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111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8 juni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22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2014/15:676 av Wiwi-Anne Johansson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Val av vård bara för de rika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2014/15:645 av Bengt Eliasson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SVT:s oberoende ställning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2014/15:620 av Robert Hannah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 om asylprövningen för hbtq-flyktingar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2014/15:639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 kopplade till hitresta tiggare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2014/15:651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Samarbete med Finland och Natomedlemskap som option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2014/15:483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Konsekvenserna för Stockholmsregionen av regeringens skattepolitik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2014/15:486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Attityder till vita och svarta 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2014/15:563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Byggbranschen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2014/15:578 av Jimmy Ståhl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Trängselskatt för utländska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2014/15:646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Minskad öppenhet och transparens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2014/15:648 av Erik Bengtzboe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Likvärdig tillgång till entreprenörskap i skolan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8 juni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2015-06-08</SAFIR_Sammantradesdatum_Doc>
    <SAFIR_SammantradeID xmlns="C07A1A6C-0B19-41D9-BDF8-F523BA3921EB">e02f1638-d8e7-410d-bdf5-be25fa4c5529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00704-14CD-4C4C-A391-914B974ABD4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8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