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46D8D795F504C3CA6BA48F73B68F905"/>
        </w:placeholder>
        <w:text/>
      </w:sdtPr>
      <w:sdtEndPr/>
      <w:sdtContent>
        <w:p w:rsidRPr="009B062B" w:rsidR="00AF30DD" w:rsidP="00DA28CE" w:rsidRDefault="00AF30DD" w14:paraId="4AD793A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db03950-4261-4dcb-be34-a704096fa212"/>
        <w:id w:val="-254365617"/>
        <w:lock w:val="sdtLocked"/>
      </w:sdtPr>
      <w:sdtEndPr/>
      <w:sdtContent>
        <w:p w:rsidR="005F66BA" w:rsidRDefault="00276720" w14:paraId="4BCFA7F8" w14:textId="1268FD1F">
          <w:pPr>
            <w:pStyle w:val="Frslagstext"/>
          </w:pPr>
          <w:r>
            <w:t>Riksdagen ställer sig bakom det som anförs i motionen om att regeringen bör återkomma till riksdagen med förslag som gör det möjligt att endast märka viltkameror med Naturvårdsverkets jägar-id för att anse kravet inom upplysningsplikten tillgodosett och tillkännager detta för regeringen.</w:t>
          </w:r>
        </w:p>
      </w:sdtContent>
    </w:sdt>
    <w:sdt>
      <w:sdtPr>
        <w:alias w:val="Yrkande 2"/>
        <w:tag w:val="c27abc0b-0c2f-4911-adef-a38fc4fb58af"/>
        <w:id w:val="188353865"/>
        <w:lock w:val="sdtLocked"/>
      </w:sdtPr>
      <w:sdtEndPr/>
      <w:sdtContent>
        <w:p w:rsidR="005F66BA" w:rsidRDefault="00276720" w14:paraId="1B5ACDFF" w14:textId="39D692E5">
          <w:pPr>
            <w:pStyle w:val="Frslagstext"/>
          </w:pPr>
          <w:r>
            <w:t>Riksdagen ställer sig bakom det som anförs i motionen om att regeringen bör återkomma till riksdagen med förslag på hur viltfällor ska kunna märkas endast med Naturvårdsverkets jägar-id för att tillgodose kravet på kontaktuppgifter till ansvarig fångstman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3CD04A263B44FF591FF0FC74EE10B94"/>
        </w:placeholder>
        <w:text/>
      </w:sdtPr>
      <w:sdtEndPr/>
      <w:sdtContent>
        <w:p w:rsidRPr="009B062B" w:rsidR="006D79C9" w:rsidP="00333E95" w:rsidRDefault="006D79C9" w14:paraId="348C0C09" w14:textId="77777777">
          <w:pPr>
            <w:pStyle w:val="Rubrik1"/>
          </w:pPr>
          <w:r>
            <w:t>Motivering</w:t>
          </w:r>
        </w:p>
      </w:sdtContent>
    </w:sdt>
    <w:p w:rsidR="00975148" w:rsidP="00975148" w:rsidRDefault="00975148" w14:paraId="7BB69540" w14:textId="6987BFDA">
      <w:pPr>
        <w:tabs>
          <w:tab w:val="clear" w:pos="284"/>
        </w:tabs>
        <w:ind w:firstLine="0"/>
      </w:pPr>
      <w:r>
        <w:t xml:space="preserve">Regeringen bereder i skrivande stund ett lagförslag om att göra det tillåtet att sätta upp så kallade viltkameror/åtelkameror utan tillståndsplikt. Detta kommer dock att innebära en upplysningsplikt gentemot allmänheten om </w:t>
      </w:r>
      <w:r>
        <w:lastRenderedPageBreak/>
        <w:t xml:space="preserve">att kameraövervakning sker och vem det är som </w:t>
      </w:r>
      <w:r w:rsidR="0070206B">
        <w:t>är ansvarig för övervakningen, a</w:t>
      </w:r>
      <w:r>
        <w:t>llt enligt §</w:t>
      </w:r>
      <w:r w:rsidR="0070206B">
        <w:t> 16 k</w:t>
      </w:r>
      <w:r>
        <w:t>ameraövervakningslagen. Detta är rimligt ur ett integritets- och tillsynsperspektiv men kan</w:t>
      </w:r>
      <w:r w:rsidR="0070206B">
        <w:t xml:space="preserve"> medföra risker för den enskilda</w:t>
      </w:r>
      <w:r>
        <w:t xml:space="preserve"> jägaren som ska stå som ansvarig för den aktuella kameran. Hot och våld mot jägare har ökat och innebär idag att riskerna</w:t>
      </w:r>
      <w:r w:rsidR="0070206B">
        <w:t xml:space="preserve"> med</w:t>
      </w:r>
      <w:r>
        <w:t xml:space="preserve"> att vara jägare blivit än mer påtagliga. Detta måste därför vägas in i hur märkning ska gå till vid exempelvis viltkameror. Regeringen måste därför när man återkommer till riksdagen med ett lagförslag i frågan tydliggöra att det jägar-id som finns i </w:t>
      </w:r>
      <w:r w:rsidR="0070206B">
        <w:t>N</w:t>
      </w:r>
      <w:r>
        <w:t>aturvårdsverkets register på varje jägare är tillräckligt för att anse att kraven i §</w:t>
      </w:r>
      <w:r w:rsidR="0070206B">
        <w:t> </w:t>
      </w:r>
      <w:r>
        <w:t xml:space="preserve">16 kameraövervakningslagen är uppfyllda. </w:t>
      </w:r>
    </w:p>
    <w:p w:rsidRPr="00037A36" w:rsidR="00575FC3" w:rsidP="00037A36" w:rsidRDefault="00975148" w14:paraId="66F2AF92" w14:textId="518D0827">
      <w:bookmarkStart w:name="_GoBack" w:id="1"/>
      <w:bookmarkEnd w:id="1"/>
      <w:r w:rsidRPr="00037A36">
        <w:t xml:space="preserve">Även fällor som placeras i naturen måste i Sverige vara märkta med namn och kontaktuppgifter till den fångstman som har placerat ut fällan och som är ansvarig för att vittja fällan vid bestämda tidpunkter. Även i dessa fall finns en stor risk för hot och våld gentemot de som bedriver viltvård på detta vis vilket gör </w:t>
      </w:r>
      <w:r w:rsidRPr="00037A36" w:rsidR="0070206B">
        <w:t xml:space="preserve">att </w:t>
      </w:r>
      <w:r w:rsidRPr="00037A36">
        <w:t xml:space="preserve">det borde räcka med att även fällor märks med jägar-id ur Naturvårdsverkets databas.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4DB0140FA5549678B485308618FF63A"/>
        </w:placeholder>
      </w:sdtPr>
      <w:sdtEndPr>
        <w:rPr>
          <w:i w:val="0"/>
          <w:noProof w:val="0"/>
        </w:rPr>
      </w:sdtEndPr>
      <w:sdtContent>
        <w:p w:rsidR="00365BF2" w:rsidP="00365BF2" w:rsidRDefault="00365BF2" w14:paraId="56A61150" w14:textId="77777777"/>
        <w:p w:rsidRPr="008E0FE2" w:rsidR="004801AC" w:rsidP="00365BF2" w:rsidRDefault="00037A36" w14:paraId="6B18F265" w14:textId="434AE46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Ottoson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52048" w:rsidRDefault="00452048" w14:paraId="113B530D" w14:textId="77777777"/>
    <w:sectPr w:rsidR="0045204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E2A47" w14:textId="77777777" w:rsidR="00407BBD" w:rsidRDefault="00407BBD" w:rsidP="000C1CAD">
      <w:pPr>
        <w:spacing w:line="240" w:lineRule="auto"/>
      </w:pPr>
      <w:r>
        <w:separator/>
      </w:r>
    </w:p>
  </w:endnote>
  <w:endnote w:type="continuationSeparator" w:id="0">
    <w:p w14:paraId="4F8260B3" w14:textId="77777777" w:rsidR="00407BBD" w:rsidRDefault="00407B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C01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12CC8" w14:textId="05FF29C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37A3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FE726" w14:textId="77777777" w:rsidR="00407BBD" w:rsidRDefault="00407BBD" w:rsidP="000C1CAD">
      <w:pPr>
        <w:spacing w:line="240" w:lineRule="auto"/>
      </w:pPr>
      <w:r>
        <w:separator/>
      </w:r>
    </w:p>
  </w:footnote>
  <w:footnote w:type="continuationSeparator" w:id="0">
    <w:p w14:paraId="03C5F058" w14:textId="77777777" w:rsidR="00407BBD" w:rsidRDefault="00407B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F90569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5DF72B6" wp14:anchorId="636BB3D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7A36" w14:paraId="059B1B3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9E851CB0C614ECEB9586C3136E67957"/>
                              </w:placeholder>
                              <w:text/>
                            </w:sdtPr>
                            <w:sdtEndPr/>
                            <w:sdtContent>
                              <w:r w:rsidR="0097514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A5F6D7516B46A6BB5BDE3FE0723CD5"/>
                              </w:placeholder>
                              <w:text/>
                            </w:sdtPr>
                            <w:sdtEndPr/>
                            <w:sdtContent>
                              <w:r w:rsidR="00D526D5">
                                <w:t>1481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6BB3D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37A36" w14:paraId="059B1B3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9E851CB0C614ECEB9586C3136E67957"/>
                        </w:placeholder>
                        <w:text/>
                      </w:sdtPr>
                      <w:sdtEndPr/>
                      <w:sdtContent>
                        <w:r w:rsidR="0097514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A5F6D7516B46A6BB5BDE3FE0723CD5"/>
                        </w:placeholder>
                        <w:text/>
                      </w:sdtPr>
                      <w:sdtEndPr/>
                      <w:sdtContent>
                        <w:r w:rsidR="00D526D5">
                          <w:t>1481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57ED0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3ED16B5" w14:textId="77777777">
    <w:pPr>
      <w:jc w:val="right"/>
    </w:pPr>
  </w:p>
  <w:p w:rsidR="00262EA3" w:rsidP="00776B74" w:rsidRDefault="00262EA3" w14:paraId="698D197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37A36" w14:paraId="5EC43EC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7B55E6" wp14:anchorId="584072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7A36" w14:paraId="29AA764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7514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526D5">
          <w:t>1481</w:t>
        </w:r>
      </w:sdtContent>
    </w:sdt>
  </w:p>
  <w:p w:rsidRPr="008227B3" w:rsidR="00262EA3" w:rsidP="008227B3" w:rsidRDefault="00037A36" w14:paraId="0B88249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7A36" w14:paraId="00EF669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:1675</w:t>
        </w:r>
      </w:sdtContent>
    </w:sdt>
  </w:p>
  <w:p w:rsidR="00262EA3" w:rsidP="00E03A3D" w:rsidRDefault="00037A36" w14:paraId="7B3F136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Ottoson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76720" w14:paraId="3DD950BC" w14:textId="10E4B757">
        <w:pPr>
          <w:pStyle w:val="FSHRub2"/>
        </w:pPr>
        <w:r>
          <w:t>Jägar-id som identifiering vid åtelkameror och fällor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4FAFF5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FCE476A"/>
    <w:multiLevelType w:val="hybridMultilevel"/>
    <w:tmpl w:val="2A1AB6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7514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A36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720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BF2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07BB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048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E96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2CF5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5FC3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6BA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06B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514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57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921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7BE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6D5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382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557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4B2123"/>
  <w15:chartTrackingRefBased/>
  <w15:docId w15:val="{D633541D-598D-428F-9426-2185BEFE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7514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6D8D795F504C3CA6BA48F73B68F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5E2567-77DF-4A33-9EB0-C4E8BBEF867D}"/>
      </w:docPartPr>
      <w:docPartBody>
        <w:p w:rsidR="007F59BA" w:rsidRDefault="00461764">
          <w:pPr>
            <w:pStyle w:val="446D8D795F504C3CA6BA48F73B68F90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3CD04A263B44FF591FF0FC74EE10B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10E0CF-54EE-4C41-B38A-6BC47F53E6A5}"/>
      </w:docPartPr>
      <w:docPartBody>
        <w:p w:rsidR="007F59BA" w:rsidRDefault="00461764">
          <w:pPr>
            <w:pStyle w:val="03CD04A263B44FF591FF0FC74EE10B9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E851CB0C614ECEB9586C3136E679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F4F21-C2EB-49DA-8204-7AD188B5A095}"/>
      </w:docPartPr>
      <w:docPartBody>
        <w:p w:rsidR="007F59BA" w:rsidRDefault="00461764">
          <w:pPr>
            <w:pStyle w:val="39E851CB0C614ECEB9586C3136E679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A5F6D7516B46A6BB5BDE3FE0723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3B25D-C82F-40D6-99B0-D4249585DE90}"/>
      </w:docPartPr>
      <w:docPartBody>
        <w:p w:rsidR="007F59BA" w:rsidRDefault="00461764">
          <w:pPr>
            <w:pStyle w:val="2DA5F6D7516B46A6BB5BDE3FE0723CD5"/>
          </w:pPr>
          <w:r>
            <w:t xml:space="preserve"> </w:t>
          </w:r>
        </w:p>
      </w:docPartBody>
    </w:docPart>
    <w:docPart>
      <w:docPartPr>
        <w:name w:val="B4DB0140FA5549678B485308618FF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129E0C-855B-4354-A18F-1A62EF9ED338}"/>
      </w:docPartPr>
      <w:docPartBody>
        <w:p w:rsidR="00594EB2" w:rsidRDefault="00594E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64"/>
    <w:rsid w:val="00007A38"/>
    <w:rsid w:val="00461764"/>
    <w:rsid w:val="00594EB2"/>
    <w:rsid w:val="005C744D"/>
    <w:rsid w:val="007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46D8D795F504C3CA6BA48F73B68F905">
    <w:name w:val="446D8D795F504C3CA6BA48F73B68F905"/>
  </w:style>
  <w:style w:type="paragraph" w:customStyle="1" w:styleId="04B5A20569ED49989F90EF278B90311B">
    <w:name w:val="04B5A20569ED49989F90EF278B90311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B6EF196457E46799EBD02028509AC9F">
    <w:name w:val="8B6EF196457E46799EBD02028509AC9F"/>
  </w:style>
  <w:style w:type="paragraph" w:customStyle="1" w:styleId="03CD04A263B44FF591FF0FC74EE10B94">
    <w:name w:val="03CD04A263B44FF591FF0FC74EE10B94"/>
  </w:style>
  <w:style w:type="paragraph" w:customStyle="1" w:styleId="0C56F95D03D847FCA96309707587019D">
    <w:name w:val="0C56F95D03D847FCA96309707587019D"/>
  </w:style>
  <w:style w:type="paragraph" w:customStyle="1" w:styleId="46B80901E7DD4F3485DCF8C45AC90BD7">
    <w:name w:val="46B80901E7DD4F3485DCF8C45AC90BD7"/>
  </w:style>
  <w:style w:type="paragraph" w:customStyle="1" w:styleId="39E851CB0C614ECEB9586C3136E67957">
    <w:name w:val="39E851CB0C614ECEB9586C3136E67957"/>
  </w:style>
  <w:style w:type="paragraph" w:customStyle="1" w:styleId="2DA5F6D7516B46A6BB5BDE3FE0723CD5">
    <w:name w:val="2DA5F6D7516B46A6BB5BDE3FE0723C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E8DFA8-0218-47CD-A2EC-8D2F056C7B41}"/>
</file>

<file path=customXml/itemProps2.xml><?xml version="1.0" encoding="utf-8"?>
<ds:datastoreItem xmlns:ds="http://schemas.openxmlformats.org/officeDocument/2006/customXml" ds:itemID="{DE63FAD8-15C3-44AE-83D1-5C29B9AAE7CA}"/>
</file>

<file path=customXml/itemProps3.xml><?xml version="1.0" encoding="utf-8"?>
<ds:datastoreItem xmlns:ds="http://schemas.openxmlformats.org/officeDocument/2006/customXml" ds:itemID="{E22C6DB1-F8A0-4BBC-8CC7-64378FD675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1704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M1481 Jägar ID som identifiering vid åtelkameror och fällor</vt:lpstr>
      <vt:lpstr>
      </vt:lpstr>
    </vt:vector>
  </TitlesOfParts>
  <Company>Sveriges riksdag</Company>
  <LinksUpToDate>false</LinksUpToDate>
  <CharactersWithSpaces>2004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