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97C4A" w:rsidRDefault="003412C9" w14:paraId="1C7F546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EB009D0A0D94E02881E5A95F903469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9f75d6-a5ef-4b53-8130-1c45ce4c5d86"/>
        <w:id w:val="-1902978407"/>
        <w:lock w:val="sdtLocked"/>
      </w:sdtPr>
      <w:sdtEndPr/>
      <w:sdtContent>
        <w:p w:rsidR="003537AB" w:rsidRDefault="002513AB" w14:paraId="5E78B8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berörda myndigheter, såsom Naturvårdsverket och Skogsstyrelsen, i uppdrag att tydliggöra att det är staten, inte skogsägaren, som har utredningsansvaret gällande förekomster av arter i skogen,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F5AA169DB04DC583DF7EE5265993B0"/>
        </w:placeholder>
        <w:text/>
      </w:sdtPr>
      <w:sdtEndPr/>
      <w:sdtContent>
        <w:p w:rsidRPr="009B062B" w:rsidR="006D79C9" w:rsidP="00333E95" w:rsidRDefault="006D79C9" w14:paraId="396BB26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4F52" w:rsidP="008B718F" w:rsidRDefault="008B718F" w14:paraId="0222A129" w14:textId="4DD005A9">
      <w:pPr>
        <w:pStyle w:val="Normalutanindragellerluft"/>
      </w:pPr>
      <w:r>
        <w:t>I juni 2022 beslutade den dåvarande regeringen att ändra den hårt kritiserade artskydds</w:t>
      </w:r>
      <w:r w:rsidR="001F4F52">
        <w:softHyphen/>
      </w:r>
      <w:r>
        <w:t xml:space="preserve">förordningen. Det var välkommet eftersom artskyddsförordningen tidigare innebar att alla fågelarter skulle ha ett lika strikt skydd som de mest sällsynta fågelarterna i landet. Genom förändringen är nu förhoppningen att skogsägare inte ska hindras ifrån att bruka </w:t>
      </w:r>
      <w:r w:rsidRPr="001F4F52">
        <w:rPr>
          <w:spacing w:val="-3"/>
        </w:rPr>
        <w:t>sin skog när det förekommer vanliga fåglar som inte påverkas i större grad av skogsbruk.</w:t>
      </w:r>
    </w:p>
    <w:p w:rsidR="001F4F52" w:rsidP="001F4F52" w:rsidRDefault="008B718F" w14:paraId="1A308DC4" w14:textId="77777777">
      <w:r>
        <w:t>Även om det är positivt att en förändring nu gjorts i artskyddsförordningen, så har nya problem uppenbarat sig kring dagens artskydds- och ersättningsregler.</w:t>
      </w:r>
    </w:p>
    <w:p w:rsidR="001F4F52" w:rsidP="001F4F52" w:rsidRDefault="008B718F" w14:paraId="55A8AD02" w14:textId="671C8F7B">
      <w:r>
        <w:t>En ny dom förtydligar att det är skogsägaren, och inte staten, som har utrednings</w:t>
      </w:r>
      <w:r w:rsidR="001F4F52">
        <w:softHyphen/>
      </w:r>
      <w:r w:rsidRPr="001F4F52">
        <w:rPr>
          <w:spacing w:val="-3"/>
        </w:rPr>
        <w:t xml:space="preserve">ansvaret </w:t>
      </w:r>
      <w:r w:rsidRPr="001F4F52" w:rsidR="00797C4A">
        <w:rPr>
          <w:spacing w:val="-3"/>
        </w:rPr>
        <w:t>före</w:t>
      </w:r>
      <w:r w:rsidRPr="001F4F52">
        <w:rPr>
          <w:spacing w:val="-3"/>
        </w:rPr>
        <w:t xml:space="preserve"> en avverkning för att visa att miljöbalken och artskyddet följs. Inventeringen</w:t>
      </w:r>
      <w:r>
        <w:t xml:space="preserve"> ska dessutom genomföras vid tre tillfällen och på väldigt detaljerad nivå, vilket i vissa uppskattningar kan kosta uppåt 50</w:t>
      </w:r>
      <w:r w:rsidR="002513AB">
        <w:t> </w:t>
      </w:r>
      <w:r>
        <w:t>000 kronor för den enskilde.</w:t>
      </w:r>
    </w:p>
    <w:p w:rsidR="001F4F52" w:rsidP="001F4F52" w:rsidRDefault="008B718F" w14:paraId="581CA44A" w14:textId="77777777">
      <w:r>
        <w:t>Det är inte rimligt att enskilda skogsägare ska göra omfattande och dyra utredningar om artförekomster för att eventuellt få bruka sin skog. Frågan behöver därför snarast ses över och åtgärdas.</w:t>
      </w:r>
    </w:p>
    <w:p w:rsidR="001F4F52" w:rsidP="001F4F52" w:rsidRDefault="008B718F" w14:paraId="309B386A" w14:textId="77777777">
      <w:r>
        <w:t>Detta bör ges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7D659F4D3794B3584A188DAD637C312"/>
        </w:placeholder>
      </w:sdtPr>
      <w:sdtEndPr/>
      <w:sdtContent>
        <w:p w:rsidR="00797C4A" w:rsidP="0071289D" w:rsidRDefault="00797C4A" w14:paraId="43AF8718" w14:textId="5DD78877"/>
        <w:p w:rsidRPr="008E0FE2" w:rsidR="004801AC" w:rsidP="0071289D" w:rsidRDefault="003412C9" w14:paraId="740EFD52" w14:textId="45E954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37AB" w14:paraId="4AA51611" w14:textId="77777777">
        <w:trPr>
          <w:cantSplit/>
        </w:trPr>
        <w:tc>
          <w:tcPr>
            <w:tcW w:w="50" w:type="pct"/>
            <w:vAlign w:val="bottom"/>
          </w:tcPr>
          <w:p w:rsidR="003537AB" w:rsidRDefault="002513AB" w14:paraId="3FF5158B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3537AB" w:rsidRDefault="003537AB" w14:paraId="384859AD" w14:textId="77777777">
            <w:pPr>
              <w:pStyle w:val="Underskrifter"/>
              <w:spacing w:after="0"/>
            </w:pPr>
          </w:p>
        </w:tc>
      </w:tr>
      <w:tr w:rsidR="003537AB" w14:paraId="63BCC6D4" w14:textId="77777777">
        <w:trPr>
          <w:cantSplit/>
        </w:trPr>
        <w:tc>
          <w:tcPr>
            <w:tcW w:w="50" w:type="pct"/>
            <w:vAlign w:val="bottom"/>
          </w:tcPr>
          <w:p w:rsidR="003537AB" w:rsidRDefault="002513AB" w14:paraId="3A4C6A4F" w14:textId="77777777">
            <w:pPr>
              <w:pStyle w:val="Underskrifter"/>
              <w:spacing w:after="0"/>
            </w:pPr>
            <w:r>
              <w:lastRenderedPageBreak/>
              <w:t>Anders W Jonsson (C)</w:t>
            </w:r>
          </w:p>
        </w:tc>
        <w:tc>
          <w:tcPr>
            <w:tcW w:w="50" w:type="pct"/>
            <w:vAlign w:val="bottom"/>
          </w:tcPr>
          <w:p w:rsidR="003537AB" w:rsidRDefault="002513AB" w14:paraId="20973444" w14:textId="77777777">
            <w:pPr>
              <w:pStyle w:val="Underskrifter"/>
              <w:spacing w:after="0"/>
            </w:pPr>
            <w:r>
              <w:t>Anne-Li Sjölund (C)</w:t>
            </w:r>
          </w:p>
        </w:tc>
      </w:tr>
    </w:tbl>
    <w:p w:rsidR="002B587D" w:rsidRDefault="002B587D" w14:paraId="022E062C" w14:textId="77777777"/>
    <w:sectPr w:rsidR="002B587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1E2AD" w14:textId="77777777" w:rsidR="008B718F" w:rsidRDefault="008B718F" w:rsidP="000C1CAD">
      <w:pPr>
        <w:spacing w:line="240" w:lineRule="auto"/>
      </w:pPr>
      <w:r>
        <w:separator/>
      </w:r>
    </w:p>
  </w:endnote>
  <w:endnote w:type="continuationSeparator" w:id="0">
    <w:p w14:paraId="064D684E" w14:textId="77777777" w:rsidR="008B718F" w:rsidRDefault="008B71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08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5B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E23A" w14:textId="4DBEEB30" w:rsidR="00262EA3" w:rsidRPr="0071289D" w:rsidRDefault="00262EA3" w:rsidP="007128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326F" w14:textId="77777777" w:rsidR="008B718F" w:rsidRDefault="008B718F" w:rsidP="000C1CAD">
      <w:pPr>
        <w:spacing w:line="240" w:lineRule="auto"/>
      </w:pPr>
      <w:r>
        <w:separator/>
      </w:r>
    </w:p>
  </w:footnote>
  <w:footnote w:type="continuationSeparator" w:id="0">
    <w:p w14:paraId="26D00448" w14:textId="77777777" w:rsidR="008B718F" w:rsidRDefault="008B71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C9D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BCD4F2" wp14:editId="15420A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57E1F" w14:textId="2DE55B44" w:rsidR="00262EA3" w:rsidRDefault="003412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718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BCD4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657E1F" w14:textId="2DE55B44" w:rsidR="00262EA3" w:rsidRDefault="003412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718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BD14A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6DC5" w14:textId="77777777" w:rsidR="00262EA3" w:rsidRDefault="00262EA3" w:rsidP="008563AC">
    <w:pPr>
      <w:jc w:val="right"/>
    </w:pPr>
  </w:p>
  <w:p w14:paraId="5BBAD3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B1D3" w14:textId="77777777" w:rsidR="00262EA3" w:rsidRDefault="003412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A3427E" wp14:editId="0F3A8D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90E018" w14:textId="1B5A738E" w:rsidR="00262EA3" w:rsidRDefault="003412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289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718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FF1B689" w14:textId="77777777" w:rsidR="00262EA3" w:rsidRPr="008227B3" w:rsidRDefault="003412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F479FE" w14:textId="11AEB544" w:rsidR="00262EA3" w:rsidRPr="008227B3" w:rsidRDefault="003412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89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289D">
          <w:t>:1748</w:t>
        </w:r>
      </w:sdtContent>
    </w:sdt>
  </w:p>
  <w:p w14:paraId="6BF8BF0A" w14:textId="21A63FF0" w:rsidR="00262EA3" w:rsidRDefault="003412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289D">
          <w:t>av Helena Lindahl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C5E48F" w14:textId="1207ED51" w:rsidR="00262EA3" w:rsidRDefault="008B718F" w:rsidP="00283E0F">
        <w:pPr>
          <w:pStyle w:val="FSHRub2"/>
        </w:pPr>
        <w:r>
          <w:t>Statligt utredningsansvar gällande förekomster av arter i skogen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DE1A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718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52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3AB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87D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C9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7AB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91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89D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C4A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18F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6E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7B21D8"/>
  <w15:chartTrackingRefBased/>
  <w15:docId w15:val="{8FA2A5B0-7631-4764-B2C4-9C2E1B4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B009D0A0D94E02881E5A95F9034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99727-71D5-4C2A-BFB1-A0343D666F75}"/>
      </w:docPartPr>
      <w:docPartBody>
        <w:p w:rsidR="001A3491" w:rsidRDefault="001A3491">
          <w:pPr>
            <w:pStyle w:val="CEB009D0A0D94E02881E5A95F90346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F5AA169DB04DC583DF7EE526599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F3BDA-EBCB-413A-9056-5B40010D2FC7}"/>
      </w:docPartPr>
      <w:docPartBody>
        <w:p w:rsidR="001A3491" w:rsidRDefault="001A3491">
          <w:pPr>
            <w:pStyle w:val="6CF5AA169DB04DC583DF7EE5265993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D659F4D3794B3584A188DAD637C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B38F6-9D3F-40AF-8B54-B2215BDCDD17}"/>
      </w:docPartPr>
      <w:docPartBody>
        <w:p w:rsidR="00F61A77" w:rsidRDefault="00F61A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91"/>
    <w:rsid w:val="001A3491"/>
    <w:rsid w:val="00F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B009D0A0D94E02881E5A95F9034695">
    <w:name w:val="CEB009D0A0D94E02881E5A95F9034695"/>
  </w:style>
  <w:style w:type="paragraph" w:customStyle="1" w:styleId="6CF5AA169DB04DC583DF7EE5265993B0">
    <w:name w:val="6CF5AA169DB04DC583DF7EE5265993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F4296F-3805-4373-AE25-0257A00113BD}"/>
</file>

<file path=customXml/itemProps2.xml><?xml version="1.0" encoding="utf-8"?>
<ds:datastoreItem xmlns:ds="http://schemas.openxmlformats.org/officeDocument/2006/customXml" ds:itemID="{68BF1E47-7D0E-4054-9590-03F5035CB078}"/>
</file>

<file path=customXml/itemProps3.xml><?xml version="1.0" encoding="utf-8"?>
<ds:datastoreItem xmlns:ds="http://schemas.openxmlformats.org/officeDocument/2006/customXml" ds:itemID="{EE124499-EAF7-45A8-A124-B3E170393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1345</Characters>
  <Application>Microsoft Office Word</Application>
  <DocSecurity>0</DocSecurity>
  <Lines>27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