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2D9C" w:rsidRPr="00EA662A" w:rsidRDefault="009A2D9C">
      <w:pPr>
        <w:pStyle w:val="Frslagsrubrik"/>
      </w:pPr>
      <w:r w:rsidRPr="00EA662A">
        <w:t>Förslag till riksdagsbeslut</w:t>
      </w:r>
    </w:p>
    <w:p w:rsidR="009A2D9C" w:rsidRPr="00EA662A" w:rsidRDefault="009A2D9C">
      <w:pPr>
        <w:pStyle w:val="Hemstlatt"/>
        <w:ind w:left="0"/>
      </w:pPr>
      <w:r w:rsidRPr="00EA662A">
        <w:t>Riksdagen tillkännager för regeringen som sin mening vad som anförs i motionen om behovet av att stärka företagarlinjen och om framtida skatteväxling.</w:t>
      </w:r>
    </w:p>
    <w:p w:rsidR="009A2D9C" w:rsidRPr="00EA662A" w:rsidRDefault="009A2D9C">
      <w:pPr>
        <w:pStyle w:val="Rubrik1"/>
      </w:pPr>
      <w:r w:rsidRPr="00EA662A">
        <w:t>Motivering</w:t>
      </w:r>
    </w:p>
    <w:p w:rsidR="009A2D9C" w:rsidRPr="00EA662A" w:rsidRDefault="009A2D9C">
      <w:r w:rsidRPr="00EA662A">
        <w:t>Regeringen har visat på betydelsen av sänkta skatter för alla som arbetar för att stärka arbetslinjen. Det är bra. Det har dessutom parats med att sänka för</w:t>
      </w:r>
      <w:r w:rsidRPr="00EA662A">
        <w:t>e</w:t>
      </w:r>
      <w:r w:rsidRPr="00EA662A">
        <w:t xml:space="preserve">tagens skatter på arbete och nu bolagsskatten. Dessa skattesänkningar har varit viktiga för att minska skattebelastningen, inte minst på arbetsintensiva företag. Till detta har avgifterna som arbetsgivare betalar sänkts för unga upp till 26 år och det som ett incitament för att anställa unga. Det har varit bra och generella åtgärder för att skapa ett klimat som gör det möjligt för fler företag att anställa och mer lönsamt för den enskilde att arbeta mer.  </w:t>
      </w:r>
    </w:p>
    <w:p w:rsidR="009A2D9C" w:rsidRPr="00EA662A" w:rsidRDefault="009A2D9C">
      <w:pPr>
        <w:pStyle w:val="Normaltindrag"/>
      </w:pPr>
      <w:r w:rsidRPr="00EA662A">
        <w:t xml:space="preserve">Den insikt som finns om att höga avgifter på jobb </w:t>
      </w:r>
      <w:r w:rsidRPr="00EA662A">
        <w:t>leder till effekter på förm</w:t>
      </w:r>
      <w:r w:rsidRPr="00EA662A">
        <w:t>å</w:t>
      </w:r>
      <w:r w:rsidRPr="00EA662A">
        <w:t>gan och viljan att anställa flera är bra. Det borde leda till en fortsatt sänkning av arbetsgivaravgifterna. Precis så som jobbskatteavdraget utfo</w:t>
      </w:r>
      <w:r w:rsidRPr="00EA662A">
        <w:t>r</w:t>
      </w:r>
      <w:r w:rsidRPr="00EA662A">
        <w:t>mats i syfte att särskilt sänka skatten underifrån borde kommande sänkningar av arbetsgivaravgifterna ges denna profil. Här är det dock viktigt att unde</w:t>
      </w:r>
      <w:r w:rsidRPr="00EA662A">
        <w:t>r</w:t>
      </w:r>
      <w:r w:rsidRPr="00EA662A">
        <w:t>stryka att detta inte får utformas så att det snedvrider konkurrens och resur</w:t>
      </w:r>
      <w:r w:rsidRPr="00EA662A">
        <w:t>s</w:t>
      </w:r>
      <w:r w:rsidRPr="00EA662A">
        <w:t>fördelningen i ekonomin.</w:t>
      </w:r>
    </w:p>
    <w:p w:rsidR="009A2D9C" w:rsidRPr="00EA662A" w:rsidRDefault="009A2D9C">
      <w:pPr>
        <w:pStyle w:val="Normaltindrag"/>
      </w:pPr>
      <w:r w:rsidRPr="00EA662A">
        <w:t>En sänkning av löneskatterna innebär ett viktigt bidrag till både företaga</w:t>
      </w:r>
      <w:r w:rsidRPr="00EA662A">
        <w:t>r</w:t>
      </w:r>
      <w:r w:rsidRPr="00EA662A">
        <w:t>linjen och arbetslinjen. Genom att forma sänkningen som ovan skissats kan konkurrenskraften och tillväxtmöjligheterna öka för de små företagen, där lönekostnaderna ofta är den dominerande kostnaden. Den internationella konkurrensen har blivit allt hårdare samtidigt som tjänstesektorn blivit allt viktigare för tillväxten och sysselsättningen. Att sänka arbetsgivaravgifterna har därför blivit än viktigare. Bara genom att ytterligare förstärka företaga</w:t>
      </w:r>
      <w:r w:rsidRPr="00EA662A">
        <w:t>r</w:t>
      </w:r>
      <w:r w:rsidRPr="00EA662A">
        <w:t>linjen kommer arbetslinjen att kunna fullföljas. Det är g</w:t>
      </w:r>
      <w:r w:rsidRPr="00EA662A">
        <w:t>enom nya och väx</w:t>
      </w:r>
      <w:r w:rsidRPr="00EA662A">
        <w:lastRenderedPageBreak/>
        <w:t>a</w:t>
      </w:r>
      <w:r w:rsidRPr="00EA662A">
        <w:t>n</w:t>
      </w:r>
      <w:r w:rsidRPr="00EA662A">
        <w:t>de företag som vågar och vill anställa som fler jobb kommer och resurser till välfärdens jobb.</w:t>
      </w:r>
    </w:p>
    <w:p w:rsidR="009A2D9C" w:rsidRPr="00EA662A" w:rsidRDefault="009A2D9C">
      <w:pPr>
        <w:pStyle w:val="Normaltindrag"/>
      </w:pPr>
      <w:r w:rsidRPr="00EA662A">
        <w:t>En sänkning av arbetsgivaravgifterna underifrån stärker särskilt de små f</w:t>
      </w:r>
      <w:r w:rsidRPr="00EA662A">
        <w:t>ö</w:t>
      </w:r>
      <w:r w:rsidRPr="00EA662A">
        <w:t>retagens möjligheter att anställa flera. Detta bör prioriteras när statens fina</w:t>
      </w:r>
      <w:r w:rsidRPr="00EA662A">
        <w:t>n</w:t>
      </w:r>
      <w:r w:rsidRPr="00EA662A">
        <w:t>ser så medger och den internationella finansiella oron avklingat.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662A">
        <w:trPr>
          <w:cantSplit/>
        </w:trPr>
        <w:tc>
          <w:tcPr>
            <w:tcW w:w="3046" w:type="dxa"/>
          </w:tcPr>
          <w:p w:rsidR="009A2D9C" w:rsidRPr="00EA662A" w:rsidRDefault="009A2D9C">
            <w:pPr>
              <w:pStyle w:val="UnderskriftDatum"/>
              <w:spacing w:before="240"/>
            </w:pPr>
            <w:r w:rsidRPr="00EA662A">
              <w:t>Stockholm den 27 september 2012</w:t>
            </w:r>
          </w:p>
        </w:tc>
        <w:tc>
          <w:tcPr>
            <w:tcW w:w="3047" w:type="dxa"/>
          </w:tcPr>
          <w:p w:rsidR="009A2D9C" w:rsidRPr="00EA662A" w:rsidRDefault="009A2D9C">
            <w:pPr>
              <w:pStyle w:val="Underskrifter"/>
              <w:spacing w:before="240"/>
            </w:pPr>
          </w:p>
        </w:tc>
      </w:tr>
      <w:tr w:rsidR="00000000" w:rsidRPr="00EA662A">
        <w:trPr>
          <w:cantSplit/>
        </w:trPr>
        <w:tc>
          <w:tcPr>
            <w:tcW w:w="3046" w:type="dxa"/>
          </w:tcPr>
          <w:p w:rsidR="009A2D9C" w:rsidRPr="00EA662A" w:rsidRDefault="009A2D9C">
            <w:pPr>
              <w:pStyle w:val="Underskrifter"/>
            </w:pPr>
            <w:r w:rsidRPr="00EA662A">
              <w:t>Kerstin Lundgren (C)</w:t>
            </w:r>
          </w:p>
        </w:tc>
        <w:tc>
          <w:tcPr>
            <w:tcW w:w="3046" w:type="dxa"/>
          </w:tcPr>
          <w:p w:rsidR="009A2D9C" w:rsidRPr="00EA662A" w:rsidRDefault="009A2D9C">
            <w:pPr>
              <w:pStyle w:val="Underskrifter"/>
            </w:pPr>
          </w:p>
        </w:tc>
      </w:tr>
    </w:tbl>
    <w:p w:rsidR="009A2D9C" w:rsidRPr="00EA662A" w:rsidRDefault="009A2D9C">
      <w:pPr>
        <w:pStyle w:val="Normaltindrag"/>
      </w:pPr>
    </w:p>
    <w:sectPr w:rsidR="009A2D9C" w:rsidRPr="00EA662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2D9C" w:rsidRPr="00EA662A" w:rsidRDefault="009A2D9C">
      <w:r w:rsidRPr="00EA662A">
        <w:separator/>
      </w:r>
    </w:p>
  </w:endnote>
  <w:endnote w:type="continuationSeparator" w:id="0">
    <w:p w:rsidR="009A2D9C" w:rsidRPr="00EA662A" w:rsidRDefault="009A2D9C">
      <w:r w:rsidRPr="00EA66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D9C" w:rsidRPr="00EA662A" w:rsidRDefault="00EA662A">
    <w:pPr>
      <w:pStyle w:val="Sidfot"/>
    </w:pPr>
    <w:r w:rsidRPr="00EA66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94673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D9C" w:rsidRDefault="009A2D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2D9C" w:rsidRDefault="009A2D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D9C" w:rsidRPr="00EA662A" w:rsidRDefault="00EA662A">
    <w:pPr>
      <w:pStyle w:val="Sidfot"/>
    </w:pPr>
    <w:r w:rsidRPr="00EA66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92079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D9C" w:rsidRDefault="009A2D9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2D9C" w:rsidRDefault="009A2D9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D9C" w:rsidRPr="00EA662A" w:rsidRDefault="00EA662A">
    <w:pPr>
      <w:pStyle w:val="Sidfot"/>
    </w:pPr>
    <w:r w:rsidRPr="00EA66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4334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D9C" w:rsidRDefault="009A2D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2D9C" w:rsidRDefault="009A2D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2D9C" w:rsidRPr="00EA662A" w:rsidRDefault="009A2D9C">
      <w:r w:rsidRPr="00EA662A">
        <w:separator/>
      </w:r>
    </w:p>
  </w:footnote>
  <w:footnote w:type="continuationSeparator" w:id="0">
    <w:p w:rsidR="009A2D9C" w:rsidRPr="00EA662A" w:rsidRDefault="009A2D9C">
      <w:r w:rsidRPr="00EA66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D9C" w:rsidRPr="00EA662A" w:rsidRDefault="00EA662A">
    <w:pPr>
      <w:pStyle w:val="Sidhuvud"/>
    </w:pPr>
    <w:r w:rsidRPr="00EA66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21822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D9C" w:rsidRDefault="009A2D9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2D9C" w:rsidRDefault="009A2D9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D9C" w:rsidRPr="00EA662A" w:rsidRDefault="00EA662A">
    <w:pPr>
      <w:pStyle w:val="Sidhuvud"/>
    </w:pPr>
    <w:r w:rsidRPr="00EA66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64460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D9C" w:rsidRDefault="009A2D9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2D9C" w:rsidRDefault="009A2D9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D9C" w:rsidRPr="00EA662A" w:rsidRDefault="009A2D9C">
    <w:pPr>
      <w:pStyle w:val="FSHNormal"/>
      <w:tabs>
        <w:tab w:val="right" w:pos="5840"/>
      </w:tabs>
    </w:pPr>
    <w:r w:rsidRPr="00EA662A">
      <w:br/>
    </w:r>
    <w:r w:rsidRPr="00EA662A">
      <w:fldChar w:fldCharType="begin" w:fldLock="1"/>
    </w:r>
    <w:r w:rsidRPr="00EA662A">
      <w:instrText xml:space="preserve"> DOCPROPERTY</w:instrText>
    </w:r>
    <w:r w:rsidRPr="00EA662A">
      <w:rPr>
        <w:sz w:val="18"/>
      </w:rPr>
      <w:instrText xml:space="preserve"> "YearUser" *\charformat </w:instrText>
    </w:r>
    <w:r w:rsidRPr="00EA662A">
      <w:fldChar w:fldCharType="separate"/>
    </w:r>
    <w:r w:rsidRPr="00EA662A">
      <w:t>2012/13</w:t>
    </w:r>
    <w:r w:rsidRPr="00EA662A">
      <w:fldChar w:fldCharType="end"/>
    </w:r>
    <w:r w:rsidRPr="00EA662A">
      <w:t xml:space="preserve"> </w:t>
    </w:r>
    <w:r w:rsidRPr="00EA662A">
      <w:tab/>
      <w:t xml:space="preserve">mnr: </w:t>
    </w:r>
    <w:r w:rsidRPr="00EA662A">
      <w:fldChar w:fldCharType="begin" w:fldLock="1"/>
    </w:r>
    <w:r w:rsidRPr="00EA662A">
      <w:instrText xml:space="preserve"> DOCPROPERTY</w:instrText>
    </w:r>
    <w:r w:rsidRPr="00EA662A">
      <w:rPr>
        <w:sz w:val="18"/>
      </w:rPr>
      <w:instrText xml:space="preserve"> "Motionsnummer" *\charformat </w:instrText>
    </w:r>
    <w:r w:rsidRPr="00EA662A">
      <w:fldChar w:fldCharType="separate"/>
    </w:r>
    <w:r w:rsidRPr="00EA662A">
      <w:t>Sf379</w:t>
    </w:r>
    <w:r w:rsidRPr="00EA662A">
      <w:fldChar w:fldCharType="end"/>
    </w:r>
    <w:r w:rsidRPr="00EA662A">
      <w:br/>
    </w:r>
    <w:r w:rsidRPr="00EA662A">
      <w:fldChar w:fldCharType="begin" w:fldLock="1"/>
    </w:r>
    <w:r w:rsidRPr="00EA662A">
      <w:instrText xml:space="preserve"> DOCPROPERTY</w:instrText>
    </w:r>
    <w:r w:rsidRPr="00EA662A">
      <w:rPr>
        <w:sz w:val="18"/>
      </w:rPr>
      <w:instrText xml:space="preserve"> "Samling" *\charformat </w:instrText>
    </w:r>
    <w:r w:rsidRPr="00EA662A">
      <w:fldChar w:fldCharType="end"/>
    </w:r>
    <w:r w:rsidRPr="00EA662A">
      <w:tab/>
      <w:t xml:space="preserve">pnr: </w:t>
    </w:r>
    <w:r w:rsidRPr="00EA662A">
      <w:fldChar w:fldCharType="begin" w:fldLock="1"/>
    </w:r>
    <w:r w:rsidRPr="00EA662A">
      <w:instrText xml:space="preserve"> DOCPROPERTY</w:instrText>
    </w:r>
    <w:r w:rsidRPr="00EA662A">
      <w:rPr>
        <w:sz w:val="18"/>
      </w:rPr>
      <w:instrText xml:space="preserve"> "Partinummer" *\charformat </w:instrText>
    </w:r>
    <w:r w:rsidRPr="00EA662A">
      <w:fldChar w:fldCharType="separate"/>
    </w:r>
    <w:r w:rsidRPr="00EA662A">
      <w:t>C339</w:t>
    </w:r>
    <w:r w:rsidRPr="00EA662A">
      <w:fldChar w:fldCharType="end"/>
    </w:r>
  </w:p>
  <w:p w:rsidR="009A2D9C" w:rsidRPr="00EA662A" w:rsidRDefault="009A2D9C">
    <w:pPr>
      <w:pStyle w:val="FSHRub1"/>
    </w:pPr>
    <w:r w:rsidRPr="00EA662A">
      <w:t>Motion till riksdagen</w:t>
    </w:r>
    <w:r w:rsidRPr="00EA662A">
      <w:br/>
    </w:r>
    <w:r w:rsidRPr="00EA662A">
      <w:fldChar w:fldCharType="begin" w:fldLock="1"/>
    </w:r>
    <w:r w:rsidRPr="00EA662A">
      <w:instrText xml:space="preserve"> DOCPROPERTY "YearUser" *\charformat </w:instrText>
    </w:r>
    <w:r w:rsidRPr="00EA662A">
      <w:fldChar w:fldCharType="separate"/>
    </w:r>
    <w:r w:rsidRPr="00EA662A">
      <w:t>2012/13</w:t>
    </w:r>
    <w:r w:rsidRPr="00EA662A">
      <w:fldChar w:fldCharType="end"/>
    </w:r>
    <w:r w:rsidRPr="00EA662A">
      <w:t>:</w:t>
    </w:r>
    <w:r w:rsidRPr="00EA662A">
      <w:fldChar w:fldCharType="begin" w:fldLock="1"/>
    </w:r>
    <w:r w:rsidRPr="00EA662A">
      <w:instrText xml:space="preserve"> DOCPROPERTY "Motionsnummer" *\charformat </w:instrText>
    </w:r>
    <w:r w:rsidRPr="00EA662A">
      <w:fldChar w:fldCharType="separate"/>
    </w:r>
    <w:r w:rsidRPr="00EA662A">
      <w:t>Sf379</w:t>
    </w:r>
    <w:r w:rsidRPr="00EA662A">
      <w:fldChar w:fldCharType="end"/>
    </w:r>
  </w:p>
  <w:p w:rsidR="009A2D9C" w:rsidRPr="00EA662A" w:rsidRDefault="009A2D9C">
    <w:pPr>
      <w:pStyle w:val="FSHNormalS5"/>
    </w:pPr>
    <w:r w:rsidRPr="00EA662A">
      <w:fldChar w:fldCharType="begin" w:fldLock="1"/>
    </w:r>
    <w:r w:rsidRPr="00EA662A">
      <w:instrText xml:space="preserve"> DOCPROPERTY "MotionarText" *\charformat </w:instrText>
    </w:r>
    <w:r w:rsidRPr="00EA662A">
      <w:fldChar w:fldCharType="separate"/>
    </w:r>
    <w:r w:rsidRPr="00EA662A">
      <w:t>av Kerstin Lundgren (C)</w:t>
    </w:r>
    <w:r w:rsidRPr="00EA662A">
      <w:fldChar w:fldCharType="end"/>
    </w:r>
    <w:r w:rsidRPr="00EA662A">
      <w:br/>
    </w:r>
    <w:r w:rsidRPr="00EA662A">
      <w:fldChar w:fldCharType="begin" w:fldLock="1"/>
    </w:r>
    <w:r w:rsidRPr="00EA662A">
      <w:instrText xml:space="preserve"> DOCPROPERTY "SvarFrasKort" *\charformat </w:instrText>
    </w:r>
    <w:r w:rsidRPr="00EA662A">
      <w:fldChar w:fldCharType="end"/>
    </w:r>
  </w:p>
  <w:p w:rsidR="009A2D9C" w:rsidRPr="00EA662A" w:rsidRDefault="009A2D9C">
    <w:pPr>
      <w:pStyle w:val="FSHTitel"/>
    </w:pPr>
    <w:r w:rsidRPr="00EA662A">
      <w:fldChar w:fldCharType="begin" w:fldLock="1"/>
    </w:r>
    <w:r w:rsidRPr="00EA662A">
      <w:instrText xml:space="preserve"> DOCPROPERTY</w:instrText>
    </w:r>
    <w:r w:rsidRPr="00EA662A">
      <w:rPr>
        <w:sz w:val="18"/>
      </w:rPr>
      <w:instrText xml:space="preserve"> "RubrikSvar" *\charformat </w:instrText>
    </w:r>
    <w:r w:rsidRPr="00EA662A">
      <w:fldChar w:fldCharType="separate"/>
    </w:r>
    <w:r w:rsidRPr="00EA662A">
      <w:t>Stärk företagarlinjen</w:t>
    </w:r>
    <w:r w:rsidRPr="00EA662A">
      <w:fldChar w:fldCharType="end"/>
    </w:r>
  </w:p>
  <w:p w:rsidR="009A2D9C" w:rsidRPr="00EA662A" w:rsidRDefault="009A2D9C">
    <w:pPr>
      <w:pStyle w:val="Normal00"/>
    </w:pPr>
  </w:p>
  <w:p w:rsidR="009A2D9C" w:rsidRPr="00EA662A" w:rsidRDefault="009A2D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58466142">
    <w:abstractNumId w:val="13"/>
  </w:num>
  <w:num w:numId="2" w16cid:durableId="918758230">
    <w:abstractNumId w:val="11"/>
  </w:num>
  <w:num w:numId="3" w16cid:durableId="1405252833">
    <w:abstractNumId w:val="14"/>
  </w:num>
  <w:num w:numId="4" w16cid:durableId="485636379">
    <w:abstractNumId w:val="8"/>
  </w:num>
  <w:num w:numId="5" w16cid:durableId="1953127696">
    <w:abstractNumId w:val="3"/>
  </w:num>
  <w:num w:numId="6" w16cid:durableId="27530719">
    <w:abstractNumId w:val="2"/>
  </w:num>
  <w:num w:numId="7" w16cid:durableId="922372911">
    <w:abstractNumId w:val="1"/>
  </w:num>
  <w:num w:numId="8" w16cid:durableId="336811473">
    <w:abstractNumId w:val="0"/>
  </w:num>
  <w:num w:numId="9" w16cid:durableId="65886884">
    <w:abstractNumId w:val="9"/>
  </w:num>
  <w:num w:numId="10" w16cid:durableId="36589816">
    <w:abstractNumId w:val="7"/>
  </w:num>
  <w:num w:numId="11" w16cid:durableId="162627012">
    <w:abstractNumId w:val="6"/>
  </w:num>
  <w:num w:numId="12" w16cid:durableId="602228788">
    <w:abstractNumId w:val="5"/>
  </w:num>
  <w:num w:numId="13" w16cid:durableId="993099022">
    <w:abstractNumId w:val="4"/>
  </w:num>
  <w:num w:numId="14" w16cid:durableId="1508252002">
    <w:abstractNumId w:val="16"/>
  </w:num>
  <w:num w:numId="15" w16cid:durableId="1856459855">
    <w:abstractNumId w:val="12"/>
  </w:num>
  <w:num w:numId="16" w16cid:durableId="2719776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C8E6FF61-C893-4C05-A405-35F173143B6E}"/>
  </w:docVars>
  <w:rsids>
    <w:rsidRoot w:val="002704ED"/>
    <w:rsid w:val="002704ED"/>
    <w:rsid w:val="009A2D9C"/>
    <w:rsid w:val="00EA66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A3B018-490F-49A6-80D0-863995AAA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1938</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C339</vt:lpstr>
    </vt:vector>
  </TitlesOfParts>
  <Company>Riksdagen</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C339</dc:title>
  <dc:subject>C339</dc:subject>
  <dc:creator>Riksdagen</dc:creator>
  <cp:keywords>Riksdagen</cp:keywords>
  <dc:description>Större EAN, fria namnval (prtimotion etc), a4-funktionen, nya v-loggan, grönmarkering, basdialogen mm</dc:description>
  <cp:lastModifiedBy>Lars Brink</cp:lastModifiedBy>
  <cp:revision>2</cp:revision>
  <cp:lastPrinted>2013-01-09T14:23:00Z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Stärk företagarlinjen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 företagarlinjen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Sf379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elin.skoldulf@riksdagen.se</vt:lpwstr>
  </property>
  <property fmtid="{D5CDD505-2E9C-101B-9397-08002B2CF9AE}" pid="45" name="ReservUID">
    <vt:lpwstr>en0715ab</vt:lpwstr>
  </property>
  <property fmtid="{D5CDD505-2E9C-101B-9397-08002B2CF9AE}" pid="46" name="MotionID">
    <vt:lpwstr>20122013000000000067000003390069</vt:lpwstr>
  </property>
  <property fmtid="{D5CDD505-2E9C-101B-9397-08002B2CF9AE}" pid="47" name="datum">
    <vt:lpwstr>120927</vt:lpwstr>
  </property>
  <property fmtid="{D5CDD505-2E9C-101B-9397-08002B2CF9AE}" pid="48" name="avsändar-e-post">
    <vt:lpwstr>elin.skoldulf@riksdagen.se</vt:lpwstr>
  </property>
  <property fmtid="{D5CDD505-2E9C-101B-9397-08002B2CF9AE}" pid="49" name="id">
    <vt:lpwstr>20122013000000000067000003390069</vt:lpwstr>
  </property>
  <property fmtid="{D5CDD505-2E9C-101B-9397-08002B2CF9AE}" pid="50" name="nummer">
    <vt:lpwstr>379</vt:lpwstr>
  </property>
  <property fmtid="{D5CDD505-2E9C-101B-9397-08002B2CF9AE}" pid="51" name="utskottsbeteckning">
    <vt:lpwstr>Sf</vt:lpwstr>
  </property>
  <property fmtid="{D5CDD505-2E9C-101B-9397-08002B2CF9AE}" pid="52" name="GlobalUID">
    <vt:lpwstr>{FE0EF684-A56F-43DB-A68B-9AE49084610C}</vt:lpwstr>
  </property>
  <property fmtid="{D5CDD505-2E9C-101B-9397-08002B2CF9AE}" pid="53" name="Överföringar">
    <vt:i4>0</vt:i4>
  </property>
  <property fmtid="{D5CDD505-2E9C-101B-9397-08002B2CF9AE}" pid="54" name="Checksum">
    <vt:lpwstr>*1003691841906*</vt:lpwstr>
  </property>
  <property fmtid="{D5CDD505-2E9C-101B-9397-08002B2CF9AE}" pid="55" name="skuggnummer">
    <vt:lpwstr>3020</vt:lpwstr>
  </property>
  <property fmtid="{D5CDD505-2E9C-101B-9397-08002B2CF9AE}" pid="56" name="urixVersion">
    <vt:lpwstr>4.6.0.0</vt:lpwstr>
  </property>
  <property fmtid="{D5CDD505-2E9C-101B-9397-08002B2CF9AE}" pid="57" name="urixOrigin">
    <vt:lpwstr>130109 15:23:47.018</vt:lpwstr>
  </property>
  <property fmtid="{D5CDD505-2E9C-101B-9397-08002B2CF9AE}" pid="58" name="urixGuid">
    <vt:lpwstr>{B5570BFF-FA96-4CC9-95FD-F4F352C649D6}</vt:lpwstr>
  </property>
</Properties>
</file>