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7B8" w:rsidRPr="009B57B8" w:rsidRDefault="009B57B8">
      <w:pPr>
        <w:pStyle w:val="Frslagsrubrik"/>
      </w:pPr>
      <w:r w:rsidRPr="009B57B8">
        <w:t>Förslag till riksdagsbeslut</w:t>
      </w:r>
    </w:p>
    <w:p w:rsidR="009B57B8" w:rsidRPr="009B57B8" w:rsidRDefault="009B57B8">
      <w:pPr>
        <w:pStyle w:val="Hemstlatt"/>
      </w:pPr>
      <w:r w:rsidRPr="009B57B8">
        <w:t xml:space="preserve">Riksdagen tillkännager för regeringen som sin mening vad som anförs i motionen om </w:t>
      </w:r>
      <w:r w:rsidRPr="009B57B8">
        <w:rPr>
          <w:color w:val="000000"/>
          <w:szCs w:val="24"/>
        </w:rPr>
        <w:t>en översyn av Förvaltningsstifte</w:t>
      </w:r>
      <w:r w:rsidRPr="009B57B8">
        <w:rPr>
          <w:color w:val="000000"/>
          <w:szCs w:val="24"/>
        </w:rPr>
        <w:t>l</w:t>
      </w:r>
      <w:r w:rsidRPr="009B57B8">
        <w:rPr>
          <w:color w:val="000000"/>
          <w:szCs w:val="24"/>
        </w:rPr>
        <w:t>sen.</w:t>
      </w:r>
    </w:p>
    <w:p w:rsidR="009B57B8" w:rsidRPr="009B57B8" w:rsidRDefault="009B57B8">
      <w:pPr>
        <w:pStyle w:val="Rubrik1"/>
      </w:pPr>
      <w:r w:rsidRPr="009B57B8">
        <w:t>Motivering</w:t>
      </w:r>
    </w:p>
    <w:p w:rsidR="009B57B8" w:rsidRPr="009B57B8" w:rsidRDefault="009B57B8">
      <w:r w:rsidRPr="009B57B8">
        <w:t>Alliansregeringen har med en tidigare proposition om public service förbättrat villkoren och stärkt oberoendet – tankar som också vunnit riksdagens gilla</w:t>
      </w:r>
      <w:r w:rsidRPr="009B57B8">
        <w:t>n</w:t>
      </w:r>
      <w:r w:rsidRPr="009B57B8">
        <w:t>de.</w:t>
      </w:r>
    </w:p>
    <w:p w:rsidR="009B57B8" w:rsidRPr="009B57B8" w:rsidRDefault="009B57B8">
      <w:pPr>
        <w:pStyle w:val="Normaltindrag"/>
      </w:pPr>
      <w:r w:rsidRPr="009B57B8">
        <w:t>I samband med att nya ordförande i de olika produktionsbolagens styrelser skulle utses blossade debatten åter upp om oberoende. Det är viktigt att det i ledningarna finns personer som förenar kompetens med integritet. Tidigare politiskt aktiva kan och skall självfallet inte uteslutas. Som riksdagsledam</w:t>
      </w:r>
      <w:r w:rsidRPr="009B57B8">
        <w:t>ö</w:t>
      </w:r>
      <w:r w:rsidRPr="009B57B8">
        <w:t>ter, ministrar eller ledande partiföreträdare har de både förvärvat nya kunsk</w:t>
      </w:r>
      <w:r w:rsidRPr="009B57B8">
        <w:t>a</w:t>
      </w:r>
      <w:r w:rsidRPr="009B57B8">
        <w:t>per och själva bidragit med egna erfarenheter. Samtidigt finns det all anle</w:t>
      </w:r>
      <w:r w:rsidRPr="009B57B8">
        <w:t>d</w:t>
      </w:r>
      <w:r w:rsidRPr="009B57B8">
        <w:t>ning att just slå vakt om oberoendet inom public service genom att välja or</w:t>
      </w:r>
      <w:r w:rsidRPr="009B57B8">
        <w:t>d</w:t>
      </w:r>
      <w:r w:rsidRPr="009B57B8">
        <w:t>förande och andra i produktionsbolagens ledningar som inte direkt kommer från tunga politiska befattningar. Det är rimliga principer som delas av många.</w:t>
      </w:r>
    </w:p>
    <w:p w:rsidR="009B57B8" w:rsidRPr="009B57B8" w:rsidRDefault="009B57B8">
      <w:pPr>
        <w:pStyle w:val="Normaltindrag"/>
      </w:pPr>
      <w:r w:rsidRPr="009B57B8">
        <w:t>Ett sätt att ytterligare markera oberoendet vore en översyn av dagens äga</w:t>
      </w:r>
      <w:r w:rsidRPr="009B57B8">
        <w:t>r</w:t>
      </w:r>
      <w:r w:rsidRPr="009B57B8">
        <w:t>stiftelse – Förvaltningsstiftelsen – som ytterst ansvarar för utnämningen av ordförande. I dagens ägarstiftelse samlas många personer med bred erfarenhet och kompetens. Det handlar om personer med bakgrund i den privata sektorn, i det civila samhället och i politiken. Det kan dock finnas anledning att ställa liknande krav på Förvaltningsstiftelsens utformning som på exempelvis de personer som utses till ordförande i produktionsbolagen: Armlängds avstånd till politiken är att föredra. Personer som dragit si</w:t>
      </w:r>
      <w:r w:rsidRPr="009B57B8">
        <w:t>g tillbaka från ett aktivt politiskt liv skall inte automatiskt avfärdas, däremot finns det anledning att ifrågasätta huruvida det är förenligt med grundidén om oberoende att sam</w:t>
      </w:r>
      <w:r w:rsidRPr="009B57B8">
        <w:lastRenderedPageBreak/>
        <w:t>t</w:t>
      </w:r>
      <w:r w:rsidRPr="009B57B8">
        <w:t>i</w:t>
      </w:r>
      <w:r w:rsidRPr="009B57B8">
        <w:t>digt inneha politiska uppdrag av större betydelse och därmed med möjligheter till stort inflytande inom andra områden.</w:t>
      </w:r>
    </w:p>
    <w:p w:rsidR="009B57B8" w:rsidRPr="009B57B8" w:rsidRDefault="009B57B8">
      <w:pPr>
        <w:pStyle w:val="Normaltindrag"/>
      </w:pPr>
      <w:r w:rsidRPr="009B57B8">
        <w:t>En översyn av grunderna för dagens ägarstiftelse – Förvaltningsstiftelsen – kan därför vara påkallad för att ytterligare förstärka det oberoende för svensk public service som alla i grunden vill eftersträva.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57B8">
        <w:trPr>
          <w:cantSplit/>
        </w:trPr>
        <w:tc>
          <w:tcPr>
            <w:tcW w:w="3046" w:type="dxa"/>
          </w:tcPr>
          <w:p w:rsidR="009B57B8" w:rsidRPr="009B57B8" w:rsidRDefault="009B57B8">
            <w:pPr>
              <w:pStyle w:val="UnderskriftDatum"/>
              <w:spacing w:before="240"/>
            </w:pPr>
            <w:r w:rsidRPr="009B57B8">
              <w:t>Stockholm den 25 oktober 2010</w:t>
            </w:r>
          </w:p>
        </w:tc>
        <w:tc>
          <w:tcPr>
            <w:tcW w:w="3047" w:type="dxa"/>
          </w:tcPr>
          <w:p w:rsidR="009B57B8" w:rsidRPr="009B57B8" w:rsidRDefault="009B57B8">
            <w:pPr>
              <w:pStyle w:val="Underskrifter"/>
              <w:spacing w:before="240"/>
            </w:pPr>
          </w:p>
        </w:tc>
      </w:tr>
      <w:tr w:rsidR="00000000" w:rsidRPr="009B57B8">
        <w:trPr>
          <w:cantSplit/>
        </w:trPr>
        <w:tc>
          <w:tcPr>
            <w:tcW w:w="3046" w:type="dxa"/>
          </w:tcPr>
          <w:p w:rsidR="009B57B8" w:rsidRPr="009B57B8" w:rsidRDefault="009B57B8">
            <w:pPr>
              <w:pStyle w:val="Underskrifter"/>
            </w:pPr>
            <w:r w:rsidRPr="009B57B8">
              <w:t>Hans Wallmark (M)</w:t>
            </w:r>
          </w:p>
        </w:tc>
        <w:tc>
          <w:tcPr>
            <w:tcW w:w="3046" w:type="dxa"/>
          </w:tcPr>
          <w:p w:rsidR="009B57B8" w:rsidRPr="009B57B8" w:rsidRDefault="009B57B8">
            <w:pPr>
              <w:pStyle w:val="Underskrifter"/>
            </w:pPr>
          </w:p>
        </w:tc>
      </w:tr>
    </w:tbl>
    <w:p w:rsidR="009B57B8" w:rsidRPr="009B57B8" w:rsidRDefault="009B57B8">
      <w:pPr>
        <w:pStyle w:val="Normaltindrag"/>
      </w:pPr>
    </w:p>
    <w:sectPr w:rsidR="00000000" w:rsidRPr="009B5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7B8" w:rsidRPr="009B57B8" w:rsidRDefault="009B57B8">
      <w:r w:rsidRPr="009B57B8">
        <w:separator/>
      </w:r>
    </w:p>
  </w:endnote>
  <w:endnote w:type="continuationSeparator" w:id="0">
    <w:p w:rsidR="009B57B8" w:rsidRPr="009B57B8" w:rsidRDefault="009B57B8">
      <w:r w:rsidRPr="009B57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7B8" w:rsidRPr="009B57B8" w:rsidRDefault="009B57B8">
    <w:pPr>
      <w:pStyle w:val="Sidfot"/>
    </w:pPr>
    <w:r w:rsidRPr="009B57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750657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B8" w:rsidRDefault="009B57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57B8" w:rsidRDefault="009B57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7B8" w:rsidRPr="009B57B8" w:rsidRDefault="009B57B8">
    <w:pPr>
      <w:pStyle w:val="Sidfot"/>
    </w:pPr>
    <w:r w:rsidRPr="009B57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4878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B8" w:rsidRDefault="009B57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7B8" w:rsidRDefault="009B57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7B8" w:rsidRPr="009B57B8" w:rsidRDefault="009B57B8">
    <w:pPr>
      <w:pStyle w:val="Sidfot"/>
    </w:pPr>
    <w:r w:rsidRPr="009B57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044337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B8" w:rsidRDefault="009B57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7B8" w:rsidRDefault="009B57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7B8" w:rsidRPr="009B57B8" w:rsidRDefault="009B57B8">
      <w:r w:rsidRPr="009B57B8">
        <w:separator/>
      </w:r>
    </w:p>
  </w:footnote>
  <w:footnote w:type="continuationSeparator" w:id="0">
    <w:p w:rsidR="009B57B8" w:rsidRPr="009B57B8" w:rsidRDefault="009B57B8">
      <w:r w:rsidRPr="009B57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7B8" w:rsidRPr="009B57B8" w:rsidRDefault="009B57B8">
    <w:pPr>
      <w:pStyle w:val="Sidhuvud"/>
    </w:pPr>
    <w:r w:rsidRPr="009B57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49034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B8" w:rsidRDefault="009B57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57B8" w:rsidRDefault="009B57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7B8" w:rsidRPr="009B57B8" w:rsidRDefault="009B57B8">
    <w:pPr>
      <w:pStyle w:val="Sidhuvud"/>
    </w:pPr>
    <w:r w:rsidRPr="009B57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452829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B8" w:rsidRDefault="009B57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57B8" w:rsidRDefault="009B57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7B8" w:rsidRPr="009B57B8" w:rsidRDefault="009B57B8">
    <w:pPr>
      <w:pStyle w:val="FSHNormal"/>
      <w:tabs>
        <w:tab w:val="right" w:pos="5840"/>
      </w:tabs>
    </w:pPr>
    <w:r w:rsidRPr="009B57B8">
      <w:br/>
    </w:r>
    <w:r w:rsidRPr="009B57B8">
      <w:fldChar w:fldCharType="begin" w:fldLock="1"/>
    </w:r>
    <w:r w:rsidRPr="009B57B8">
      <w:instrText xml:space="preserve"> DOCPROPERTY</w:instrText>
    </w:r>
    <w:r w:rsidRPr="009B57B8">
      <w:rPr>
        <w:sz w:val="18"/>
      </w:rPr>
      <w:instrText xml:space="preserve"> "YearUser" *\charformat </w:instrText>
    </w:r>
    <w:r w:rsidRPr="009B57B8">
      <w:fldChar w:fldCharType="separate"/>
    </w:r>
    <w:r w:rsidRPr="009B57B8">
      <w:t>2010/11</w:t>
    </w:r>
    <w:r w:rsidRPr="009B57B8">
      <w:fldChar w:fldCharType="end"/>
    </w:r>
    <w:r w:rsidRPr="009B57B8">
      <w:t xml:space="preserve"> </w:t>
    </w:r>
    <w:r w:rsidRPr="009B57B8">
      <w:tab/>
      <w:t xml:space="preserve">mnr: </w:t>
    </w:r>
    <w:r w:rsidRPr="009B57B8">
      <w:fldChar w:fldCharType="begin" w:fldLock="1"/>
    </w:r>
    <w:r w:rsidRPr="009B57B8">
      <w:instrText xml:space="preserve"> DOCPROPERTY</w:instrText>
    </w:r>
    <w:r w:rsidRPr="009B57B8">
      <w:rPr>
        <w:sz w:val="18"/>
      </w:rPr>
      <w:instrText xml:space="preserve"> "Motionsnummer" *\charformat </w:instrText>
    </w:r>
    <w:r w:rsidRPr="009B57B8">
      <w:fldChar w:fldCharType="separate"/>
    </w:r>
    <w:r w:rsidRPr="009B57B8">
      <w:t>Kr220</w:t>
    </w:r>
    <w:r w:rsidRPr="009B57B8">
      <w:fldChar w:fldCharType="end"/>
    </w:r>
    <w:r w:rsidRPr="009B57B8">
      <w:br/>
    </w:r>
    <w:r w:rsidRPr="009B57B8">
      <w:fldChar w:fldCharType="begin" w:fldLock="1"/>
    </w:r>
    <w:r w:rsidRPr="009B57B8">
      <w:instrText xml:space="preserve"> DOCPROPERTY</w:instrText>
    </w:r>
    <w:r w:rsidRPr="009B57B8">
      <w:rPr>
        <w:sz w:val="18"/>
      </w:rPr>
      <w:instrText xml:space="preserve"> "Samling" *\charformat </w:instrText>
    </w:r>
    <w:r w:rsidRPr="009B57B8">
      <w:fldChar w:fldCharType="end"/>
    </w:r>
    <w:r w:rsidRPr="009B57B8">
      <w:tab/>
      <w:t xml:space="preserve">pnr: </w:t>
    </w:r>
    <w:r w:rsidRPr="009B57B8">
      <w:fldChar w:fldCharType="begin" w:fldLock="1"/>
    </w:r>
    <w:r w:rsidRPr="009B57B8">
      <w:instrText xml:space="preserve"> DOCPROPERTY</w:instrText>
    </w:r>
    <w:r w:rsidRPr="009B57B8">
      <w:rPr>
        <w:sz w:val="18"/>
      </w:rPr>
      <w:instrText xml:space="preserve"> "Partinummer" *\charformat </w:instrText>
    </w:r>
    <w:r w:rsidRPr="009B57B8">
      <w:fldChar w:fldCharType="separate"/>
    </w:r>
    <w:r w:rsidRPr="009B57B8">
      <w:t>M1769</w:t>
    </w:r>
    <w:r w:rsidRPr="009B57B8">
      <w:fldChar w:fldCharType="end"/>
    </w:r>
  </w:p>
  <w:p w:rsidR="009B57B8" w:rsidRPr="009B57B8" w:rsidRDefault="009B57B8">
    <w:pPr>
      <w:pStyle w:val="FSHRub1"/>
    </w:pPr>
    <w:r w:rsidRPr="009B57B8">
      <w:t>Motion till riksdagen</w:t>
    </w:r>
    <w:r w:rsidRPr="009B57B8">
      <w:br/>
    </w:r>
    <w:r w:rsidRPr="009B57B8">
      <w:fldChar w:fldCharType="begin" w:fldLock="1"/>
    </w:r>
    <w:r w:rsidRPr="009B57B8">
      <w:instrText xml:space="preserve"> DOCPROPERTY "YearUser" *\charformat </w:instrText>
    </w:r>
    <w:r w:rsidRPr="009B57B8">
      <w:fldChar w:fldCharType="separate"/>
    </w:r>
    <w:r w:rsidRPr="009B57B8">
      <w:t>2010/11</w:t>
    </w:r>
    <w:r w:rsidRPr="009B57B8">
      <w:fldChar w:fldCharType="end"/>
    </w:r>
    <w:r w:rsidRPr="009B57B8">
      <w:t>:</w:t>
    </w:r>
    <w:r w:rsidRPr="009B57B8">
      <w:fldChar w:fldCharType="begin" w:fldLock="1"/>
    </w:r>
    <w:r w:rsidRPr="009B57B8">
      <w:instrText xml:space="preserve"> DOCPROPERTY "Motionsnummer" *\charformat </w:instrText>
    </w:r>
    <w:r w:rsidRPr="009B57B8">
      <w:fldChar w:fldCharType="separate"/>
    </w:r>
    <w:r w:rsidRPr="009B57B8">
      <w:t>Kr220</w:t>
    </w:r>
    <w:r w:rsidRPr="009B57B8">
      <w:fldChar w:fldCharType="end"/>
    </w:r>
  </w:p>
  <w:p w:rsidR="009B57B8" w:rsidRPr="009B57B8" w:rsidRDefault="009B57B8">
    <w:pPr>
      <w:pStyle w:val="FSHNormalS5"/>
    </w:pPr>
    <w:r w:rsidRPr="009B57B8">
      <w:fldChar w:fldCharType="begin" w:fldLock="1"/>
    </w:r>
    <w:r w:rsidRPr="009B57B8">
      <w:instrText xml:space="preserve"> DOCPROPERTY "MotionarText" *\charformat </w:instrText>
    </w:r>
    <w:r w:rsidRPr="009B57B8">
      <w:fldChar w:fldCharType="separate"/>
    </w:r>
    <w:r w:rsidRPr="009B57B8">
      <w:t>av Hans Wallmark (M)</w:t>
    </w:r>
    <w:r w:rsidRPr="009B57B8">
      <w:fldChar w:fldCharType="end"/>
    </w:r>
    <w:r w:rsidRPr="009B57B8">
      <w:br/>
    </w:r>
    <w:r w:rsidRPr="009B57B8">
      <w:fldChar w:fldCharType="begin" w:fldLock="1"/>
    </w:r>
    <w:r w:rsidRPr="009B57B8">
      <w:instrText xml:space="preserve"> DOCPROPERTY "SvarFrasKort" *\charformat </w:instrText>
    </w:r>
    <w:r w:rsidRPr="009B57B8">
      <w:fldChar w:fldCharType="end"/>
    </w:r>
  </w:p>
  <w:p w:rsidR="009B57B8" w:rsidRPr="009B57B8" w:rsidRDefault="009B57B8">
    <w:pPr>
      <w:pStyle w:val="FSHTitel"/>
    </w:pPr>
    <w:r w:rsidRPr="009B57B8">
      <w:fldChar w:fldCharType="begin" w:fldLock="1"/>
    </w:r>
    <w:r w:rsidRPr="009B57B8">
      <w:instrText xml:space="preserve"> DOCPROPERTY</w:instrText>
    </w:r>
    <w:r w:rsidRPr="009B57B8">
      <w:rPr>
        <w:sz w:val="18"/>
      </w:rPr>
      <w:instrText xml:space="preserve"> "RubrikSvar" *\charformat </w:instrText>
    </w:r>
    <w:r w:rsidRPr="009B57B8">
      <w:fldChar w:fldCharType="separate"/>
    </w:r>
    <w:r w:rsidRPr="009B57B8">
      <w:t>Oberoende public service</w:t>
    </w:r>
    <w:r w:rsidRPr="009B57B8">
      <w:fldChar w:fldCharType="end"/>
    </w:r>
  </w:p>
  <w:p w:rsidR="009B57B8" w:rsidRPr="009B57B8" w:rsidRDefault="009B57B8">
    <w:pPr>
      <w:pStyle w:val="Normal00"/>
    </w:pPr>
  </w:p>
  <w:p w:rsidR="009B57B8" w:rsidRPr="009B57B8" w:rsidRDefault="009B57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48920479">
    <w:abstractNumId w:val="3"/>
  </w:num>
  <w:num w:numId="2" w16cid:durableId="745420812">
    <w:abstractNumId w:val="2"/>
  </w:num>
  <w:num w:numId="3" w16cid:durableId="1875077889">
    <w:abstractNumId w:val="1"/>
  </w:num>
  <w:num w:numId="4" w16cid:durableId="1382484855">
    <w:abstractNumId w:val="0"/>
  </w:num>
  <w:num w:numId="5" w16cid:durableId="2077236324">
    <w:abstractNumId w:val="7"/>
  </w:num>
  <w:num w:numId="6" w16cid:durableId="1613170561">
    <w:abstractNumId w:val="6"/>
  </w:num>
  <w:num w:numId="7" w16cid:durableId="2112966112">
    <w:abstractNumId w:val="5"/>
  </w:num>
  <w:num w:numId="8" w16cid:durableId="1415931376">
    <w:abstractNumId w:val="4"/>
  </w:num>
  <w:num w:numId="9" w16cid:durableId="20979122">
    <w:abstractNumId w:val="8"/>
  </w:num>
  <w:num w:numId="10" w16cid:durableId="1701324160">
    <w:abstractNumId w:val="9"/>
  </w:num>
  <w:num w:numId="11" w16cid:durableId="1314481118">
    <w:abstractNumId w:val="10"/>
  </w:num>
  <w:num w:numId="12" w16cid:durableId="2009283499">
    <w:abstractNumId w:val="13"/>
  </w:num>
  <w:num w:numId="13" w16cid:durableId="1607730237">
    <w:abstractNumId w:val="15"/>
  </w:num>
  <w:num w:numId="14" w16cid:durableId="922688610">
    <w:abstractNumId w:val="16"/>
  </w:num>
  <w:num w:numId="15" w16cid:durableId="559094425">
    <w:abstractNumId w:val="11"/>
  </w:num>
  <w:num w:numId="16" w16cid:durableId="400567362">
    <w:abstractNumId w:val="18"/>
  </w:num>
  <w:num w:numId="17" w16cid:durableId="337998357">
    <w:abstractNumId w:val="17"/>
  </w:num>
  <w:num w:numId="18" w16cid:durableId="1598562871">
    <w:abstractNumId w:val="14"/>
  </w:num>
  <w:num w:numId="19" w16cid:durableId="13390376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7BBF5A05-D401-4E98-91B5-5785C7FE7389}"/>
  </w:docVars>
  <w:rsids>
    <w:rsidRoot w:val="00BF27FC"/>
    <w:rsid w:val="009B57B8"/>
    <w:rsid w:val="00B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0C2943A-2B47-434F-96EA-22813EEB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1848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m1769</vt:lpstr>
    </vt:vector>
  </TitlesOfParts>
  <Company>Riksdagen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m1769</dc:title>
  <dc:subject>m1769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2011-01-21T12:14:00Z</cp:lastPrinted>
  <dcterms:created xsi:type="dcterms:W3CDTF">2025-12-18T01:16:00Z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Oberoende public 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Oberoende public 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Wallmark (M)</vt:lpwstr>
  </property>
  <property fmtid="{D5CDD505-2E9C-101B-9397-08002B2CF9AE}" pid="26" name="MotionarLista">
    <vt:lpwstr>Wallmark,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Wallmark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20102011000000000109000017690069</vt:lpwstr>
  </property>
  <property fmtid="{D5CDD505-2E9C-101B-9397-08002B2CF9AE}" pid="47" name="datum">
    <vt:lpwstr>101025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20102011000000000109000017690069</vt:lpwstr>
  </property>
  <property fmtid="{D5CDD505-2E9C-101B-9397-08002B2CF9AE}" pid="50" name="nummer">
    <vt:lpwstr>220</vt:lpwstr>
  </property>
  <property fmtid="{D5CDD505-2E9C-101B-9397-08002B2CF9AE}" pid="51" name="utskottsbeteckning">
    <vt:lpwstr>Kr</vt:lpwstr>
  </property>
  <property fmtid="{D5CDD505-2E9C-101B-9397-08002B2CF9AE}" pid="52" name="GlobalUID">
    <vt:lpwstr>{81FB1535-B488-4BDB-A91E-0C630547F2E5}</vt:lpwstr>
  </property>
  <property fmtid="{D5CDD505-2E9C-101B-9397-08002B2CF9AE}" pid="53" name="Överföringar">
    <vt:i4>0</vt:i4>
  </property>
  <property fmtid="{D5CDD505-2E9C-101B-9397-08002B2CF9AE}" pid="54" name="Checksum">
    <vt:lpwstr>*1003567866217*</vt:lpwstr>
  </property>
  <property fmtid="{D5CDD505-2E9C-101B-9397-08002B2CF9AE}" pid="55" name="skuggnummer">
    <vt:lpwstr>557</vt:lpwstr>
  </property>
  <property fmtid="{D5CDD505-2E9C-101B-9397-08002B2CF9AE}" pid="56" name="urixVersion">
    <vt:lpwstr>4.3.2.0</vt:lpwstr>
  </property>
  <property fmtid="{D5CDD505-2E9C-101B-9397-08002B2CF9AE}" pid="57" name="urixOrigin">
    <vt:lpwstr>110121 13:49:11.900</vt:lpwstr>
  </property>
  <property fmtid="{D5CDD505-2E9C-101B-9397-08002B2CF9AE}" pid="58" name="urixGuid">
    <vt:lpwstr>{9BE36218-42A5-41D7-BC97-B597EDB4C9C8}</vt:lpwstr>
  </property>
</Properties>
</file>