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66D504063440B7B7A6D8C9417AE076"/>
        </w:placeholder>
        <w:text/>
      </w:sdtPr>
      <w:sdtEndPr/>
      <w:sdtContent>
        <w:p w:rsidRPr="009B062B" w:rsidR="00AF30DD" w:rsidP="00DA28CE" w:rsidRDefault="00AF30DD" w14:paraId="2B768C84" w14:textId="77777777">
          <w:pPr>
            <w:pStyle w:val="Rubrik1"/>
            <w:spacing w:after="300"/>
          </w:pPr>
          <w:r w:rsidRPr="009B062B">
            <w:t>Förslag till riksdagsbeslut</w:t>
          </w:r>
        </w:p>
      </w:sdtContent>
    </w:sdt>
    <w:sdt>
      <w:sdtPr>
        <w:alias w:val="Yrkande 1"/>
        <w:tag w:val="c04422cf-fcdf-471c-b496-c758c1d02ff5"/>
        <w:id w:val="591138985"/>
        <w:lock w:val="sdtLocked"/>
      </w:sdtPr>
      <w:sdtEndPr/>
      <w:sdtContent>
        <w:p w:rsidR="00160277" w:rsidRDefault="008D760A" w14:paraId="2B768C85" w14:textId="77777777">
          <w:pPr>
            <w:pStyle w:val="Frslagstext"/>
            <w:numPr>
              <w:ilvl w:val="0"/>
              <w:numId w:val="0"/>
            </w:numPr>
          </w:pPr>
          <w:r>
            <w:t>Riksdagen ställer sig bakom det som anförs i motionen om en översyn av ROT-avdragets regelverk med syfte att endast tillåta avdrag för renoverings-, om- och tillbyggnadsåtgärder för objekt placerade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E558028B7146E8B29A70F364114824"/>
        </w:placeholder>
        <w:text/>
      </w:sdtPr>
      <w:sdtEndPr/>
      <w:sdtContent>
        <w:p w:rsidRPr="009B062B" w:rsidR="006D79C9" w:rsidP="00333E95" w:rsidRDefault="006D79C9" w14:paraId="2B768C86" w14:textId="77777777">
          <w:pPr>
            <w:pStyle w:val="Rubrik1"/>
          </w:pPr>
          <w:r>
            <w:t>Motivering</w:t>
          </w:r>
        </w:p>
      </w:sdtContent>
    </w:sdt>
    <w:p w:rsidR="009C18C0" w:rsidP="009C18C0" w:rsidRDefault="009C18C0" w14:paraId="2B768C87" w14:textId="77777777">
      <w:pPr>
        <w:pStyle w:val="Normalutanindragellerluft"/>
      </w:pPr>
      <w:r>
        <w:t>Svenskar som äger hus i andra EU-länder kan ha rätt till avdrag för exempelvis reparationer och hushållshjälp och det blir allt vanligare att utländska företagare får pengar från svenska Skatteverket. Sedan 2014 har antalet ökat med 40 procent.</w:t>
      </w:r>
    </w:p>
    <w:p w:rsidR="009C18C0" w:rsidP="008B3BF5" w:rsidRDefault="009C18C0" w14:paraId="2B768C88" w14:textId="77777777">
      <w:r>
        <w:t>Därmed är det här en avdragsmöjlighet som inte går i linje med ROT-avdragets ursprung</w:t>
      </w:r>
      <w:bookmarkStart w:name="_GoBack" w:id="1"/>
      <w:bookmarkEnd w:id="1"/>
      <w:r>
        <w:t>liga tanke om att skapa jobb och minska svartarbetet i Sverige. Det ligger också nära till hands att anta att skattesubventionen särskilt gynnar höginkomsttagare, varför avdraget även är problematiskt ur ett fördelningspolitiskt perspektiv.</w:t>
      </w:r>
    </w:p>
    <w:p w:rsidR="009C18C0" w:rsidP="003F4A24" w:rsidRDefault="003F4A24" w14:paraId="2B768C89" w14:textId="3609DC50">
      <w:r>
        <w:t>Att regeringen sänkte</w:t>
      </w:r>
      <w:r w:rsidRPr="009C18C0" w:rsidR="009C18C0">
        <w:t xml:space="preserve"> ROT-avdraget från 50 till 30 </w:t>
      </w:r>
      <w:r>
        <w:t>procent av fakturabeloppet upp till ett högsta skatteavdrag på 50 000 kronor per person var</w:t>
      </w:r>
      <w:r w:rsidR="009C18C0">
        <w:t xml:space="preserve"> rimligt. Men möjligheten att använda skatteavdraget utomlands gäller fortfarande. Svenska skattepengar får således användas till poolbygge och badrumsrenovering på franska Rivieran eller Costa del Sol och som utförs av utländska företagare.</w:t>
      </w:r>
    </w:p>
    <w:p w:rsidRPr="009C18C0" w:rsidR="00BB6339" w:rsidP="009C18C0" w:rsidRDefault="009C18C0" w14:paraId="2B768C8B" w14:textId="77777777">
      <w:r w:rsidRPr="009C18C0">
        <w:t xml:space="preserve">Vi anser att en översyn av ROT-avdragets regelverk </w:t>
      </w:r>
      <w:r w:rsidR="003F4A24">
        <w:t xml:space="preserve">för arbeten </w:t>
      </w:r>
      <w:r w:rsidRPr="009C18C0">
        <w:t>utomlands skyndsamt bör genomföras.</w:t>
      </w:r>
    </w:p>
    <w:sdt>
      <w:sdtPr>
        <w:alias w:val="CC_Underskrifter"/>
        <w:tag w:val="CC_Underskrifter"/>
        <w:id w:val="583496634"/>
        <w:lock w:val="sdtContentLocked"/>
        <w:placeholder>
          <w:docPart w:val="1828ACBBDA3845028A701F3DAABF9649"/>
        </w:placeholder>
      </w:sdtPr>
      <w:sdtEndPr/>
      <w:sdtContent>
        <w:p w:rsidR="0074777E" w:rsidP="0074777E" w:rsidRDefault="0074777E" w14:paraId="2B768C8C" w14:textId="77777777"/>
        <w:p w:rsidRPr="008E0FE2" w:rsidR="004801AC" w:rsidP="0074777E" w:rsidRDefault="008B3BF5" w14:paraId="2B768C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w:rsidR="00950939" w:rsidRDefault="00950939" w14:paraId="2B768C94" w14:textId="77777777"/>
    <w:sectPr w:rsidR="009509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68C96" w14:textId="77777777" w:rsidR="00752F8F" w:rsidRDefault="00752F8F" w:rsidP="000C1CAD">
      <w:pPr>
        <w:spacing w:line="240" w:lineRule="auto"/>
      </w:pPr>
      <w:r>
        <w:separator/>
      </w:r>
    </w:p>
  </w:endnote>
  <w:endnote w:type="continuationSeparator" w:id="0">
    <w:p w14:paraId="2B768C97" w14:textId="77777777" w:rsidR="00752F8F" w:rsidRDefault="00752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8C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8C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77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8CA5" w14:textId="77777777" w:rsidR="00262EA3" w:rsidRPr="0074777E" w:rsidRDefault="00262EA3" w:rsidP="00747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68C94" w14:textId="77777777" w:rsidR="00752F8F" w:rsidRDefault="00752F8F" w:rsidP="000C1CAD">
      <w:pPr>
        <w:spacing w:line="240" w:lineRule="auto"/>
      </w:pPr>
      <w:r>
        <w:separator/>
      </w:r>
    </w:p>
  </w:footnote>
  <w:footnote w:type="continuationSeparator" w:id="0">
    <w:p w14:paraId="2B768C95" w14:textId="77777777" w:rsidR="00752F8F" w:rsidRDefault="00752F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768C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768CA7" wp14:anchorId="2B768C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BF5" w14:paraId="2B768CAA" w14:textId="77777777">
                          <w:pPr>
                            <w:jc w:val="right"/>
                          </w:pPr>
                          <w:sdt>
                            <w:sdtPr>
                              <w:alias w:val="CC_Noformat_Partikod"/>
                              <w:tag w:val="CC_Noformat_Partikod"/>
                              <w:id w:val="-53464382"/>
                              <w:placeholder>
                                <w:docPart w:val="8709FB523FA94437A4FDB9DE3ED34A43"/>
                              </w:placeholder>
                              <w:text/>
                            </w:sdtPr>
                            <w:sdtEndPr/>
                            <w:sdtContent>
                              <w:r w:rsidR="009C18C0">
                                <w:t>S</w:t>
                              </w:r>
                            </w:sdtContent>
                          </w:sdt>
                          <w:sdt>
                            <w:sdtPr>
                              <w:alias w:val="CC_Noformat_Partinummer"/>
                              <w:tag w:val="CC_Noformat_Partinummer"/>
                              <w:id w:val="-1709555926"/>
                              <w:placeholder>
                                <w:docPart w:val="909BB045B0F74481AF03091C2648CAF6"/>
                              </w:placeholder>
                              <w:text/>
                            </w:sdtPr>
                            <w:sdtEndPr/>
                            <w:sdtContent>
                              <w:r w:rsidR="009C18C0">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768C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BF5" w14:paraId="2B768CAA" w14:textId="77777777">
                    <w:pPr>
                      <w:jc w:val="right"/>
                    </w:pPr>
                    <w:sdt>
                      <w:sdtPr>
                        <w:alias w:val="CC_Noformat_Partikod"/>
                        <w:tag w:val="CC_Noformat_Partikod"/>
                        <w:id w:val="-53464382"/>
                        <w:placeholder>
                          <w:docPart w:val="8709FB523FA94437A4FDB9DE3ED34A43"/>
                        </w:placeholder>
                        <w:text/>
                      </w:sdtPr>
                      <w:sdtEndPr/>
                      <w:sdtContent>
                        <w:r w:rsidR="009C18C0">
                          <w:t>S</w:t>
                        </w:r>
                      </w:sdtContent>
                    </w:sdt>
                    <w:sdt>
                      <w:sdtPr>
                        <w:alias w:val="CC_Noformat_Partinummer"/>
                        <w:tag w:val="CC_Noformat_Partinummer"/>
                        <w:id w:val="-1709555926"/>
                        <w:placeholder>
                          <w:docPart w:val="909BB045B0F74481AF03091C2648CAF6"/>
                        </w:placeholder>
                        <w:text/>
                      </w:sdtPr>
                      <w:sdtEndPr/>
                      <w:sdtContent>
                        <w:r w:rsidR="009C18C0">
                          <w:t>1137</w:t>
                        </w:r>
                      </w:sdtContent>
                    </w:sdt>
                  </w:p>
                </w:txbxContent>
              </v:textbox>
              <w10:wrap anchorx="page"/>
            </v:shape>
          </w:pict>
        </mc:Fallback>
      </mc:AlternateContent>
    </w:r>
  </w:p>
  <w:p w:rsidRPr="00293C4F" w:rsidR="00262EA3" w:rsidP="00776B74" w:rsidRDefault="00262EA3" w14:paraId="2B768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768C9A" w14:textId="77777777">
    <w:pPr>
      <w:jc w:val="right"/>
    </w:pPr>
  </w:p>
  <w:p w:rsidR="00262EA3" w:rsidP="00776B74" w:rsidRDefault="00262EA3" w14:paraId="2B768C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3BF5" w14:paraId="2B768C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768CA9" wp14:anchorId="2B768C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BF5" w14:paraId="2B768C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18C0">
          <w:t>S</w:t>
        </w:r>
      </w:sdtContent>
    </w:sdt>
    <w:sdt>
      <w:sdtPr>
        <w:alias w:val="CC_Noformat_Partinummer"/>
        <w:tag w:val="CC_Noformat_Partinummer"/>
        <w:id w:val="-2014525982"/>
        <w:text/>
      </w:sdtPr>
      <w:sdtEndPr/>
      <w:sdtContent>
        <w:r w:rsidR="009C18C0">
          <w:t>1137</w:t>
        </w:r>
      </w:sdtContent>
    </w:sdt>
  </w:p>
  <w:p w:rsidRPr="008227B3" w:rsidR="00262EA3" w:rsidP="008227B3" w:rsidRDefault="008B3BF5" w14:paraId="2B768C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BF5" w14:paraId="2B768C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:1414</w:t>
        </w:r>
      </w:sdtContent>
    </w:sdt>
  </w:p>
  <w:p w:rsidR="00262EA3" w:rsidP="00E03A3D" w:rsidRDefault="008B3BF5" w14:paraId="2B768CA2" w14:textId="77777777">
    <w:pPr>
      <w:pStyle w:val="Motionr"/>
    </w:pPr>
    <w:sdt>
      <w:sdtPr>
        <w:alias w:val="CC_Noformat_Avtext"/>
        <w:tag w:val="CC_Noformat_Avtext"/>
        <w:id w:val="-2020768203"/>
        <w:lock w:val="sdtContentLocked"/>
        <w:placeholder>
          <w:docPart w:val="1ADFCF588A8347FB8E094EAD7556DC97"/>
        </w:placeholder>
        <w15:appearance w15:val="hidden"/>
        <w:text/>
      </w:sdtPr>
      <w:sdtEndPr/>
      <w:sdtContent>
        <w:r>
          <w:t>av Pia Nilsson m.fl. (S)</w:t>
        </w:r>
      </w:sdtContent>
    </w:sdt>
  </w:p>
  <w:sdt>
    <w:sdtPr>
      <w:alias w:val="CC_Noformat_Rubtext"/>
      <w:tag w:val="CC_Noformat_Rubtext"/>
      <w:id w:val="-218060500"/>
      <w:lock w:val="sdtLocked"/>
      <w:placeholder>
        <w:docPart w:val="D2A863688BB74B99A607A4E55684DC8B"/>
      </w:placeholder>
      <w:text/>
    </w:sdtPr>
    <w:sdtEndPr/>
    <w:sdtContent>
      <w:p w:rsidR="00262EA3" w:rsidP="00283E0F" w:rsidRDefault="009C18C0" w14:paraId="2B768CA3" w14:textId="77777777">
        <w:pPr>
          <w:pStyle w:val="FSHRub2"/>
        </w:pPr>
        <w:r>
          <w:t>Översyn av ROT-avdrag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2B768C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C1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7F"/>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72"/>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77"/>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96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A24"/>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1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7E"/>
    <w:rsid w:val="00750A72"/>
    <w:rsid w:val="00750F09"/>
    <w:rsid w:val="0075146D"/>
    <w:rsid w:val="00751817"/>
    <w:rsid w:val="00751DF5"/>
    <w:rsid w:val="00751E99"/>
    <w:rsid w:val="00752EC4"/>
    <w:rsid w:val="00752F8F"/>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F5"/>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60A"/>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2A"/>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39"/>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8C0"/>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E3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269"/>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768C83"/>
  <w15:chartTrackingRefBased/>
  <w15:docId w15:val="{49347B82-3D54-44F8-8BB0-38723439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66D504063440B7B7A6D8C9417AE076"/>
        <w:category>
          <w:name w:val="Allmänt"/>
          <w:gallery w:val="placeholder"/>
        </w:category>
        <w:types>
          <w:type w:val="bbPlcHdr"/>
        </w:types>
        <w:behaviors>
          <w:behavior w:val="content"/>
        </w:behaviors>
        <w:guid w:val="{7A761664-DCAB-46AB-A9C9-E363C8D0142F}"/>
      </w:docPartPr>
      <w:docPartBody>
        <w:p w:rsidR="009215CC" w:rsidRDefault="00F642DB">
          <w:pPr>
            <w:pStyle w:val="3166D504063440B7B7A6D8C9417AE076"/>
          </w:pPr>
          <w:r w:rsidRPr="005A0A93">
            <w:rPr>
              <w:rStyle w:val="Platshllartext"/>
            </w:rPr>
            <w:t>Förslag till riksdagsbeslut</w:t>
          </w:r>
        </w:p>
      </w:docPartBody>
    </w:docPart>
    <w:docPart>
      <w:docPartPr>
        <w:name w:val="A7E558028B7146E8B29A70F364114824"/>
        <w:category>
          <w:name w:val="Allmänt"/>
          <w:gallery w:val="placeholder"/>
        </w:category>
        <w:types>
          <w:type w:val="bbPlcHdr"/>
        </w:types>
        <w:behaviors>
          <w:behavior w:val="content"/>
        </w:behaviors>
        <w:guid w:val="{4A95E0B4-D625-4782-8DC4-2ADF741B6B8C}"/>
      </w:docPartPr>
      <w:docPartBody>
        <w:p w:rsidR="009215CC" w:rsidRDefault="00F642DB">
          <w:pPr>
            <w:pStyle w:val="A7E558028B7146E8B29A70F364114824"/>
          </w:pPr>
          <w:r w:rsidRPr="005A0A93">
            <w:rPr>
              <w:rStyle w:val="Platshllartext"/>
            </w:rPr>
            <w:t>Motivering</w:t>
          </w:r>
        </w:p>
      </w:docPartBody>
    </w:docPart>
    <w:docPart>
      <w:docPartPr>
        <w:name w:val="8709FB523FA94437A4FDB9DE3ED34A43"/>
        <w:category>
          <w:name w:val="Allmänt"/>
          <w:gallery w:val="placeholder"/>
        </w:category>
        <w:types>
          <w:type w:val="bbPlcHdr"/>
        </w:types>
        <w:behaviors>
          <w:behavior w:val="content"/>
        </w:behaviors>
        <w:guid w:val="{42D9773B-EE14-48D4-A15B-782BBCB8F604}"/>
      </w:docPartPr>
      <w:docPartBody>
        <w:p w:rsidR="009215CC" w:rsidRDefault="00F642DB">
          <w:pPr>
            <w:pStyle w:val="8709FB523FA94437A4FDB9DE3ED34A43"/>
          </w:pPr>
          <w:r>
            <w:rPr>
              <w:rStyle w:val="Platshllartext"/>
            </w:rPr>
            <w:t xml:space="preserve"> </w:t>
          </w:r>
        </w:p>
      </w:docPartBody>
    </w:docPart>
    <w:docPart>
      <w:docPartPr>
        <w:name w:val="909BB045B0F74481AF03091C2648CAF6"/>
        <w:category>
          <w:name w:val="Allmänt"/>
          <w:gallery w:val="placeholder"/>
        </w:category>
        <w:types>
          <w:type w:val="bbPlcHdr"/>
        </w:types>
        <w:behaviors>
          <w:behavior w:val="content"/>
        </w:behaviors>
        <w:guid w:val="{8E0B859B-EC3B-496D-8B3B-0A8E03AF37CA}"/>
      </w:docPartPr>
      <w:docPartBody>
        <w:p w:rsidR="009215CC" w:rsidRDefault="00F642DB">
          <w:pPr>
            <w:pStyle w:val="909BB045B0F74481AF03091C2648CAF6"/>
          </w:pPr>
          <w:r>
            <w:t xml:space="preserve"> </w:t>
          </w:r>
        </w:p>
      </w:docPartBody>
    </w:docPart>
    <w:docPart>
      <w:docPartPr>
        <w:name w:val="1ADFCF588A8347FB8E094EAD7556DC97"/>
        <w:category>
          <w:name w:val="Allmänt"/>
          <w:gallery w:val="placeholder"/>
        </w:category>
        <w:types>
          <w:type w:val="bbPlcHdr"/>
        </w:types>
        <w:behaviors>
          <w:behavior w:val="content"/>
        </w:behaviors>
        <w:guid w:val="{F94C02CA-ED6D-4753-8CE0-C321D4EA542C}"/>
      </w:docPartPr>
      <w:docPartBody>
        <w:p w:rsidR="009215CC" w:rsidRDefault="00C731A8" w:rsidP="00C731A8">
          <w:pPr>
            <w:pStyle w:val="1ADFCF588A8347FB8E094EAD7556DC97"/>
          </w:pPr>
          <w:r w:rsidRPr="005A0A93">
            <w:rPr>
              <w:rStyle w:val="Platshllartext"/>
            </w:rPr>
            <w:t>Motivering</w:t>
          </w:r>
        </w:p>
      </w:docPartBody>
    </w:docPart>
    <w:docPart>
      <w:docPartPr>
        <w:name w:val="D2A863688BB74B99A607A4E55684DC8B"/>
        <w:category>
          <w:name w:val="Allmänt"/>
          <w:gallery w:val="placeholder"/>
        </w:category>
        <w:types>
          <w:type w:val="bbPlcHdr"/>
        </w:types>
        <w:behaviors>
          <w:behavior w:val="content"/>
        </w:behaviors>
        <w:guid w:val="{8DE96B27-802C-4D07-892E-3F18E008AA06}"/>
      </w:docPartPr>
      <w:docPartBody>
        <w:p w:rsidR="009215CC" w:rsidRDefault="00C731A8" w:rsidP="00C731A8">
          <w:pPr>
            <w:pStyle w:val="D2A863688BB74B99A607A4E55684DC8B"/>
          </w:pPr>
          <w:r w:rsidRPr="00490DAC">
            <w:rPr>
              <w:rStyle w:val="Platshllartext"/>
            </w:rPr>
            <w:t>Skriv ej här, motionärer infogas via panel!</w:t>
          </w:r>
        </w:p>
      </w:docPartBody>
    </w:docPart>
    <w:docPart>
      <w:docPartPr>
        <w:name w:val="1828ACBBDA3845028A701F3DAABF9649"/>
        <w:category>
          <w:name w:val="Allmänt"/>
          <w:gallery w:val="placeholder"/>
        </w:category>
        <w:types>
          <w:type w:val="bbPlcHdr"/>
        </w:types>
        <w:behaviors>
          <w:behavior w:val="content"/>
        </w:behaviors>
        <w:guid w:val="{60258ECC-9922-463A-91E4-F448D5855215}"/>
      </w:docPartPr>
      <w:docPartBody>
        <w:p w:rsidR="00502969" w:rsidRDefault="00502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A8"/>
    <w:rsid w:val="00502969"/>
    <w:rsid w:val="009215CC"/>
    <w:rsid w:val="00C731A8"/>
    <w:rsid w:val="00F64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31A8"/>
    <w:rPr>
      <w:color w:val="F4B083" w:themeColor="accent2" w:themeTint="99"/>
    </w:rPr>
  </w:style>
  <w:style w:type="paragraph" w:customStyle="1" w:styleId="3166D504063440B7B7A6D8C9417AE076">
    <w:name w:val="3166D504063440B7B7A6D8C9417AE076"/>
  </w:style>
  <w:style w:type="paragraph" w:customStyle="1" w:styleId="D2FE5A525E934737A3CF45BA48859E35">
    <w:name w:val="D2FE5A525E934737A3CF45BA48859E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1D67A7DB4A4C2A9FB3BC726FE9AE8A">
    <w:name w:val="EC1D67A7DB4A4C2A9FB3BC726FE9AE8A"/>
  </w:style>
  <w:style w:type="paragraph" w:customStyle="1" w:styleId="A7E558028B7146E8B29A70F364114824">
    <w:name w:val="A7E558028B7146E8B29A70F364114824"/>
  </w:style>
  <w:style w:type="paragraph" w:customStyle="1" w:styleId="D6B5907B14D249E9A80A9D846CD4B7C5">
    <w:name w:val="D6B5907B14D249E9A80A9D846CD4B7C5"/>
  </w:style>
  <w:style w:type="paragraph" w:customStyle="1" w:styleId="E016A403EACD44329965C7DD6C54F67C">
    <w:name w:val="E016A403EACD44329965C7DD6C54F67C"/>
  </w:style>
  <w:style w:type="paragraph" w:customStyle="1" w:styleId="8709FB523FA94437A4FDB9DE3ED34A43">
    <w:name w:val="8709FB523FA94437A4FDB9DE3ED34A43"/>
  </w:style>
  <w:style w:type="paragraph" w:customStyle="1" w:styleId="909BB045B0F74481AF03091C2648CAF6">
    <w:name w:val="909BB045B0F74481AF03091C2648CAF6"/>
  </w:style>
  <w:style w:type="paragraph" w:customStyle="1" w:styleId="1ADFCF588A8347FB8E094EAD7556DC97">
    <w:name w:val="1ADFCF588A8347FB8E094EAD7556DC97"/>
    <w:rsid w:val="00C731A8"/>
  </w:style>
  <w:style w:type="paragraph" w:customStyle="1" w:styleId="D2A863688BB74B99A607A4E55684DC8B">
    <w:name w:val="D2A863688BB74B99A607A4E55684DC8B"/>
    <w:rsid w:val="00C73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46865-020A-4ADE-A9A9-11C3E076E4C0}"/>
</file>

<file path=customXml/itemProps2.xml><?xml version="1.0" encoding="utf-8"?>
<ds:datastoreItem xmlns:ds="http://schemas.openxmlformats.org/officeDocument/2006/customXml" ds:itemID="{99E0FAD7-096C-4942-8031-3862E0C7870B}"/>
</file>

<file path=customXml/itemProps3.xml><?xml version="1.0" encoding="utf-8"?>
<ds:datastoreItem xmlns:ds="http://schemas.openxmlformats.org/officeDocument/2006/customXml" ds:itemID="{B836BF16-8926-4F0D-839F-00B6365E3EB6}"/>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1202</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S1137 Översyn av ROT avdrag utomlands</vt:lpstr>
      <vt:lpstr>
      </vt:lpstr>
    </vt:vector>
  </TitlesOfParts>
  <Company>Sveriges riksdag</Company>
  <LinksUpToDate>false</LinksUpToDate>
  <CharactersWithSpaces>1394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