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E6266" w:rsidRPr="002E626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E6266" w:rsidRPr="002E6266" w:rsidRDefault="002E6266">
            <w:pPr>
              <w:rPr>
                <w:rFonts w:ascii="Times New Roman" w:hAnsi="Times New Roman" w:cs="Times New Roman"/>
              </w:rPr>
            </w:pPr>
          </w:p>
          <w:p w:rsidR="002E6266" w:rsidRPr="002E6266" w:rsidRDefault="002E6266">
            <w:pPr>
              <w:rPr>
                <w:rFonts w:ascii="Times New Roman" w:hAnsi="Times New Roman" w:cs="Times New Roman"/>
                <w:sz w:val="40"/>
              </w:rPr>
            </w:pPr>
            <w:r w:rsidRPr="002E626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E6266" w:rsidRPr="002E6266" w:rsidRDefault="002E6266">
            <w:pPr>
              <w:rPr>
                <w:rFonts w:ascii="Times New Roman" w:hAnsi="Times New Roman" w:cs="Times New Roman"/>
              </w:rPr>
            </w:pPr>
            <w:r w:rsidRPr="002E6266">
              <w:rPr>
                <w:rFonts w:ascii="Times New Roman" w:hAnsi="Times New Roman" w:cs="Times New Roman"/>
                <w:sz w:val="40"/>
              </w:rPr>
              <w:t>2000/01:</w:t>
            </w:r>
            <w:r w:rsidRPr="002E6266">
              <w:rPr>
                <w:rStyle w:val="SkrivelseNr"/>
                <w:rFonts w:ascii="Times New Roman" w:hAnsi="Times New Roman" w:cs="Times New Roman"/>
              </w:rPr>
              <w:t>211</w:t>
            </w:r>
          </w:p>
        </w:tc>
        <w:tc>
          <w:tcPr>
            <w:tcW w:w="2268" w:type="dxa"/>
          </w:tcPr>
          <w:p w:rsidR="002E6266" w:rsidRPr="002E6266" w:rsidRDefault="002E6266">
            <w:pPr>
              <w:jc w:val="center"/>
              <w:rPr>
                <w:rFonts w:ascii="Times New Roman" w:hAnsi="Times New Roman" w:cs="Times New Roman"/>
              </w:rPr>
            </w:pPr>
            <w:r w:rsidRPr="002E626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47" r:id="rId5"/>
              </w:object>
            </w:r>
          </w:p>
          <w:p w:rsidR="002E6266" w:rsidRPr="002E6266" w:rsidRDefault="002E6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6266" w:rsidRPr="002E6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E6266" w:rsidRPr="002E6266" w:rsidRDefault="002E62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E626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E6266" w:rsidRPr="002E6266" w:rsidRDefault="002E6266">
      <w:pPr>
        <w:pStyle w:val="Mottagare1"/>
      </w:pPr>
      <w:r w:rsidRPr="002E6266">
        <w:t>Regeringen</w:t>
      </w:r>
    </w:p>
    <w:p w:rsidR="002E6266" w:rsidRPr="002E6266" w:rsidRDefault="002E6266">
      <w:pPr>
        <w:pStyle w:val="Mottagare2"/>
      </w:pPr>
      <w:r w:rsidRPr="002E6266">
        <w:t>Näringsdepartementet</w:t>
      </w:r>
    </w:p>
    <w:p w:rsidR="002E6266" w:rsidRPr="002E6266" w:rsidRDefault="002E6266">
      <w:pPr>
        <w:pStyle w:val="NormalText"/>
      </w:pPr>
      <w:r w:rsidRPr="002E6266">
        <w:t>Med överlämnande av arbetsmarknadsutskottets betänkande 2000/01:AU10 Rätt att arbeta till 67 års ålder får jag anmäla att riksdagen denna dag bifallit vad utskottet hemställt.</w:t>
      </w:r>
    </w:p>
    <w:p w:rsidR="002E6266" w:rsidRPr="002E6266" w:rsidRDefault="002E6266">
      <w:pPr>
        <w:pStyle w:val="Stockholm"/>
      </w:pPr>
      <w:r w:rsidRPr="002E6266">
        <w:t>Stockholm den 16 maj 2001</w:t>
      </w:r>
    </w:p>
    <w:p w:rsidR="002E6266" w:rsidRPr="002E6266" w:rsidRDefault="002E626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2E6266" w:rsidRPr="002E6266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E6266" w:rsidRPr="002E6266" w:rsidRDefault="002E6266">
            <w:pPr>
              <w:rPr>
                <w:rFonts w:ascii="Times New Roman" w:hAnsi="Times New Roman" w:cs="Times New Roman"/>
              </w:rPr>
            </w:pPr>
            <w:r w:rsidRPr="002E626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2E6266" w:rsidRPr="002E6266" w:rsidRDefault="002E6266">
            <w:pPr>
              <w:rPr>
                <w:rFonts w:ascii="Times New Roman" w:hAnsi="Times New Roman" w:cs="Times New Roman"/>
              </w:rPr>
            </w:pPr>
          </w:p>
          <w:p w:rsidR="002E6266" w:rsidRPr="002E6266" w:rsidRDefault="002E6266">
            <w:pPr>
              <w:rPr>
                <w:rFonts w:ascii="Times New Roman" w:hAnsi="Times New Roman" w:cs="Times New Roman"/>
              </w:rPr>
            </w:pPr>
          </w:p>
          <w:p w:rsidR="002E6266" w:rsidRPr="002E6266" w:rsidRDefault="002E6266">
            <w:pPr>
              <w:rPr>
                <w:rFonts w:ascii="Times New Roman" w:hAnsi="Times New Roman" w:cs="Times New Roman"/>
              </w:rPr>
            </w:pPr>
            <w:r w:rsidRPr="002E626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E6266" w:rsidRPr="002E6266" w:rsidRDefault="002E6266">
      <w:pPr>
        <w:rPr>
          <w:rFonts w:ascii="Times New Roman" w:hAnsi="Times New Roman" w:cs="Times New Roman"/>
        </w:rPr>
      </w:pPr>
    </w:p>
    <w:sectPr w:rsidR="002E6266" w:rsidRPr="002E62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66"/>
    <w:rsid w:val="000D6536"/>
    <w:rsid w:val="00245159"/>
    <w:rsid w:val="002E6266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9F3F0D5-E233-4CD1-8017-9313A8FB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6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6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6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6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6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6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6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6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6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6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6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6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62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62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62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62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62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62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6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6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6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6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6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626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626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62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6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62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626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E626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E626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E626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E626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E626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E626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