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88729E4DE5F548A3A1934B6F128DCE66"/>
        </w:placeholder>
        <w15:appearance w15:val="hidden"/>
        <w:text/>
      </w:sdtPr>
      <w:sdtEndPr/>
      <w:sdtContent>
        <w:p w:rsidRPr="009B062B" w:rsidR="00AF30DD" w:rsidP="009B062B" w:rsidRDefault="00AF30DD" w14:paraId="7D8E257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45e6812-fdcc-4151-bf99-d998b7cec190"/>
        <w:id w:val="-2142027686"/>
        <w:lock w:val="sdtLocked"/>
      </w:sdtPr>
      <w:sdtEndPr/>
      <w:sdtContent>
        <w:p w:rsidR="00332835" w:rsidRDefault="00D203FE" w14:paraId="7D8E2577" w14:textId="085CF30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reglerna för tillsyn av automatiska brandlarm kan förtydligas och tillkännager detta för regeringen.</w:t>
          </w:r>
        </w:p>
      </w:sdtContent>
    </w:sdt>
    <w:p w:rsidRPr="009B062B" w:rsidR="00AF30DD" w:rsidP="009B062B" w:rsidRDefault="000156D9" w14:paraId="7D8E257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8F5C46" w:rsidP="008F5C46" w:rsidRDefault="008F5C46" w14:paraId="7D8E2579" w14:textId="7B1D4AE4">
      <w:pPr>
        <w:pStyle w:val="Normalutanindragellerluft"/>
      </w:pPr>
      <w:r>
        <w:t>Antalet döda i bränder har åter ökat från att ha visat en nedåtgående trend. Under 2015 var antale</w:t>
      </w:r>
      <w:r w:rsidR="003E0C55">
        <w:t>t döda i bränder 113 personer (k</w:t>
      </w:r>
      <w:r>
        <w:t xml:space="preserve">älla: MSB) och trenden visar inte på någon minskning för 2016. I Boverkets byggregler, BBR, finns regler för hur brandskydd och automatiska brandlarm ska utformas i byggnader där särskilda krav ställs för att skydda de människor som befinner sig i byggnaden, t.ex. sjukhus, köpcentrum, äldreboenden, HVB-hem med mera. Trots att kraven är tydliga är det uppenbart att det finns brister hur dessa uppfylls och framförallt i kontrollen av att kraven på brandskydd och brandlarm verkligen följs och löpande kontrolleras. Ett exempel har tagits fram för HVB-hem (verksamhetsklass 3B enligt BBR med krav på </w:t>
      </w:r>
      <w:r>
        <w:lastRenderedPageBreak/>
        <w:t>automatiskt brandlar</w:t>
      </w:r>
      <w:r w:rsidR="003E0C55">
        <w:t>m). Det finns idag ca 2 000 HVB-</w:t>
      </w:r>
      <w:r>
        <w:t>hem i Sverige och vid genomgång visar en uppskattning att ca 75 % av dessa antingen saknar brandlarm eller har ett brandlarm som inte besiktigas årligen enligt de regler som finns.</w:t>
      </w:r>
    </w:p>
    <w:p w:rsidRPr="003E0C55" w:rsidR="008F5C46" w:rsidP="003E0C55" w:rsidRDefault="008F5C46" w14:paraId="7D8E257B" w14:textId="77777777">
      <w:r w:rsidRPr="003E0C55">
        <w:t xml:space="preserve">Det är här uppenbart att regler för tillsyn inte fungerar och därmed inte heller tillsynen. Slutsatsen blir att de regler som ska skydda människoliv i praktiken inte fungerar. </w:t>
      </w:r>
    </w:p>
    <w:p w:rsidRPr="003E0C55" w:rsidR="008F5C46" w:rsidP="003E0C55" w:rsidRDefault="008F5C46" w14:paraId="7D8E257C" w14:textId="77777777">
      <w:r w:rsidRPr="003E0C55">
        <w:t>En översyn av området bör ses som en del av den nationella strategi för att stärka brandskyddet som startades av MSB 2010 med mål att till 2020:</w:t>
      </w:r>
    </w:p>
    <w:p w:rsidR="008F5C46" w:rsidP="003E0C55" w:rsidRDefault="008F5C46" w14:paraId="7D8E257E" w14:textId="77777777">
      <w:pPr>
        <w:pStyle w:val="ListaPunkt"/>
      </w:pPr>
      <w:r>
        <w:t>minska antalet döda och svårt skadade vid bränder i bostadsmiljö med minst en tredjedel</w:t>
      </w:r>
    </w:p>
    <w:p w:rsidR="008F5C46" w:rsidP="003E0C55" w:rsidRDefault="008F5C46" w14:paraId="7D8E257F" w14:textId="7C788EF6">
      <w:pPr>
        <w:pStyle w:val="ListaPunkt"/>
      </w:pPr>
      <w:r>
        <w:t>medvetenheten hos enskilda om brandrisker och hur man ska ag</w:t>
      </w:r>
      <w:r w:rsidR="003E0C55">
        <w:t>era i händelse av brand ska öka</w:t>
      </w:r>
    </w:p>
    <w:p w:rsidR="008F5C46" w:rsidP="003E0C55" w:rsidRDefault="008F5C46" w14:paraId="7D8E2580" w14:textId="77777777">
      <w:pPr>
        <w:pStyle w:val="ListaPunkt"/>
      </w:pPr>
      <w:r>
        <w:t>andelen fungerande brandvarnare och brandskyddsutrustning i bostäder ska öka.</w:t>
      </w:r>
    </w:p>
    <w:p w:rsidR="00093F48" w:rsidP="008F5C46" w:rsidRDefault="008F5C46" w14:paraId="7D8E2582" w14:textId="38116DCD">
      <w:pPr>
        <w:pStyle w:val="Normalutanindragellerluft"/>
      </w:pPr>
      <w:r>
        <w:t xml:space="preserve">Regeringen bör snarast bereda frågan om ett förtydligande av </w:t>
      </w:r>
      <w:r w:rsidR="003E0C55">
        <w:t xml:space="preserve">hur </w:t>
      </w:r>
      <w:r>
        <w:t>de regler för tillsyn av brandskydd enligt BBR är utformade och vilka åtgärder som ska kunna vidtas om brister har uppmärksammats vid en tillsyn.</w:t>
      </w:r>
    </w:p>
    <w:p w:rsidRPr="003E0C55" w:rsidR="003E0C55" w:rsidP="003E0C55" w:rsidRDefault="003E0C55" w14:paraId="0FAE23D2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C10B20CE60C14FD0B6EDB245345DB5FB"/>
        </w:placeholder>
        <w15:appearance w15:val="hidden"/>
      </w:sdtPr>
      <w:sdtEndPr>
        <w:rPr>
          <w:i/>
          <w:noProof/>
        </w:rPr>
      </w:sdtEndPr>
      <w:sdtContent>
        <w:p w:rsidR="00AD28F9" w:rsidP="00B70803" w:rsidRDefault="000C42E2" w14:paraId="7D8E258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7D8E2587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E258A" w14:textId="77777777" w:rsidR="005614C1" w:rsidRDefault="005614C1" w:rsidP="000C1CAD">
      <w:pPr>
        <w:spacing w:line="240" w:lineRule="auto"/>
      </w:pPr>
      <w:r>
        <w:separator/>
      </w:r>
    </w:p>
  </w:endnote>
  <w:endnote w:type="continuationSeparator" w:id="0">
    <w:p w14:paraId="7D8E258B" w14:textId="77777777" w:rsidR="005614C1" w:rsidRDefault="005614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E259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E2591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C42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E2588" w14:textId="77777777" w:rsidR="005614C1" w:rsidRDefault="005614C1" w:rsidP="000C1CAD">
      <w:pPr>
        <w:spacing w:line="240" w:lineRule="auto"/>
      </w:pPr>
      <w:r>
        <w:separator/>
      </w:r>
    </w:p>
  </w:footnote>
  <w:footnote w:type="continuationSeparator" w:id="0">
    <w:p w14:paraId="7D8E2589" w14:textId="77777777" w:rsidR="005614C1" w:rsidRDefault="005614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D8E25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8E259C" wp14:anchorId="7D8E25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C42E2" w14:paraId="7D8E259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35B398DA894AD0B9F1C9121B92411C"/>
                              </w:placeholder>
                              <w:text/>
                            </w:sdtPr>
                            <w:sdtEndPr/>
                            <w:sdtContent>
                              <w:r w:rsidR="008F5C4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30CC8817F14713B0DA1B40140EF771"/>
                              </w:placeholder>
                              <w:text/>
                            </w:sdtPr>
                            <w:sdtEndPr/>
                            <w:sdtContent>
                              <w:r w:rsidR="008F5C46">
                                <w:t>615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8E259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C42E2" w14:paraId="7D8E259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35B398DA894AD0B9F1C9121B92411C"/>
                        </w:placeholder>
                        <w:text/>
                      </w:sdtPr>
                      <w:sdtEndPr/>
                      <w:sdtContent>
                        <w:r w:rsidR="008F5C4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30CC8817F14713B0DA1B40140EF771"/>
                        </w:placeholder>
                        <w:text/>
                      </w:sdtPr>
                      <w:sdtEndPr/>
                      <w:sdtContent>
                        <w:r w:rsidR="008F5C46">
                          <w:t>615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D8E258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C42E2" w14:paraId="7D8E258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F5C46">
          <w:t>KD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F5C46">
          <w:t>615</w:t>
        </w:r>
      </w:sdtContent>
    </w:sdt>
  </w:p>
  <w:p w:rsidR="007A5507" w:rsidP="00776B74" w:rsidRDefault="007A5507" w14:paraId="7D8E258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C42E2" w14:paraId="7D8E259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F5C46">
          <w:t>KD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F5C46">
          <w:t>615</w:t>
        </w:r>
      </w:sdtContent>
    </w:sdt>
  </w:p>
  <w:p w:rsidR="007A5507" w:rsidP="00A314CF" w:rsidRDefault="000C42E2" w14:paraId="5B07F86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0C42E2" w14:paraId="7D8E25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C42E2" w14:paraId="7D8E259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:2498</w:t>
        </w:r>
      </w:sdtContent>
    </w:sdt>
  </w:p>
  <w:p w:rsidR="007A5507" w:rsidP="00E03A3D" w:rsidRDefault="000C42E2" w14:paraId="7D8E259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Oscarsson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F5C46" w14:paraId="7D8E2598" w14:textId="77777777">
        <w:pPr>
          <w:pStyle w:val="FSHRub2"/>
        </w:pPr>
        <w:r>
          <w:t>Förbättrad tillsyn av brandskydd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D8E25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F5C46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C42E2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2835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0C55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14C1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6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405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0803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1EE9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03FE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3361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1C96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A6543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8E2575"/>
  <w15:chartTrackingRefBased/>
  <w15:docId w15:val="{799F5290-0C33-423B-8704-5D23D0DD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729E4DE5F548A3A1934B6F128DC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734C6-D240-41E7-B0C9-A85996F3B08B}"/>
      </w:docPartPr>
      <w:docPartBody>
        <w:p w:rsidR="00797810" w:rsidRDefault="00EA6783">
          <w:pPr>
            <w:pStyle w:val="88729E4DE5F548A3A1934B6F128DCE6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10B20CE60C14FD0B6EDB245345DB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015ED-187E-4FF0-B39F-95AAAE92B9D7}"/>
      </w:docPartPr>
      <w:docPartBody>
        <w:p w:rsidR="00797810" w:rsidRDefault="00EA6783">
          <w:pPr>
            <w:pStyle w:val="C10B20CE60C14FD0B6EDB245345DB5F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C35B398DA894AD0B9F1C9121B924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AB78E4-B911-45AE-B4C5-BEB9FCBFF025}"/>
      </w:docPartPr>
      <w:docPartBody>
        <w:p w:rsidR="00797810" w:rsidRDefault="00EA6783">
          <w:pPr>
            <w:pStyle w:val="9C35B398DA894AD0B9F1C9121B9241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30CC8817F14713B0DA1B40140EF7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D244B-4BB5-4D26-8EFA-F7C2D9C257C7}"/>
      </w:docPartPr>
      <w:docPartBody>
        <w:p w:rsidR="00797810" w:rsidRDefault="00EA6783">
          <w:pPr>
            <w:pStyle w:val="4F30CC8817F14713B0DA1B40140EF77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83"/>
    <w:rsid w:val="00797810"/>
    <w:rsid w:val="00E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8729E4DE5F548A3A1934B6F128DCE66">
    <w:name w:val="88729E4DE5F548A3A1934B6F128DCE66"/>
  </w:style>
  <w:style w:type="paragraph" w:customStyle="1" w:styleId="1F1556C465CF47628A820DE40BD5256F">
    <w:name w:val="1F1556C465CF47628A820DE40BD5256F"/>
  </w:style>
  <w:style w:type="paragraph" w:customStyle="1" w:styleId="FF80CCD1C37F4ABFA55B183831848E34">
    <w:name w:val="FF80CCD1C37F4ABFA55B183831848E34"/>
  </w:style>
  <w:style w:type="paragraph" w:customStyle="1" w:styleId="C10B20CE60C14FD0B6EDB245345DB5FB">
    <w:name w:val="C10B20CE60C14FD0B6EDB245345DB5FB"/>
  </w:style>
  <w:style w:type="paragraph" w:customStyle="1" w:styleId="9C35B398DA894AD0B9F1C9121B92411C">
    <w:name w:val="9C35B398DA894AD0B9F1C9121B92411C"/>
  </w:style>
  <w:style w:type="paragraph" w:customStyle="1" w:styleId="4F30CC8817F14713B0DA1B40140EF771">
    <w:name w:val="4F30CC8817F14713B0DA1B40140EF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9085</RubrikLookup>
    <MotionGuid xmlns="00d11361-0b92-4bae-a181-288d6a55b763">0663797c-0503-464e-bf2a-a623b7acaae5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D518F-B6FF-4DC9-B391-4CD27273A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6D16C7-A23F-4612-8F65-EF914A465E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0ABC99-DEC1-4728-8808-DE03E1920099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2600C839-5C8B-4BCD-8DFB-EDC5895C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20</TotalTime>
  <Pages>2</Pages>
  <Words>317</Words>
  <Characters>1683</Characters>
  <Application>Microsoft Office Word</Application>
  <DocSecurity>0</DocSecurity>
  <Lines>35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201617KD615 Förbättrad tillsyn av brandskydd</dc:title>
  <dc:subject/>
  <dc:creator>Riksdagsförvaltningen</dc:creator>
  <cp:keywords/>
  <dc:description/>
  <cp:lastModifiedBy>Kerstin Carlqvist</cp:lastModifiedBy>
  <cp:revision>8</cp:revision>
  <cp:lastPrinted>2016-06-13T12:10:00Z</cp:lastPrinted>
  <dcterms:created xsi:type="dcterms:W3CDTF">2016-10-05T10:03:00Z</dcterms:created>
  <dcterms:modified xsi:type="dcterms:W3CDTF">2017-05-09T11:03:00Z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*T938076BF3080*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https://filur.riksdagen.se/drop/DropOffLibrary/T938076BF3080.docx</vt:lpwstr>
  </property>
  <property fmtid="{D5CDD505-2E9C-101B-9397-08002B2CF9AE}" pid="13" name="RevisionsOn">
    <vt:lpwstr>1</vt:lpwstr>
  </property>
</Properties>
</file>