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5D7" w:rsidRPr="00BC25D7" w:rsidRDefault="00BC25D7">
      <w:pPr>
        <w:pStyle w:val="Frslagsrubrik"/>
      </w:pPr>
      <w:r w:rsidRPr="00BC25D7">
        <w:t>Förslag till riksdagsbeslut</w:t>
      </w:r>
    </w:p>
    <w:p w:rsidR="00BC25D7" w:rsidRPr="00BC25D7" w:rsidRDefault="00BC25D7">
      <w:pPr>
        <w:pStyle w:val="Hemstlatt"/>
        <w:ind w:left="0"/>
      </w:pPr>
      <w:r w:rsidRPr="00BC25D7">
        <w:t>Riksdagen tillkännager för regeringen som sin mening vad som anförs i motionen om att låta utreda prioriteringarna i den kommun</w:t>
      </w:r>
      <w:r w:rsidRPr="00BC25D7">
        <w:t>a</w:t>
      </w:r>
      <w:r w:rsidRPr="00BC25D7">
        <w:t>la sektorn, i likhet med den prioriteringsutredning (SOU 1995:5) som gjordes utifrån landstingens arbete.</w:t>
      </w:r>
    </w:p>
    <w:p w:rsidR="00BC25D7" w:rsidRPr="00BC25D7" w:rsidRDefault="00BC25D7">
      <w:pPr>
        <w:pStyle w:val="Rubrik1"/>
      </w:pPr>
      <w:r w:rsidRPr="00BC25D7">
        <w:t>Motivering</w:t>
      </w:r>
    </w:p>
    <w:p w:rsidR="00BC25D7" w:rsidRPr="00BC25D7" w:rsidRDefault="00BC25D7">
      <w:r w:rsidRPr="00BC25D7">
        <w:t>När Prioriteringsutredningen 1995 presenterade sitt slutbetänkande fördes 1990-talets vårdpolitiska debatt in på väsentliga områden som etik, människ</w:t>
      </w:r>
      <w:r w:rsidRPr="00BC25D7">
        <w:t>o</w:t>
      </w:r>
      <w:r w:rsidRPr="00BC25D7">
        <w:t>syn och tillämpning av filosofiska synsätt. Den bidrog till en mycket stimul</w:t>
      </w:r>
      <w:r w:rsidRPr="00BC25D7">
        <w:t>e</w:t>
      </w:r>
      <w:r w:rsidRPr="00BC25D7">
        <w:t xml:space="preserve">rande och aktiv debatt bland medborgare och yrkesverksamma. Det var i första hand resursfördelningen inom den medicinska vården som stod i fokus: vilka skulle vården i första hand styra resurserna till? I budgetpropositionen för 2009/10 står det att kommuner och landsting ansvarar för merparten av de så kallade välfärdstjänsterna, såsom utbildning, hälso- och sjukvård samt social verksamhet (utgiftsområde 15 s. 15). För att värna </w:t>
      </w:r>
      <w:r w:rsidRPr="00BC25D7">
        <w:t>de kommunala kärnverksamheterna ges ett tillfälligt konjunkturstöd till kommuner och land</w:t>
      </w:r>
      <w:r w:rsidRPr="00BC25D7">
        <w:t>s</w:t>
      </w:r>
      <w:r w:rsidRPr="00BC25D7">
        <w:t>ting med en ökning från 7 miljarder till 14 miljarder. Dagens borgerliga rege</w:t>
      </w:r>
      <w:r w:rsidRPr="00BC25D7">
        <w:t>r</w:t>
      </w:r>
      <w:r w:rsidRPr="00BC25D7">
        <w:t xml:space="preserve">ing har tydligt markerat att den kommunala kärnverksamheten är en ytterst viktig och prioriterad verksamhet. </w:t>
      </w:r>
    </w:p>
    <w:p w:rsidR="00BC25D7" w:rsidRPr="00BC25D7" w:rsidRDefault="00BC25D7">
      <w:pPr>
        <w:pStyle w:val="Normaltindrag"/>
      </w:pPr>
      <w:r w:rsidRPr="00BC25D7">
        <w:rPr>
          <w:spacing w:val="-2"/>
        </w:rPr>
        <w:t>Den kommunala välfärden byggs utifrån människors mest angeläg</w:t>
      </w:r>
      <w:r w:rsidRPr="00BC25D7">
        <w:t>na behov. Som utgångspunkt måste vi ha en politik som ”ska slå vakt om människovä</w:t>
      </w:r>
      <w:r w:rsidRPr="00BC25D7">
        <w:t>r</w:t>
      </w:r>
      <w:r w:rsidRPr="00BC25D7">
        <w:t>det, som kämpar för allas frihet, som solidariserar sig med de svaga och fö</w:t>
      </w:r>
      <w:r w:rsidRPr="00BC25D7">
        <w:t>r</w:t>
      </w:r>
      <w:r w:rsidRPr="00BC25D7">
        <w:t>tryckta och som ansvarigt förvaltar jordens resurser”. De etiska principer som Prioriteringsutredningen slog fast för prioriteringar inom sjukvården borde även vara styrande för prioriteringar inom den kommunala sektorn. Männ</w:t>
      </w:r>
      <w:r w:rsidRPr="00BC25D7">
        <w:t>i</w:t>
      </w:r>
      <w:r w:rsidRPr="00BC25D7">
        <w:t xml:space="preserve">skovärdesprincipen har en allmän giltighet i det svenska samhället. Behovs- </w:t>
      </w:r>
      <w:r w:rsidRPr="00BC25D7">
        <w:lastRenderedPageBreak/>
        <w:t>och solidaritetsprincipen innebär att man i första h</w:t>
      </w:r>
      <w:r w:rsidRPr="00BC25D7">
        <w:t xml:space="preserve">and satsar på de grupper som man bedömer har störst behov vid en samlad överblick av den </w:t>
      </w:r>
      <w:r w:rsidRPr="00BC25D7">
        <w:rPr>
          <w:spacing w:val="-2"/>
        </w:rPr>
        <w:t>kommun</w:t>
      </w:r>
      <w:r w:rsidRPr="00BC25D7">
        <w:rPr>
          <w:spacing w:val="-2"/>
        </w:rPr>
        <w:t>a</w:t>
      </w:r>
      <w:r w:rsidRPr="00BC25D7">
        <w:rPr>
          <w:spacing w:val="-2"/>
        </w:rPr>
        <w:t>la sektorns tjänster. En utredning för prioriteringar i den kommuna</w:t>
      </w:r>
      <w:r w:rsidRPr="00BC25D7">
        <w:t>la sektorn i likhet med den prioriteringsutredning (SOU 1995:5) som gjordes utifrån landstingens arbete bör därför tillsättas.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25D7">
        <w:trPr>
          <w:cantSplit/>
        </w:trPr>
        <w:tc>
          <w:tcPr>
            <w:tcW w:w="3046" w:type="dxa"/>
          </w:tcPr>
          <w:p w:rsidR="00BC25D7" w:rsidRPr="00BC25D7" w:rsidRDefault="00BC25D7">
            <w:pPr>
              <w:pStyle w:val="UnderskriftDatum"/>
              <w:spacing w:before="240"/>
            </w:pPr>
            <w:r w:rsidRPr="00BC25D7">
              <w:t>Stockholm den 1 oktober 2009</w:t>
            </w:r>
          </w:p>
        </w:tc>
        <w:tc>
          <w:tcPr>
            <w:tcW w:w="3047" w:type="dxa"/>
          </w:tcPr>
          <w:p w:rsidR="00BC25D7" w:rsidRPr="00BC25D7" w:rsidRDefault="00BC25D7">
            <w:pPr>
              <w:pStyle w:val="Underskrifter"/>
              <w:spacing w:before="240"/>
            </w:pPr>
          </w:p>
        </w:tc>
      </w:tr>
      <w:tr w:rsidR="00000000" w:rsidRPr="00BC25D7">
        <w:trPr>
          <w:cantSplit/>
        </w:trPr>
        <w:tc>
          <w:tcPr>
            <w:tcW w:w="3046" w:type="dxa"/>
          </w:tcPr>
          <w:p w:rsidR="00BC25D7" w:rsidRPr="00BC25D7" w:rsidRDefault="00BC25D7">
            <w:pPr>
              <w:pStyle w:val="Underskrifter"/>
            </w:pPr>
            <w:r w:rsidRPr="00BC25D7">
              <w:t>Chatrine Pålsson Ahlgren (kd)</w:t>
            </w:r>
          </w:p>
        </w:tc>
        <w:tc>
          <w:tcPr>
            <w:tcW w:w="3046" w:type="dxa"/>
          </w:tcPr>
          <w:p w:rsidR="00BC25D7" w:rsidRPr="00BC25D7" w:rsidRDefault="00BC25D7">
            <w:pPr>
              <w:pStyle w:val="Underskrifter"/>
            </w:pPr>
          </w:p>
        </w:tc>
      </w:tr>
    </w:tbl>
    <w:p w:rsidR="00BC25D7" w:rsidRPr="00BC25D7" w:rsidRDefault="00BC25D7">
      <w:pPr>
        <w:pStyle w:val="Normaltindrag"/>
      </w:pPr>
    </w:p>
    <w:sectPr w:rsidR="00000000" w:rsidRPr="00BC2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25D7" w:rsidRPr="00BC25D7" w:rsidRDefault="00BC25D7">
      <w:r w:rsidRPr="00BC25D7">
        <w:separator/>
      </w:r>
    </w:p>
  </w:endnote>
  <w:endnote w:type="continuationSeparator" w:id="0">
    <w:p w:rsidR="00BC25D7" w:rsidRPr="00BC25D7" w:rsidRDefault="00BC25D7">
      <w:r w:rsidRPr="00BC2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Sidfot"/>
    </w:pPr>
    <w:r w:rsidRPr="00BC25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64297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D7" w:rsidRDefault="00BC25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25D7" w:rsidRDefault="00BC25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Sidfot"/>
    </w:pPr>
    <w:r w:rsidRPr="00BC25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59481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D7" w:rsidRDefault="00BC2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5D7" w:rsidRDefault="00BC2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Sidfot"/>
    </w:pPr>
    <w:r w:rsidRPr="00BC25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23315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D7" w:rsidRDefault="00BC25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25D7" w:rsidRDefault="00BC25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25D7" w:rsidRPr="00BC25D7" w:rsidRDefault="00BC25D7">
      <w:r w:rsidRPr="00BC25D7">
        <w:separator/>
      </w:r>
    </w:p>
  </w:footnote>
  <w:footnote w:type="continuationSeparator" w:id="0">
    <w:p w:rsidR="00BC25D7" w:rsidRPr="00BC25D7" w:rsidRDefault="00BC25D7">
      <w:r w:rsidRPr="00BC25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Sidhuvud"/>
    </w:pPr>
    <w:r w:rsidRPr="00BC25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1332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D7" w:rsidRDefault="00BC25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25D7" w:rsidRDefault="00BC25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Sidhuvud"/>
    </w:pPr>
    <w:r w:rsidRPr="00BC25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1040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25D7" w:rsidRDefault="00BC25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25D7" w:rsidRDefault="00BC25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5D7" w:rsidRPr="00BC25D7" w:rsidRDefault="00BC25D7">
    <w:pPr>
      <w:pStyle w:val="FSHNormal"/>
      <w:tabs>
        <w:tab w:val="right" w:pos="5840"/>
      </w:tabs>
    </w:pPr>
    <w:r w:rsidRPr="00BC25D7">
      <w:br/>
    </w:r>
    <w:r w:rsidRPr="00BC25D7">
      <w:fldChar w:fldCharType="begin" w:fldLock="1"/>
    </w:r>
    <w:r w:rsidRPr="00BC25D7">
      <w:instrText xml:space="preserve"> DOCPROPERTY</w:instrText>
    </w:r>
    <w:r w:rsidRPr="00BC25D7">
      <w:rPr>
        <w:sz w:val="18"/>
      </w:rPr>
      <w:instrText xml:space="preserve"> "YearUser" *\charformat </w:instrText>
    </w:r>
    <w:r w:rsidRPr="00BC25D7">
      <w:fldChar w:fldCharType="separate"/>
    </w:r>
    <w:r w:rsidRPr="00BC25D7">
      <w:t>2009/10</w:t>
    </w:r>
    <w:r w:rsidRPr="00BC25D7">
      <w:fldChar w:fldCharType="end"/>
    </w:r>
    <w:r w:rsidRPr="00BC25D7">
      <w:t xml:space="preserve"> </w:t>
    </w:r>
    <w:r w:rsidRPr="00BC25D7">
      <w:tab/>
      <w:t xml:space="preserve">mnr: </w:t>
    </w:r>
    <w:r w:rsidRPr="00BC25D7">
      <w:fldChar w:fldCharType="begin" w:fldLock="1"/>
    </w:r>
    <w:r w:rsidRPr="00BC25D7">
      <w:instrText xml:space="preserve"> DOCPROPERTY</w:instrText>
    </w:r>
    <w:r w:rsidRPr="00BC25D7">
      <w:rPr>
        <w:sz w:val="18"/>
      </w:rPr>
      <w:instrText xml:space="preserve"> "Motionsnummer" *\charformat </w:instrText>
    </w:r>
    <w:r w:rsidRPr="00BC25D7">
      <w:fldChar w:fldCharType="separate"/>
    </w:r>
    <w:r w:rsidRPr="00BC25D7">
      <w:t>So339</w:t>
    </w:r>
    <w:r w:rsidRPr="00BC25D7">
      <w:fldChar w:fldCharType="end"/>
    </w:r>
    <w:r w:rsidRPr="00BC25D7">
      <w:br/>
    </w:r>
    <w:r w:rsidRPr="00BC25D7">
      <w:fldChar w:fldCharType="begin" w:fldLock="1"/>
    </w:r>
    <w:r w:rsidRPr="00BC25D7">
      <w:instrText xml:space="preserve"> DOCPROPERTY</w:instrText>
    </w:r>
    <w:r w:rsidRPr="00BC25D7">
      <w:rPr>
        <w:sz w:val="18"/>
      </w:rPr>
      <w:instrText xml:space="preserve"> "Samling" *\charformat </w:instrText>
    </w:r>
    <w:r w:rsidRPr="00BC25D7">
      <w:fldChar w:fldCharType="end"/>
    </w:r>
    <w:r w:rsidRPr="00BC25D7">
      <w:tab/>
      <w:t xml:space="preserve">pnr: </w:t>
    </w:r>
    <w:r w:rsidRPr="00BC25D7">
      <w:fldChar w:fldCharType="begin" w:fldLock="1"/>
    </w:r>
    <w:r w:rsidRPr="00BC25D7">
      <w:instrText xml:space="preserve"> DOCPROPERTY</w:instrText>
    </w:r>
    <w:r w:rsidRPr="00BC25D7">
      <w:rPr>
        <w:sz w:val="18"/>
      </w:rPr>
      <w:instrText xml:space="preserve"> "Partinummer" *\charformat </w:instrText>
    </w:r>
    <w:r w:rsidRPr="00BC25D7">
      <w:fldChar w:fldCharType="separate"/>
    </w:r>
    <w:r w:rsidRPr="00BC25D7">
      <w:t>kd640</w:t>
    </w:r>
    <w:r w:rsidRPr="00BC25D7">
      <w:fldChar w:fldCharType="end"/>
    </w:r>
  </w:p>
  <w:p w:rsidR="00BC25D7" w:rsidRPr="00BC25D7" w:rsidRDefault="00BC25D7">
    <w:pPr>
      <w:pStyle w:val="FSHRub1"/>
    </w:pPr>
    <w:r w:rsidRPr="00BC25D7">
      <w:t>Motion till riksdagen</w:t>
    </w:r>
    <w:r w:rsidRPr="00BC25D7">
      <w:br/>
    </w:r>
    <w:r w:rsidRPr="00BC25D7">
      <w:fldChar w:fldCharType="begin" w:fldLock="1"/>
    </w:r>
    <w:r w:rsidRPr="00BC25D7">
      <w:instrText xml:space="preserve"> DOCPROPERTY "YearUser" *\charformat </w:instrText>
    </w:r>
    <w:r w:rsidRPr="00BC25D7">
      <w:fldChar w:fldCharType="separate"/>
    </w:r>
    <w:r w:rsidRPr="00BC25D7">
      <w:t>2009/10</w:t>
    </w:r>
    <w:r w:rsidRPr="00BC25D7">
      <w:fldChar w:fldCharType="end"/>
    </w:r>
    <w:r w:rsidRPr="00BC25D7">
      <w:t>:</w:t>
    </w:r>
    <w:r w:rsidRPr="00BC25D7">
      <w:fldChar w:fldCharType="begin" w:fldLock="1"/>
    </w:r>
    <w:r w:rsidRPr="00BC25D7">
      <w:instrText xml:space="preserve"> DOCPROPERTY "Motionsnummer" *\charformat </w:instrText>
    </w:r>
    <w:r w:rsidRPr="00BC25D7">
      <w:fldChar w:fldCharType="separate"/>
    </w:r>
    <w:r w:rsidRPr="00BC25D7">
      <w:t>So339</w:t>
    </w:r>
    <w:r w:rsidRPr="00BC25D7">
      <w:fldChar w:fldCharType="end"/>
    </w:r>
  </w:p>
  <w:p w:rsidR="00BC25D7" w:rsidRPr="00BC25D7" w:rsidRDefault="00BC25D7">
    <w:pPr>
      <w:pStyle w:val="FSHNormalS5"/>
    </w:pPr>
    <w:r w:rsidRPr="00BC25D7">
      <w:fldChar w:fldCharType="begin" w:fldLock="1"/>
    </w:r>
    <w:r w:rsidRPr="00BC25D7">
      <w:instrText xml:space="preserve"> DOCPROPERTY "MotionarText" *\charformat </w:instrText>
    </w:r>
    <w:r w:rsidRPr="00BC25D7">
      <w:fldChar w:fldCharType="separate"/>
    </w:r>
    <w:r w:rsidRPr="00BC25D7">
      <w:t>av Chatrine Pålsson Ahlgren (kd)</w:t>
    </w:r>
    <w:r w:rsidRPr="00BC25D7">
      <w:fldChar w:fldCharType="end"/>
    </w:r>
    <w:r w:rsidRPr="00BC25D7">
      <w:br/>
    </w:r>
    <w:r w:rsidRPr="00BC25D7">
      <w:fldChar w:fldCharType="begin" w:fldLock="1"/>
    </w:r>
    <w:r w:rsidRPr="00BC25D7">
      <w:instrText xml:space="preserve"> DOCPROPERTY "SvarFrasKort" *\charformat </w:instrText>
    </w:r>
    <w:r w:rsidRPr="00BC25D7">
      <w:fldChar w:fldCharType="end"/>
    </w:r>
  </w:p>
  <w:p w:rsidR="00BC25D7" w:rsidRPr="00BC25D7" w:rsidRDefault="00BC25D7">
    <w:pPr>
      <w:pStyle w:val="FSHTitel"/>
    </w:pPr>
    <w:r w:rsidRPr="00BC25D7">
      <w:fldChar w:fldCharType="begin" w:fldLock="1"/>
    </w:r>
    <w:r w:rsidRPr="00BC25D7">
      <w:instrText xml:space="preserve"> DOCPROPERTY</w:instrText>
    </w:r>
    <w:r w:rsidRPr="00BC25D7">
      <w:rPr>
        <w:sz w:val="18"/>
      </w:rPr>
      <w:instrText xml:space="preserve"> "RubrikSvar" *\charformat </w:instrText>
    </w:r>
    <w:r w:rsidRPr="00BC25D7">
      <w:fldChar w:fldCharType="separate"/>
    </w:r>
    <w:r w:rsidRPr="00BC25D7">
      <w:t>Prioriteringsutredning inom den kommunala sektorn</w:t>
    </w:r>
    <w:r w:rsidRPr="00BC25D7">
      <w:fldChar w:fldCharType="end"/>
    </w:r>
  </w:p>
  <w:p w:rsidR="00BC25D7" w:rsidRPr="00BC25D7" w:rsidRDefault="00BC25D7">
    <w:pPr>
      <w:pStyle w:val="Normal00"/>
    </w:pPr>
  </w:p>
  <w:p w:rsidR="00BC25D7" w:rsidRPr="00BC25D7" w:rsidRDefault="00BC25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0038650">
    <w:abstractNumId w:val="8"/>
  </w:num>
  <w:num w:numId="2" w16cid:durableId="224801631">
    <w:abstractNumId w:val="9"/>
  </w:num>
  <w:num w:numId="3" w16cid:durableId="2135322364">
    <w:abstractNumId w:val="8"/>
  </w:num>
  <w:num w:numId="4" w16cid:durableId="115411337">
    <w:abstractNumId w:val="9"/>
  </w:num>
  <w:num w:numId="5" w16cid:durableId="1875577284">
    <w:abstractNumId w:val="13"/>
  </w:num>
  <w:num w:numId="6" w16cid:durableId="1590965469">
    <w:abstractNumId w:val="10"/>
  </w:num>
  <w:num w:numId="7" w16cid:durableId="1159687935">
    <w:abstractNumId w:val="11"/>
  </w:num>
  <w:num w:numId="8" w16cid:durableId="30227315">
    <w:abstractNumId w:val="12"/>
  </w:num>
  <w:num w:numId="9" w16cid:durableId="1647202935">
    <w:abstractNumId w:val="8"/>
  </w:num>
  <w:num w:numId="10" w16cid:durableId="1783837861">
    <w:abstractNumId w:val="3"/>
  </w:num>
  <w:num w:numId="11" w16cid:durableId="1645965649">
    <w:abstractNumId w:val="2"/>
  </w:num>
  <w:num w:numId="12" w16cid:durableId="2123382996">
    <w:abstractNumId w:val="1"/>
  </w:num>
  <w:num w:numId="13" w16cid:durableId="1439638879">
    <w:abstractNumId w:val="0"/>
  </w:num>
  <w:num w:numId="14" w16cid:durableId="1535382234">
    <w:abstractNumId w:val="9"/>
  </w:num>
  <w:num w:numId="15" w16cid:durableId="2057780723">
    <w:abstractNumId w:val="7"/>
  </w:num>
  <w:num w:numId="16" w16cid:durableId="1496652205">
    <w:abstractNumId w:val="6"/>
  </w:num>
  <w:num w:numId="17" w16cid:durableId="1016422537">
    <w:abstractNumId w:val="5"/>
  </w:num>
  <w:num w:numId="18" w16cid:durableId="777145892">
    <w:abstractNumId w:val="4"/>
  </w:num>
  <w:num w:numId="19" w16cid:durableId="18894706">
    <w:abstractNumId w:val="11"/>
  </w:num>
  <w:num w:numId="20" w16cid:durableId="359670790">
    <w:abstractNumId w:val="10"/>
  </w:num>
  <w:num w:numId="21" w16cid:durableId="737167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8"/>
    <w:docVar w:name="PersonGUIDs" w:val="{E846D039-4823-408E-BF10-E855DEE27216}"/>
  </w:docVars>
  <w:rsids>
    <w:rsidRoot w:val="00FA675E"/>
    <w:rsid w:val="00BC25D7"/>
    <w:rsid w:val="00FA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DE06AFB2-AC52-45FB-BE04-607E17A4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FSHS5NrFotH">
    <w:name w:val="FSH_S5_NrFotHö"/>
    <w:rPr>
      <w:noProof/>
      <w:sz w:val="327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48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03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286755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6064146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1873</Characters>
  <Application>Microsoft Office Word</Application>
  <DocSecurity>4</DocSecurity>
  <Lines>35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kd640</vt:lpstr>
    </vt:vector>
  </TitlesOfParts>
  <Company>Riksdagen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kd640</dc:title>
  <dc:subject>kd640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2010-01-28T09:27:00Z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mot2000_515_2010-01-28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Prioriteringsutredning inom den kommunala 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Prioriteringsutredning inom den kommunala 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Ahlgren (kd)</vt:lpwstr>
  </property>
  <property fmtid="{D5CDD505-2E9C-101B-9397-08002B2CF9AE}" pid="26" name="MotionarLista">
    <vt:lpwstr>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20092010000001070100000006400069</vt:lpwstr>
  </property>
  <property fmtid="{D5CDD505-2E9C-101B-9397-08002B2CF9AE}" pid="47" name="datum">
    <vt:lpwstr>091001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20092010000001070100000006400069</vt:lpwstr>
  </property>
  <property fmtid="{D5CDD505-2E9C-101B-9397-08002B2CF9AE}" pid="50" name="nummer">
    <vt:lpwstr>339</vt:lpwstr>
  </property>
  <property fmtid="{D5CDD505-2E9C-101B-9397-08002B2CF9AE}" pid="51" name="utskottsbeteckning">
    <vt:lpwstr>So</vt:lpwstr>
  </property>
  <property fmtid="{D5CDD505-2E9C-101B-9397-08002B2CF9AE}" pid="52" name="GlobalUID">
    <vt:lpwstr>{5EA79D4D-BB04-4287-B84F-39B5E426163D}</vt:lpwstr>
  </property>
  <property fmtid="{D5CDD505-2E9C-101B-9397-08002B2CF9AE}" pid="53" name="Överföringar">
    <vt:i4>0</vt:i4>
  </property>
  <property fmtid="{D5CDD505-2E9C-101B-9397-08002B2CF9AE}" pid="54" name="Checksum">
    <vt:lpwstr>*0007528963862*</vt:lpwstr>
  </property>
  <property fmtid="{D5CDD505-2E9C-101B-9397-08002B2CF9AE}" pid="55" name="skuggnummer">
    <vt:lpwstr>903</vt:lpwstr>
  </property>
  <property fmtid="{D5CDD505-2E9C-101B-9397-08002B2CF9AE}" pid="56" name="urixVersion">
    <vt:lpwstr>4.1.0.6</vt:lpwstr>
  </property>
  <property fmtid="{D5CDD505-2E9C-101B-9397-08002B2CF9AE}" pid="57" name="urixOrigin">
    <vt:lpwstr>100128 10:27:57.088</vt:lpwstr>
  </property>
  <property fmtid="{D5CDD505-2E9C-101B-9397-08002B2CF9AE}" pid="58" name="urixGuid">
    <vt:lpwstr>{5A8F7BB2-E929-4745-8C1B-1E961895D3D7}</vt:lpwstr>
  </property>
</Properties>
</file>