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3BB" w:rsidRPr="00EC73BB" w:rsidRDefault="00EC73BB">
      <w:pPr>
        <w:pStyle w:val="Frslagsrubrik"/>
      </w:pPr>
      <w:r w:rsidRPr="00EC73BB">
        <w:t>Förslag till riksdagsbeslut</w:t>
      </w:r>
    </w:p>
    <w:p w:rsidR="00EC73BB" w:rsidRPr="00EC73BB" w:rsidRDefault="00EC73BB">
      <w:pPr>
        <w:pStyle w:val="Hemstlatt"/>
        <w:ind w:left="0"/>
      </w:pPr>
      <w:r w:rsidRPr="00EC73BB">
        <w:t>Riksdagen tillkännager för regeringen som sin mening vad som anförs i motionen om att utreda vilka geodata, utöver det som för</w:t>
      </w:r>
      <w:r w:rsidRPr="00EC73BB">
        <w:t>e</w:t>
      </w:r>
      <w:r w:rsidRPr="00EC73BB">
        <w:t xml:space="preserve">skrivs i artikel 14 i </w:t>
      </w:r>
      <w:r w:rsidRPr="00EC73BB">
        <w:rPr>
          <w:i/>
          <w:iCs/>
        </w:rPr>
        <w:t>Inspire-direktivet,</w:t>
      </w:r>
      <w:r w:rsidRPr="00EC73BB">
        <w:t xml:space="preserve"> som bör tillgängliggöras fritt och gratis,</w:t>
      </w:r>
      <w:r w:rsidRPr="00EC73BB">
        <w:rPr>
          <w:i/>
          <w:iCs/>
        </w:rPr>
        <w:t xml:space="preserve"> </w:t>
      </w:r>
      <w:r w:rsidRPr="00EC73BB">
        <w:t>genom att finansieras direkt via skattsedeln och därigenom öka tillgången till och nyttan av geodata i samhället.</w:t>
      </w:r>
    </w:p>
    <w:p w:rsidR="00EC73BB" w:rsidRPr="00EC73BB" w:rsidRDefault="00EC73BB">
      <w:pPr>
        <w:pStyle w:val="Rubrik1"/>
      </w:pPr>
      <w:r w:rsidRPr="00EC73BB">
        <w:t>Motivering</w:t>
      </w:r>
    </w:p>
    <w:p w:rsidR="00EC73BB" w:rsidRPr="00EC73BB" w:rsidRDefault="00EC73BB">
      <w:r w:rsidRPr="00EC73BB">
        <w:t>Geografisk information (geodata) används idag överallt i samhället och utgör en viktig grund i ett modernt samhälles IT-infrastruktur. Den grundläggande geodata som byggs upp av olika statliga myndigheter består bl.a. av kartor, fastighetsuppgifter</w:t>
      </w:r>
      <w:r w:rsidRPr="00EC73BB">
        <w:rPr>
          <w:b/>
          <w:bCs/>
        </w:rPr>
        <w:t xml:space="preserve">, </w:t>
      </w:r>
      <w:r w:rsidRPr="00EC73BB">
        <w:t>adresser, ortnamn, bergrundsinformation, höjdinform</w:t>
      </w:r>
      <w:r w:rsidRPr="00EC73BB">
        <w:t>a</w:t>
      </w:r>
      <w:r w:rsidRPr="00EC73BB">
        <w:t>tion, flygbilder, statistik, vägnät m.m.</w:t>
      </w:r>
      <w:r w:rsidRPr="00EC73BB">
        <w:rPr>
          <w:b/>
          <w:bCs/>
        </w:rPr>
        <w:t xml:space="preserve"> </w:t>
      </w:r>
      <w:r w:rsidRPr="00EC73BB">
        <w:t>Geodata används överallt i samhället där lägesbunden information är av vikt eller intresse, t.ex. inom:</w:t>
      </w:r>
    </w:p>
    <w:p w:rsidR="00EC73BB" w:rsidRPr="00EC73BB" w:rsidRDefault="00EC73BB">
      <w:pPr>
        <w:pStyle w:val="PunktlistaBomb"/>
      </w:pPr>
      <w:r w:rsidRPr="00EC73BB">
        <w:t>Näringsliv: miljö- och byggsektorn samt teknik- och infrastrukturkonsu</w:t>
      </w:r>
      <w:r w:rsidRPr="00EC73BB">
        <w:t>l</w:t>
      </w:r>
      <w:r w:rsidRPr="00EC73BB">
        <w:t>ter.</w:t>
      </w:r>
    </w:p>
    <w:p w:rsidR="00EC73BB" w:rsidRPr="00EC73BB" w:rsidRDefault="00EC73BB">
      <w:pPr>
        <w:pStyle w:val="PunktlistaBomb"/>
        <w:spacing w:before="0"/>
      </w:pPr>
      <w:r w:rsidRPr="00EC73BB">
        <w:t>Myndigheter: underlag till beslut så som naturreservatsskötsel och fasti</w:t>
      </w:r>
      <w:r w:rsidRPr="00EC73BB">
        <w:t>g</w:t>
      </w:r>
      <w:r w:rsidRPr="00EC73BB">
        <w:t>hetsbildning.</w:t>
      </w:r>
    </w:p>
    <w:p w:rsidR="00EC73BB" w:rsidRPr="00EC73BB" w:rsidRDefault="00EC73BB">
      <w:pPr>
        <w:pStyle w:val="PunktlistaBomb"/>
        <w:spacing w:before="0"/>
      </w:pPr>
      <w:r w:rsidRPr="00EC73BB">
        <w:t>Kommuner: hemtjänst, snöröjning, översikts- &amp; detaljplanering (PBL), parkförvaltning.</w:t>
      </w:r>
    </w:p>
    <w:p w:rsidR="00EC73BB" w:rsidRPr="00EC73BB" w:rsidRDefault="00EC73BB">
      <w:pPr>
        <w:pStyle w:val="PunktlistaBomb"/>
        <w:spacing w:before="0"/>
      </w:pPr>
      <w:r w:rsidRPr="00EC73BB">
        <w:t>Samhällsskydd: räddningstjänst, polis och ambulans.</w:t>
      </w:r>
    </w:p>
    <w:p w:rsidR="00EC73BB" w:rsidRPr="00EC73BB" w:rsidRDefault="00EC73BB">
      <w:pPr>
        <w:pStyle w:val="PunktlistaBomb"/>
        <w:spacing w:before="0"/>
      </w:pPr>
      <w:r w:rsidRPr="00EC73BB">
        <w:t>Allmänheten: via tjänster på nätet t.ex. Hitta och Eniro, GPS:er, jaktlag</w:t>
      </w:r>
      <w:r w:rsidRPr="00EC73BB">
        <w:t>s</w:t>
      </w:r>
      <w:r w:rsidRPr="00EC73BB">
        <w:t>planering.</w:t>
      </w:r>
    </w:p>
    <w:p w:rsidR="00EC73BB" w:rsidRPr="00EC73BB" w:rsidRDefault="00EC73BB">
      <w:r w:rsidRPr="00EC73BB">
        <w:t>Bristande tillgången på Geodata är i dag ett starkt hinder för en ökad använ</w:t>
      </w:r>
      <w:r w:rsidRPr="00EC73BB">
        <w:t>d</w:t>
      </w:r>
      <w:r w:rsidRPr="00EC73BB">
        <w:t xml:space="preserve">ning. Tillgången till grundläggande ”fria geodata” är därför en strategisk framtidsfråga för det svenska IT-samhället och en förutsättning för en väl </w:t>
      </w:r>
      <w:r w:rsidRPr="00EC73BB">
        <w:lastRenderedPageBreak/>
        <w:t>fungerande samhällsstruktur. Myndigheterna bör förvalta de grundläggande geografiska databaserna med stöd av skattemedel, men geodata bör släppas fritt och öppnas upp för en bredare användning i samhället. Geodata måste användas för att kunna förbättras. Låt istället medborgare, företag och andra organisationer vara med och utveckla dem så att vi får bättre k</w:t>
      </w:r>
      <w:r w:rsidRPr="00EC73BB">
        <w:t>valitet och aktualitet på vårt gemensamma geodata. Då blir vi bättre rustade inför framt</w:t>
      </w:r>
      <w:r w:rsidRPr="00EC73BB">
        <w:t>i</w:t>
      </w:r>
      <w:r w:rsidRPr="00EC73BB">
        <w:t>den och kan fatta bättre och mer genomtänkta beslut i arbetet mot det uthåll</w:t>
      </w:r>
      <w:r w:rsidRPr="00EC73BB">
        <w:t>i</w:t>
      </w:r>
      <w:r w:rsidRPr="00EC73BB">
        <w:t>ga samhället. En ökad tillgänglighet går också i linje med PSI-direktivet, som rör rätten att ta del av och vidareutnyttja information som produceras och samlas in av myndigheter. Syftet med PSI-direktivet är att öka tillväxten och konkurrenskraften inom näringslivet, främst informationsindustrin. Geodata borde vara likställt med annan infrastr</w:t>
      </w:r>
      <w:r w:rsidRPr="00EC73BB">
        <w:t>uktur där finansieringen sker via ska</w:t>
      </w:r>
      <w:r w:rsidRPr="00EC73BB">
        <w:t>t</w:t>
      </w:r>
      <w:r w:rsidRPr="00EC73BB">
        <w:t>temedel.</w:t>
      </w:r>
    </w:p>
    <w:p w:rsidR="00EC73BB" w:rsidRPr="00EC73BB" w:rsidRDefault="00EC73BB">
      <w:pPr>
        <w:pStyle w:val="Normaltindrag"/>
      </w:pPr>
      <w:r w:rsidRPr="00EC73BB">
        <w:t>Geodata upplevs som mycket dyrt av användarna, men kostar egentligen lite för samhället som helhet att ta fram och underhålla. Som en jämförelse upplevs vägnätet i Sverige vara gratis att använda för bilister och andra traf</w:t>
      </w:r>
      <w:r w:rsidRPr="00EC73BB">
        <w:t>i</w:t>
      </w:r>
      <w:r w:rsidRPr="00EC73BB">
        <w:t>kanter, men det kostar mycket för samhället att bygga och underhålla. Dagens finansieringsmodell innebär att det läggs ner mycket tid och stora kostnader på administration av avtals- och licenstecknande. Som en konsekvens av licenshanteringen följer en stor men dold kostnad i en omfattande administr</w:t>
      </w:r>
      <w:r w:rsidRPr="00EC73BB">
        <w:t>a</w:t>
      </w:r>
      <w:r w:rsidRPr="00EC73BB">
        <w:t>tion och hantering av geodata. Det pågående svenska Geodataprojektet (som initierats av Geodatarådet som ett led i arbetet med Inspire-direktivet) ko</w:t>
      </w:r>
      <w:r w:rsidRPr="00EC73BB">
        <w:t>m</w:t>
      </w:r>
      <w:r w:rsidRPr="00EC73BB">
        <w:t>mer att underlätta tillgången på data genom en enhetlig lice</w:t>
      </w:r>
      <w:r w:rsidRPr="00EC73BB">
        <w:t>nsmodell för olika grupper av användare. Även om Geodataprojektet förenklar administrationen kring avtal högst väsentligt så kvarstår faktum att data upplevs som dyrt och att det finns stora dolda kostnader i administration och hantering av data, vilket leder till drastiskt minskad tillgänglighet.</w:t>
      </w:r>
    </w:p>
    <w:p w:rsidR="00EC73BB" w:rsidRPr="00EC73BB" w:rsidRDefault="00EC73BB">
      <w:pPr>
        <w:pStyle w:val="Normaltindrag"/>
      </w:pPr>
      <w:r w:rsidRPr="00EC73BB">
        <w:t>Sammanfattningsvis så hämmas i dag en effektiv användning av geodata i samhället, och det leder till att befintlig information inte nyttjas i inom för</w:t>
      </w:r>
      <w:r w:rsidRPr="00EC73BB">
        <w:t>e</w:t>
      </w:r>
      <w:r w:rsidRPr="00EC73BB">
        <w:t>tag, myndigheter och kommuner i den utsträckning som krävs. Ärenden som handläggs i olika organisationer riskerar därmed att baseras på fela</w:t>
      </w:r>
      <w:r w:rsidRPr="00EC73BB">
        <w:t>k</w:t>
      </w:r>
      <w:r w:rsidRPr="00EC73BB">
        <w:t>tig/bristfällig information med resultat att enskilda kan bli lidande, samt att utvecklingen mot ett uthålligt samhälle motverkas. Med dagens brist på til</w:t>
      </w:r>
      <w:r w:rsidRPr="00EC73BB">
        <w:t>l</w:t>
      </w:r>
      <w:r w:rsidRPr="00EC73BB">
        <w:t>gänglighet försvåras möjligheten för nya innovativa geodatatjänster avsevärt och näringslivsutvecklingen hämmas inom ett område där Sverige har alla möjligheter att etablera ett omfångsrikt tjänsteföretagande. Här h</w:t>
      </w:r>
      <w:r w:rsidRPr="00EC73BB">
        <w:t>ar vi med andra ord en outnyttjad resurs.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73BB">
        <w:trPr>
          <w:cantSplit/>
        </w:trPr>
        <w:tc>
          <w:tcPr>
            <w:tcW w:w="3046" w:type="dxa"/>
          </w:tcPr>
          <w:p w:rsidR="00EC73BB" w:rsidRPr="00EC73BB" w:rsidRDefault="00EC73BB">
            <w:pPr>
              <w:pStyle w:val="UnderskriftDatum"/>
              <w:spacing w:before="240"/>
            </w:pPr>
            <w:r w:rsidRPr="00EC73BB">
              <w:t>Stockholm den 22 oktober 2010</w:t>
            </w:r>
          </w:p>
        </w:tc>
        <w:tc>
          <w:tcPr>
            <w:tcW w:w="3047" w:type="dxa"/>
          </w:tcPr>
          <w:p w:rsidR="00EC73BB" w:rsidRPr="00EC73BB" w:rsidRDefault="00EC73BB">
            <w:pPr>
              <w:pStyle w:val="Underskrifter"/>
              <w:spacing w:before="240"/>
            </w:pPr>
          </w:p>
        </w:tc>
      </w:tr>
      <w:tr w:rsidR="00000000" w:rsidRPr="00EC73BB">
        <w:trPr>
          <w:cantSplit/>
        </w:trPr>
        <w:tc>
          <w:tcPr>
            <w:tcW w:w="3046" w:type="dxa"/>
          </w:tcPr>
          <w:p w:rsidR="00EC73BB" w:rsidRPr="00EC73BB" w:rsidRDefault="00EC73BB">
            <w:pPr>
              <w:pStyle w:val="Underskrifter"/>
            </w:pPr>
            <w:r w:rsidRPr="00EC73BB">
              <w:t>Solveig Zander (C)</w:t>
            </w:r>
          </w:p>
        </w:tc>
        <w:tc>
          <w:tcPr>
            <w:tcW w:w="3046" w:type="dxa"/>
          </w:tcPr>
          <w:p w:rsidR="00EC73BB" w:rsidRPr="00EC73BB" w:rsidRDefault="00EC73BB">
            <w:pPr>
              <w:pStyle w:val="Underskrifter"/>
            </w:pPr>
          </w:p>
        </w:tc>
      </w:tr>
    </w:tbl>
    <w:p w:rsidR="00EC73BB" w:rsidRPr="00EC73BB" w:rsidRDefault="00EC73BB">
      <w:pPr>
        <w:pStyle w:val="Normaltindrag"/>
      </w:pPr>
    </w:p>
    <w:sectPr w:rsidR="00000000" w:rsidRPr="00EC7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3BB" w:rsidRPr="00EC73BB" w:rsidRDefault="00EC73BB">
      <w:r w:rsidRPr="00EC73BB">
        <w:separator/>
      </w:r>
    </w:p>
  </w:endnote>
  <w:endnote w:type="continuationSeparator" w:id="0">
    <w:p w:rsidR="00EC73BB" w:rsidRPr="00EC73BB" w:rsidRDefault="00EC73BB">
      <w:r w:rsidRPr="00EC73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3BB" w:rsidRPr="00EC73BB" w:rsidRDefault="00EC73BB">
    <w:pPr>
      <w:pStyle w:val="Sidfot"/>
    </w:pPr>
    <w:r w:rsidRPr="00EC73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58325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3BB" w:rsidRDefault="00EC73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73BB" w:rsidRDefault="00EC73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3BB" w:rsidRPr="00EC73BB" w:rsidRDefault="00EC73BB">
    <w:pPr>
      <w:pStyle w:val="Sidfot"/>
    </w:pPr>
    <w:r w:rsidRPr="00EC73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23066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3BB" w:rsidRDefault="00EC73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3BB" w:rsidRDefault="00EC73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3BB" w:rsidRPr="00EC73BB" w:rsidRDefault="00EC73BB">
    <w:pPr>
      <w:pStyle w:val="Sidfot"/>
    </w:pPr>
    <w:r w:rsidRPr="00EC73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19666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3BB" w:rsidRDefault="00EC73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3BB" w:rsidRDefault="00EC73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3BB" w:rsidRPr="00EC73BB" w:rsidRDefault="00EC73BB">
      <w:r w:rsidRPr="00EC73BB">
        <w:separator/>
      </w:r>
    </w:p>
  </w:footnote>
  <w:footnote w:type="continuationSeparator" w:id="0">
    <w:p w:rsidR="00EC73BB" w:rsidRPr="00EC73BB" w:rsidRDefault="00EC73BB">
      <w:r w:rsidRPr="00EC73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3BB" w:rsidRPr="00EC73BB" w:rsidRDefault="00EC73BB">
    <w:pPr>
      <w:pStyle w:val="Sidhuvud"/>
    </w:pPr>
    <w:r w:rsidRPr="00EC73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72751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3BB" w:rsidRDefault="00EC73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73BB" w:rsidRDefault="00EC73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3BB" w:rsidRPr="00EC73BB" w:rsidRDefault="00EC73BB">
    <w:pPr>
      <w:pStyle w:val="Sidhuvud"/>
    </w:pPr>
    <w:r w:rsidRPr="00EC73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8351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3BB" w:rsidRDefault="00EC73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73BB" w:rsidRDefault="00EC73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3BB" w:rsidRPr="00EC73BB" w:rsidRDefault="00EC73BB">
    <w:pPr>
      <w:pStyle w:val="FSHNormal"/>
      <w:tabs>
        <w:tab w:val="right" w:pos="5840"/>
      </w:tabs>
    </w:pPr>
    <w:r w:rsidRPr="00EC73BB">
      <w:br/>
    </w:r>
    <w:r w:rsidRPr="00EC73BB">
      <w:fldChar w:fldCharType="begin" w:fldLock="1"/>
    </w:r>
    <w:r w:rsidRPr="00EC73BB">
      <w:instrText xml:space="preserve"> DOCPROPERTY</w:instrText>
    </w:r>
    <w:r w:rsidRPr="00EC73BB">
      <w:rPr>
        <w:sz w:val="18"/>
      </w:rPr>
      <w:instrText xml:space="preserve"> "YearUser" *\charformat </w:instrText>
    </w:r>
    <w:r w:rsidRPr="00EC73BB">
      <w:fldChar w:fldCharType="separate"/>
    </w:r>
    <w:r w:rsidRPr="00EC73BB">
      <w:t>2010/11</w:t>
    </w:r>
    <w:r w:rsidRPr="00EC73BB">
      <w:fldChar w:fldCharType="end"/>
    </w:r>
    <w:r w:rsidRPr="00EC73BB">
      <w:t xml:space="preserve"> </w:t>
    </w:r>
    <w:r w:rsidRPr="00EC73BB">
      <w:tab/>
      <w:t xml:space="preserve">mnr: </w:t>
    </w:r>
    <w:r w:rsidRPr="00EC73BB">
      <w:fldChar w:fldCharType="begin" w:fldLock="1"/>
    </w:r>
    <w:r w:rsidRPr="00EC73BB">
      <w:instrText xml:space="preserve"> DOCPROPERTY</w:instrText>
    </w:r>
    <w:r w:rsidRPr="00EC73BB">
      <w:rPr>
        <w:sz w:val="18"/>
      </w:rPr>
      <w:instrText xml:space="preserve"> "Motionsnummer" *\charformat </w:instrText>
    </w:r>
    <w:r w:rsidRPr="00EC73BB">
      <w:fldChar w:fldCharType="separate"/>
    </w:r>
    <w:r w:rsidRPr="00EC73BB">
      <w:t>C246</w:t>
    </w:r>
    <w:r w:rsidRPr="00EC73BB">
      <w:fldChar w:fldCharType="end"/>
    </w:r>
    <w:r w:rsidRPr="00EC73BB">
      <w:br/>
    </w:r>
    <w:r w:rsidRPr="00EC73BB">
      <w:fldChar w:fldCharType="begin" w:fldLock="1"/>
    </w:r>
    <w:r w:rsidRPr="00EC73BB">
      <w:instrText xml:space="preserve"> DOCPROPERTY</w:instrText>
    </w:r>
    <w:r w:rsidRPr="00EC73BB">
      <w:rPr>
        <w:sz w:val="18"/>
      </w:rPr>
      <w:instrText xml:space="preserve"> "Samling" *\charformat </w:instrText>
    </w:r>
    <w:r w:rsidRPr="00EC73BB">
      <w:fldChar w:fldCharType="end"/>
    </w:r>
    <w:r w:rsidRPr="00EC73BB">
      <w:tab/>
      <w:t xml:space="preserve">pnr: </w:t>
    </w:r>
    <w:r w:rsidRPr="00EC73BB">
      <w:fldChar w:fldCharType="begin" w:fldLock="1"/>
    </w:r>
    <w:r w:rsidRPr="00EC73BB">
      <w:instrText xml:space="preserve"> DOCPROPERTY</w:instrText>
    </w:r>
    <w:r w:rsidRPr="00EC73BB">
      <w:rPr>
        <w:sz w:val="18"/>
      </w:rPr>
      <w:instrText xml:space="preserve"> "Partinummer" *\charformat </w:instrText>
    </w:r>
    <w:r w:rsidRPr="00EC73BB">
      <w:fldChar w:fldCharType="separate"/>
    </w:r>
    <w:r w:rsidRPr="00EC73BB">
      <w:t>C427</w:t>
    </w:r>
    <w:r w:rsidRPr="00EC73BB">
      <w:fldChar w:fldCharType="end"/>
    </w:r>
  </w:p>
  <w:p w:rsidR="00EC73BB" w:rsidRPr="00EC73BB" w:rsidRDefault="00EC73BB">
    <w:pPr>
      <w:pStyle w:val="FSHRub1"/>
    </w:pPr>
    <w:r w:rsidRPr="00EC73BB">
      <w:t>Motion till riksdagen</w:t>
    </w:r>
    <w:r w:rsidRPr="00EC73BB">
      <w:br/>
    </w:r>
    <w:r w:rsidRPr="00EC73BB">
      <w:fldChar w:fldCharType="begin" w:fldLock="1"/>
    </w:r>
    <w:r w:rsidRPr="00EC73BB">
      <w:instrText xml:space="preserve"> DOCPROPERTY "YearUser" *\charformat </w:instrText>
    </w:r>
    <w:r w:rsidRPr="00EC73BB">
      <w:fldChar w:fldCharType="separate"/>
    </w:r>
    <w:r w:rsidRPr="00EC73BB">
      <w:t>2010/11</w:t>
    </w:r>
    <w:r w:rsidRPr="00EC73BB">
      <w:fldChar w:fldCharType="end"/>
    </w:r>
    <w:r w:rsidRPr="00EC73BB">
      <w:t>:</w:t>
    </w:r>
    <w:r w:rsidRPr="00EC73BB">
      <w:fldChar w:fldCharType="begin" w:fldLock="1"/>
    </w:r>
    <w:r w:rsidRPr="00EC73BB">
      <w:instrText xml:space="preserve"> DOCPROPERTY "Motionsnummer" *\charformat </w:instrText>
    </w:r>
    <w:r w:rsidRPr="00EC73BB">
      <w:fldChar w:fldCharType="separate"/>
    </w:r>
    <w:r w:rsidRPr="00EC73BB">
      <w:t>C246</w:t>
    </w:r>
    <w:r w:rsidRPr="00EC73BB">
      <w:fldChar w:fldCharType="end"/>
    </w:r>
  </w:p>
  <w:p w:rsidR="00EC73BB" w:rsidRPr="00EC73BB" w:rsidRDefault="00EC73BB">
    <w:pPr>
      <w:pStyle w:val="FSHNormalS5"/>
    </w:pPr>
    <w:r w:rsidRPr="00EC73BB">
      <w:fldChar w:fldCharType="begin" w:fldLock="1"/>
    </w:r>
    <w:r w:rsidRPr="00EC73BB">
      <w:instrText xml:space="preserve"> DOCPROPERTY "MotionarText" *\charformat </w:instrText>
    </w:r>
    <w:r w:rsidRPr="00EC73BB">
      <w:fldChar w:fldCharType="separate"/>
    </w:r>
    <w:r w:rsidRPr="00EC73BB">
      <w:t>av Solveig Zander (C)</w:t>
    </w:r>
    <w:r w:rsidRPr="00EC73BB">
      <w:fldChar w:fldCharType="end"/>
    </w:r>
    <w:r w:rsidRPr="00EC73BB">
      <w:br/>
    </w:r>
    <w:r w:rsidRPr="00EC73BB">
      <w:fldChar w:fldCharType="begin" w:fldLock="1"/>
    </w:r>
    <w:r w:rsidRPr="00EC73BB">
      <w:instrText xml:space="preserve"> DOCPROPERTY "SvarFrasKort" *\charformat </w:instrText>
    </w:r>
    <w:r w:rsidRPr="00EC73BB">
      <w:fldChar w:fldCharType="end"/>
    </w:r>
  </w:p>
  <w:p w:rsidR="00EC73BB" w:rsidRPr="00EC73BB" w:rsidRDefault="00EC73BB">
    <w:pPr>
      <w:pStyle w:val="FSHTitel"/>
    </w:pPr>
    <w:r w:rsidRPr="00EC73BB">
      <w:fldChar w:fldCharType="begin" w:fldLock="1"/>
    </w:r>
    <w:r w:rsidRPr="00EC73BB">
      <w:instrText xml:space="preserve"> DOCPROPERTY</w:instrText>
    </w:r>
    <w:r w:rsidRPr="00EC73BB">
      <w:rPr>
        <w:sz w:val="18"/>
      </w:rPr>
      <w:instrText xml:space="preserve"> "RubrikSvar" *\charformat </w:instrText>
    </w:r>
    <w:r w:rsidRPr="00EC73BB">
      <w:fldChar w:fldCharType="separate"/>
    </w:r>
    <w:r w:rsidRPr="00EC73BB">
      <w:t xml:space="preserve">Fri tillgång till grundläggande geodata </w:t>
    </w:r>
    <w:r w:rsidRPr="00EC73BB">
      <w:fldChar w:fldCharType="end"/>
    </w:r>
  </w:p>
  <w:p w:rsidR="00EC73BB" w:rsidRPr="00EC73BB" w:rsidRDefault="00EC73BB">
    <w:pPr>
      <w:pStyle w:val="Normal00"/>
    </w:pPr>
  </w:p>
  <w:p w:rsidR="00EC73BB" w:rsidRPr="00EC73BB" w:rsidRDefault="00EC73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96747436">
    <w:abstractNumId w:val="3"/>
  </w:num>
  <w:num w:numId="2" w16cid:durableId="386227753">
    <w:abstractNumId w:val="2"/>
  </w:num>
  <w:num w:numId="3" w16cid:durableId="238440137">
    <w:abstractNumId w:val="1"/>
  </w:num>
  <w:num w:numId="4" w16cid:durableId="1172376428">
    <w:abstractNumId w:val="0"/>
  </w:num>
  <w:num w:numId="5" w16cid:durableId="1628003162">
    <w:abstractNumId w:val="7"/>
  </w:num>
  <w:num w:numId="6" w16cid:durableId="1161847104">
    <w:abstractNumId w:val="6"/>
  </w:num>
  <w:num w:numId="7" w16cid:durableId="262306155">
    <w:abstractNumId w:val="5"/>
  </w:num>
  <w:num w:numId="8" w16cid:durableId="1403794257">
    <w:abstractNumId w:val="4"/>
  </w:num>
  <w:num w:numId="9" w16cid:durableId="1869292052">
    <w:abstractNumId w:val="8"/>
  </w:num>
  <w:num w:numId="10" w16cid:durableId="308827695">
    <w:abstractNumId w:val="9"/>
  </w:num>
  <w:num w:numId="11" w16cid:durableId="40979443">
    <w:abstractNumId w:val="10"/>
  </w:num>
  <w:num w:numId="12" w16cid:durableId="1989430105">
    <w:abstractNumId w:val="13"/>
  </w:num>
  <w:num w:numId="13" w16cid:durableId="1523015796">
    <w:abstractNumId w:val="15"/>
  </w:num>
  <w:num w:numId="14" w16cid:durableId="353193674">
    <w:abstractNumId w:val="16"/>
  </w:num>
  <w:num w:numId="15" w16cid:durableId="1678582305">
    <w:abstractNumId w:val="11"/>
  </w:num>
  <w:num w:numId="16" w16cid:durableId="253167273">
    <w:abstractNumId w:val="18"/>
  </w:num>
  <w:num w:numId="17" w16cid:durableId="1089539284">
    <w:abstractNumId w:val="17"/>
  </w:num>
  <w:num w:numId="18" w16cid:durableId="1476600815">
    <w:abstractNumId w:val="14"/>
  </w:num>
  <w:num w:numId="19" w16cid:durableId="1390759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9D0A2F5F-9827-488F-B261-01CA5D80C93F}"/>
  </w:docVars>
  <w:rsids>
    <w:rsidRoot w:val="00F17972"/>
    <w:rsid w:val="00EC73BB"/>
    <w:rsid w:val="00F1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58CA2E2-3B69-4217-94D7-CC33FD58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3565</Characters>
  <Application>Microsoft Office Word</Application>
  <DocSecurity>4</DocSecurity>
  <Lines>66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c427</vt:lpstr>
    </vt:vector>
  </TitlesOfParts>
  <Company>Riksdagen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c427</dc:title>
  <dc:subject>c427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2010-12-01T10:08:00Z</cp:lastPrinted>
  <dcterms:created xsi:type="dcterms:W3CDTF">2025-12-18T00:29:00Z</dcterms:created>
  <dcterms:modified xsi:type="dcterms:W3CDTF">2025-12-18T00:29:00Z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Fri tillgång till grundläggande geodata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 tillgång till grundläggande geodata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Zander (C)</vt:lpwstr>
  </property>
  <property fmtid="{D5CDD505-2E9C-101B-9397-08002B2CF9AE}" pid="26" name="MotionarLista">
    <vt:lpwstr>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20102011000000000099000004270069</vt:lpwstr>
  </property>
  <property fmtid="{D5CDD505-2E9C-101B-9397-08002B2CF9AE}" pid="47" name="datum">
    <vt:lpwstr>101022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20102011000000000099000004270069</vt:lpwstr>
  </property>
  <property fmtid="{D5CDD505-2E9C-101B-9397-08002B2CF9AE}" pid="50" name="nummer">
    <vt:lpwstr>246</vt:lpwstr>
  </property>
  <property fmtid="{D5CDD505-2E9C-101B-9397-08002B2CF9AE}" pid="51" name="utskottsbeteckning">
    <vt:lpwstr>C</vt:lpwstr>
  </property>
  <property fmtid="{D5CDD505-2E9C-101B-9397-08002B2CF9AE}" pid="52" name="GlobalUID">
    <vt:lpwstr>{4C5895E8-48BC-4E4A-9EA3-2DF68E650FC0}</vt:lpwstr>
  </property>
  <property fmtid="{D5CDD505-2E9C-101B-9397-08002B2CF9AE}" pid="53" name="Överföringar">
    <vt:i4>0</vt:i4>
  </property>
  <property fmtid="{D5CDD505-2E9C-101B-9397-08002B2CF9AE}" pid="54" name="Checksum">
    <vt:lpwstr>*1004787524932*</vt:lpwstr>
  </property>
  <property fmtid="{D5CDD505-2E9C-101B-9397-08002B2CF9AE}" pid="55" name="skuggnummer">
    <vt:lpwstr>840</vt:lpwstr>
  </property>
  <property fmtid="{D5CDD505-2E9C-101B-9397-08002B2CF9AE}" pid="56" name="urixVersion">
    <vt:lpwstr>4.3.2.0</vt:lpwstr>
  </property>
  <property fmtid="{D5CDD505-2E9C-101B-9397-08002B2CF9AE}" pid="57" name="urixOrigin">
    <vt:lpwstr>101216 11:58:54.276</vt:lpwstr>
  </property>
  <property fmtid="{D5CDD505-2E9C-101B-9397-08002B2CF9AE}" pid="58" name="urixGuid">
    <vt:lpwstr>{15E9CFE8-FF11-476F-87D8-562D3470BD86}</vt:lpwstr>
  </property>
</Properties>
</file>