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38F50E1072E48A09C597A84ACCBF1A2"/>
        </w:placeholder>
        <w15:appearance w15:val="hidden"/>
        <w:text/>
      </w:sdtPr>
      <w:sdtEndPr/>
      <w:sdtContent>
        <w:p w:rsidRPr="009B062B" w:rsidR="00AF30DD" w:rsidP="009B062B" w:rsidRDefault="00AF30DD" w14:paraId="037CB36B" w14:textId="77777777">
          <w:pPr>
            <w:pStyle w:val="RubrikFrslagTIllRiksdagsbeslut"/>
          </w:pPr>
          <w:r w:rsidRPr="009B062B">
            <w:t>Förslag till riksdagsbeslut</w:t>
          </w:r>
        </w:p>
      </w:sdtContent>
    </w:sdt>
    <w:sdt>
      <w:sdtPr>
        <w:alias w:val="Yrkande 1"/>
        <w:tag w:val="24777ee0-cb77-4bdd-9c13-40087bc3eba4"/>
        <w:id w:val="-2084818300"/>
        <w:lock w:val="sdtLocked"/>
      </w:sdtPr>
      <w:sdtEndPr/>
      <w:sdtContent>
        <w:p w:rsidR="00BE4747" w:rsidRDefault="00154142" w14:paraId="037CB36C" w14:textId="77777777">
          <w:pPr>
            <w:pStyle w:val="Frslagstext"/>
            <w:numPr>
              <w:ilvl w:val="0"/>
              <w:numId w:val="0"/>
            </w:numPr>
          </w:pPr>
          <w:r>
            <w:t>Riksdagen ställer sig bakom det som anförs i motionen om att begränsa vinstuttaget av allmännyttan och tillkännager detta för regeringen.</w:t>
          </w:r>
        </w:p>
      </w:sdtContent>
    </w:sdt>
    <w:p w:rsidRPr="009B062B" w:rsidR="00AF30DD" w:rsidP="009B062B" w:rsidRDefault="000156D9" w14:paraId="037CB36D" w14:textId="77777777">
      <w:pPr>
        <w:pStyle w:val="Rubrik1"/>
      </w:pPr>
      <w:bookmarkStart w:name="MotionsStart" w:id="0"/>
      <w:bookmarkEnd w:id="0"/>
      <w:r w:rsidRPr="009B062B">
        <w:t>Motivering</w:t>
      </w:r>
    </w:p>
    <w:p w:rsidR="00AC215C" w:rsidP="00AC215C" w:rsidRDefault="00AC215C" w14:paraId="037CB36E" w14:textId="02CE0EF2">
      <w:pPr>
        <w:pStyle w:val="Normalutanindragellerluft"/>
      </w:pPr>
      <w:r>
        <w:t>Under den förra regeringen gjordes lagändringen som gjort det möjligt för kommunerna att ta ut överskott ur allmännyttan och använda till investeringar i kommunens andra områden istället. Visserligen innebär lagändringen en del begränsningar för hur stor del av vinsten som ett bostadsbolag får lämna till kommunen. Värdeöverföringen får under ett räkenskapsår inte överstiga ett belopp som motsvarar statslåneräntan plus en procentenhet av bolagets aktiekapital. Kommunen får dock ta över hela bostadsbolagets v</w:t>
      </w:r>
      <w:r w:rsidR="00CC2572">
        <w:t>inst om pengarna ”</w:t>
      </w:r>
      <w:r>
        <w:t>främjar integration och social sammanhållning eller åtgärder som tillgodoser bostadsbehovet för personer som kommun</w:t>
      </w:r>
      <w:r w:rsidR="00CC2572">
        <w:t>en har ett särskilt ansvar för”.</w:t>
      </w:r>
    </w:p>
    <w:p w:rsidRPr="00CC2572" w:rsidR="00AC215C" w:rsidP="00CC2572" w:rsidRDefault="00AC215C" w14:paraId="037CB370" w14:textId="77777777">
      <w:r w:rsidRPr="00CC2572">
        <w:t xml:space="preserve">Detta medför att pengar som skulle använts till nybyggnation och underhåll av redan befintliga fastigheter eftersätts. Inte minst framgår det av underhållsbehovet och upprustningsbehovet av miljonprogrammet. Vinstuttaget av allmännyttan bör därför begränsas.   </w:t>
      </w:r>
    </w:p>
    <w:p w:rsidR="00AC215C" w:rsidP="00CC2572" w:rsidRDefault="00AC215C" w14:paraId="037CB372" w14:textId="3620041A">
      <w:r w:rsidRPr="00CC2572">
        <w:t>Under 2013 planerade Stockholms kommun att ta ut all vinst ur de tre allmännyttiga bostadsbolagen för att använda till kommunens investeringar på andra områden istället. Det uppskattades att ett såda</w:t>
      </w:r>
      <w:r w:rsidRPr="00CC2572" w:rsidR="00913A67">
        <w:t>nt uttag skulle motsvara 3</w:t>
      </w:r>
      <w:r w:rsidR="00CC2572">
        <w:t xml:space="preserve"> </w:t>
      </w:r>
      <w:r w:rsidRPr="00CC2572" w:rsidR="00913A67">
        <w:t>900 kronor</w:t>
      </w:r>
      <w:r w:rsidRPr="00CC2572">
        <w:t xml:space="preserve"> per hyresgäst.</w:t>
      </w:r>
    </w:p>
    <w:p w:rsidRPr="00CC2572" w:rsidR="00CC2572" w:rsidP="00CC2572" w:rsidRDefault="00CC2572" w14:paraId="054A170B" w14:textId="77777777">
      <w:bookmarkStart w:name="_GoBack" w:id="1"/>
      <w:bookmarkEnd w:id="1"/>
    </w:p>
    <w:sdt>
      <w:sdtPr>
        <w:rPr>
          <w:i/>
          <w:noProof/>
        </w:rPr>
        <w:alias w:val="CC_Underskrifter"/>
        <w:tag w:val="CC_Underskrifter"/>
        <w:id w:val="583496634"/>
        <w:lock w:val="sdtContentLocked"/>
        <w:placeholder>
          <w:docPart w:val="0DA52C4BCE944030824ED1B80C3158AE"/>
        </w:placeholder>
        <w15:appearance w15:val="hidden"/>
      </w:sdtPr>
      <w:sdtEndPr>
        <w:rPr>
          <w:i w:val="0"/>
          <w:noProof w:val="0"/>
        </w:rPr>
      </w:sdtEndPr>
      <w:sdtContent>
        <w:p w:rsidR="004801AC" w:rsidP="005C3E75" w:rsidRDefault="00CC2572" w14:paraId="037CB3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8A41FD" w:rsidRDefault="008A41FD" w14:paraId="037CB379" w14:textId="77777777"/>
    <w:sectPr w:rsidR="008A41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CB37B" w14:textId="77777777" w:rsidR="009F295F" w:rsidRDefault="009F295F" w:rsidP="000C1CAD">
      <w:pPr>
        <w:spacing w:line="240" w:lineRule="auto"/>
      </w:pPr>
      <w:r>
        <w:separator/>
      </w:r>
    </w:p>
  </w:endnote>
  <w:endnote w:type="continuationSeparator" w:id="0">
    <w:p w14:paraId="037CB37C" w14:textId="77777777" w:rsidR="009F295F" w:rsidRDefault="009F2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CB3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CB38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257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CB379" w14:textId="77777777" w:rsidR="009F295F" w:rsidRDefault="009F295F" w:rsidP="000C1CAD">
      <w:pPr>
        <w:spacing w:line="240" w:lineRule="auto"/>
      </w:pPr>
      <w:r>
        <w:separator/>
      </w:r>
    </w:p>
  </w:footnote>
  <w:footnote w:type="continuationSeparator" w:id="0">
    <w:p w14:paraId="037CB37A" w14:textId="77777777" w:rsidR="009F295F" w:rsidRDefault="009F29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7CB3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CB38D" wp14:anchorId="037CB3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2572" w14:paraId="037CB38E" w14:textId="77777777">
                          <w:pPr>
                            <w:jc w:val="right"/>
                          </w:pPr>
                          <w:sdt>
                            <w:sdtPr>
                              <w:alias w:val="CC_Noformat_Partikod"/>
                              <w:tag w:val="CC_Noformat_Partikod"/>
                              <w:id w:val="-53464382"/>
                              <w:placeholder>
                                <w:docPart w:val="EFD153FBA1294A8AA30A8A355D1A5083"/>
                              </w:placeholder>
                              <w:text/>
                            </w:sdtPr>
                            <w:sdtEndPr/>
                            <w:sdtContent>
                              <w:r w:rsidR="00AC215C">
                                <w:t>S</w:t>
                              </w:r>
                            </w:sdtContent>
                          </w:sdt>
                          <w:sdt>
                            <w:sdtPr>
                              <w:alias w:val="CC_Noformat_Partinummer"/>
                              <w:tag w:val="CC_Noformat_Partinummer"/>
                              <w:id w:val="-1709555926"/>
                              <w:placeholder>
                                <w:docPart w:val="B433B07EF4624A2AB79E0C360B3F3DD9"/>
                              </w:placeholder>
                              <w:text/>
                            </w:sdtPr>
                            <w:sdtEndPr/>
                            <w:sdtContent>
                              <w:r w:rsidR="00AC215C">
                                <w:t>11069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7CB3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2572" w14:paraId="037CB38E" w14:textId="77777777">
                    <w:pPr>
                      <w:jc w:val="right"/>
                    </w:pPr>
                    <w:sdt>
                      <w:sdtPr>
                        <w:alias w:val="CC_Noformat_Partikod"/>
                        <w:tag w:val="CC_Noformat_Partikod"/>
                        <w:id w:val="-53464382"/>
                        <w:placeholder>
                          <w:docPart w:val="EFD153FBA1294A8AA30A8A355D1A5083"/>
                        </w:placeholder>
                        <w:text/>
                      </w:sdtPr>
                      <w:sdtEndPr/>
                      <w:sdtContent>
                        <w:r w:rsidR="00AC215C">
                          <w:t>S</w:t>
                        </w:r>
                      </w:sdtContent>
                    </w:sdt>
                    <w:sdt>
                      <w:sdtPr>
                        <w:alias w:val="CC_Noformat_Partinummer"/>
                        <w:tag w:val="CC_Noformat_Partinummer"/>
                        <w:id w:val="-1709555926"/>
                        <w:placeholder>
                          <w:docPart w:val="B433B07EF4624A2AB79E0C360B3F3DD9"/>
                        </w:placeholder>
                        <w:text/>
                      </w:sdtPr>
                      <w:sdtEndPr/>
                      <w:sdtContent>
                        <w:r w:rsidR="00AC215C">
                          <w:t>11069</w:t>
                        </w:r>
                      </w:sdtContent>
                    </w:sdt>
                  </w:p>
                </w:txbxContent>
              </v:textbox>
              <w10:wrap anchorx="page"/>
            </v:shape>
          </w:pict>
        </mc:Fallback>
      </mc:AlternateContent>
    </w:r>
  </w:p>
  <w:p w:rsidRPr="00293C4F" w:rsidR="007A5507" w:rsidP="00776B74" w:rsidRDefault="007A5507" w14:paraId="037CB3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2572" w14:paraId="037CB37F" w14:textId="77777777">
    <w:pPr>
      <w:jc w:val="right"/>
    </w:pPr>
    <w:sdt>
      <w:sdtPr>
        <w:alias w:val="CC_Noformat_Partikod"/>
        <w:tag w:val="CC_Noformat_Partikod"/>
        <w:id w:val="559911109"/>
        <w:text/>
      </w:sdtPr>
      <w:sdtEndPr/>
      <w:sdtContent>
        <w:r w:rsidR="00AC215C">
          <w:t>S</w:t>
        </w:r>
      </w:sdtContent>
    </w:sdt>
    <w:sdt>
      <w:sdtPr>
        <w:alias w:val="CC_Noformat_Partinummer"/>
        <w:tag w:val="CC_Noformat_Partinummer"/>
        <w:id w:val="1197820850"/>
        <w:text/>
      </w:sdtPr>
      <w:sdtEndPr/>
      <w:sdtContent>
        <w:r w:rsidR="00AC215C">
          <w:t>11069</w:t>
        </w:r>
      </w:sdtContent>
    </w:sdt>
  </w:p>
  <w:p w:rsidR="007A5507" w:rsidP="00776B74" w:rsidRDefault="007A5507" w14:paraId="037CB3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2572" w14:paraId="037CB383" w14:textId="77777777">
    <w:pPr>
      <w:jc w:val="right"/>
    </w:pPr>
    <w:sdt>
      <w:sdtPr>
        <w:alias w:val="CC_Noformat_Partikod"/>
        <w:tag w:val="CC_Noformat_Partikod"/>
        <w:id w:val="1471015553"/>
        <w:text/>
      </w:sdtPr>
      <w:sdtEndPr/>
      <w:sdtContent>
        <w:r w:rsidR="00AC215C">
          <w:t>S</w:t>
        </w:r>
      </w:sdtContent>
    </w:sdt>
    <w:sdt>
      <w:sdtPr>
        <w:alias w:val="CC_Noformat_Partinummer"/>
        <w:tag w:val="CC_Noformat_Partinummer"/>
        <w:id w:val="-2014525982"/>
        <w:text/>
      </w:sdtPr>
      <w:sdtEndPr/>
      <w:sdtContent>
        <w:r w:rsidR="00AC215C">
          <w:t>11069</w:t>
        </w:r>
      </w:sdtContent>
    </w:sdt>
  </w:p>
  <w:p w:rsidR="007A5507" w:rsidP="00A314CF" w:rsidRDefault="00CC2572" w14:paraId="78E2DEB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C2572" w14:paraId="037CB38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2572" w14:paraId="037CB3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:2875</w:t>
        </w:r>
      </w:sdtContent>
    </w:sdt>
  </w:p>
  <w:p w:rsidR="007A5507" w:rsidP="00E03A3D" w:rsidRDefault="00CC2572" w14:paraId="037CB388"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7A5507" w:rsidP="00283E0F" w:rsidRDefault="00AC215C" w14:paraId="037CB389" w14:textId="77777777">
        <w:pPr>
          <w:pStyle w:val="FSHRub2"/>
        </w:pPr>
        <w:r>
          <w:t>Begränsa vinstuttaget av allmännyttan</w:t>
        </w:r>
      </w:p>
    </w:sdtContent>
  </w:sdt>
  <w:sdt>
    <w:sdtPr>
      <w:alias w:val="CC_Boilerplate_3"/>
      <w:tag w:val="CC_Boilerplate_3"/>
      <w:id w:val="1606463544"/>
      <w:lock w:val="sdtContentLocked"/>
      <w15:appearance w15:val="hidden"/>
      <w:text w:multiLine="1"/>
    </w:sdtPr>
    <w:sdtEndPr/>
    <w:sdtContent>
      <w:p w:rsidR="007A5507" w:rsidP="00283E0F" w:rsidRDefault="007A5507" w14:paraId="037CB3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21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CCB"/>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142"/>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AA5"/>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6D9C"/>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E75"/>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6C1"/>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1FD"/>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A67"/>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C09"/>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95F"/>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15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D8C"/>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747"/>
    <w:rsid w:val="00BF01CE"/>
    <w:rsid w:val="00BF3A79"/>
    <w:rsid w:val="00BF4046"/>
    <w:rsid w:val="00BF418C"/>
    <w:rsid w:val="00BF48A2"/>
    <w:rsid w:val="00BF676C"/>
    <w:rsid w:val="00BF68DE"/>
    <w:rsid w:val="00BF6F06"/>
    <w:rsid w:val="00BF7149"/>
    <w:rsid w:val="00C040E9"/>
    <w:rsid w:val="00C0493C"/>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572"/>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A7FA0"/>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7CB36A"/>
  <w15:chartTrackingRefBased/>
  <w15:docId w15:val="{B86331AF-674C-4502-B391-66E77FFD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8F50E1072E48A09C597A84ACCBF1A2"/>
        <w:category>
          <w:name w:val="Allmänt"/>
          <w:gallery w:val="placeholder"/>
        </w:category>
        <w:types>
          <w:type w:val="bbPlcHdr"/>
        </w:types>
        <w:behaviors>
          <w:behavior w:val="content"/>
        </w:behaviors>
        <w:guid w:val="{C712BBE3-A4B1-40C0-855A-7FAE5C18C408}"/>
      </w:docPartPr>
      <w:docPartBody>
        <w:p w:rsidR="00414A4B" w:rsidRDefault="004C094F">
          <w:pPr>
            <w:pStyle w:val="538F50E1072E48A09C597A84ACCBF1A2"/>
          </w:pPr>
          <w:r w:rsidRPr="009A726D">
            <w:rPr>
              <w:rStyle w:val="Platshllartext"/>
            </w:rPr>
            <w:t>Klicka här för att ange text.</w:t>
          </w:r>
        </w:p>
      </w:docPartBody>
    </w:docPart>
    <w:docPart>
      <w:docPartPr>
        <w:name w:val="0DA52C4BCE944030824ED1B80C3158AE"/>
        <w:category>
          <w:name w:val="Allmänt"/>
          <w:gallery w:val="placeholder"/>
        </w:category>
        <w:types>
          <w:type w:val="bbPlcHdr"/>
        </w:types>
        <w:behaviors>
          <w:behavior w:val="content"/>
        </w:behaviors>
        <w:guid w:val="{D2E5D3D2-76B2-4C6A-96ED-30005D7CC692}"/>
      </w:docPartPr>
      <w:docPartBody>
        <w:p w:rsidR="00414A4B" w:rsidRDefault="004C094F">
          <w:pPr>
            <w:pStyle w:val="0DA52C4BCE944030824ED1B80C3158AE"/>
          </w:pPr>
          <w:r w:rsidRPr="002551EA">
            <w:rPr>
              <w:rStyle w:val="Platshllartext"/>
              <w:color w:val="808080" w:themeColor="background1" w:themeShade="80"/>
            </w:rPr>
            <w:t>[Motionärernas namn]</w:t>
          </w:r>
        </w:p>
      </w:docPartBody>
    </w:docPart>
    <w:docPart>
      <w:docPartPr>
        <w:name w:val="EFD153FBA1294A8AA30A8A355D1A5083"/>
        <w:category>
          <w:name w:val="Allmänt"/>
          <w:gallery w:val="placeholder"/>
        </w:category>
        <w:types>
          <w:type w:val="bbPlcHdr"/>
        </w:types>
        <w:behaviors>
          <w:behavior w:val="content"/>
        </w:behaviors>
        <w:guid w:val="{77070467-9682-4C4D-9B13-870419E19AA3}"/>
      </w:docPartPr>
      <w:docPartBody>
        <w:p w:rsidR="00414A4B" w:rsidRDefault="004C094F">
          <w:pPr>
            <w:pStyle w:val="EFD153FBA1294A8AA30A8A355D1A5083"/>
          </w:pPr>
          <w:r>
            <w:rPr>
              <w:rStyle w:val="Platshllartext"/>
            </w:rPr>
            <w:t xml:space="preserve"> </w:t>
          </w:r>
        </w:p>
      </w:docPartBody>
    </w:docPart>
    <w:docPart>
      <w:docPartPr>
        <w:name w:val="B433B07EF4624A2AB79E0C360B3F3DD9"/>
        <w:category>
          <w:name w:val="Allmänt"/>
          <w:gallery w:val="placeholder"/>
        </w:category>
        <w:types>
          <w:type w:val="bbPlcHdr"/>
        </w:types>
        <w:behaviors>
          <w:behavior w:val="content"/>
        </w:behaviors>
        <w:guid w:val="{C4FC279F-6B68-4610-BC80-3D4BB5C84D82}"/>
      </w:docPartPr>
      <w:docPartBody>
        <w:p w:rsidR="00414A4B" w:rsidRDefault="004C094F">
          <w:pPr>
            <w:pStyle w:val="B433B07EF4624A2AB79E0C360B3F3D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4F"/>
    <w:rsid w:val="00414A4B"/>
    <w:rsid w:val="004C094F"/>
    <w:rsid w:val="00C93BEF"/>
    <w:rsid w:val="00D30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8F50E1072E48A09C597A84ACCBF1A2">
    <w:name w:val="538F50E1072E48A09C597A84ACCBF1A2"/>
  </w:style>
  <w:style w:type="paragraph" w:customStyle="1" w:styleId="3F0D81BE785B4A8884810CAB3C200947">
    <w:name w:val="3F0D81BE785B4A8884810CAB3C200947"/>
  </w:style>
  <w:style w:type="paragraph" w:customStyle="1" w:styleId="C3EC0B0FE43449548096CFC606557CE5">
    <w:name w:val="C3EC0B0FE43449548096CFC606557CE5"/>
  </w:style>
  <w:style w:type="paragraph" w:customStyle="1" w:styleId="0DA52C4BCE944030824ED1B80C3158AE">
    <w:name w:val="0DA52C4BCE944030824ED1B80C3158AE"/>
  </w:style>
  <w:style w:type="paragraph" w:customStyle="1" w:styleId="EFD153FBA1294A8AA30A8A355D1A5083">
    <w:name w:val="EFD153FBA1294A8AA30A8A355D1A5083"/>
  </w:style>
  <w:style w:type="paragraph" w:customStyle="1" w:styleId="B433B07EF4624A2AB79E0C360B3F3DD9">
    <w:name w:val="B433B07EF4624A2AB79E0C360B3F3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9461</RubrikLookup>
    <MotionGuid xmlns="00d11361-0b92-4bae-a181-288d6a55b763">f0351b32-569c-4645-a31e-640d8439761a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7D7A0-4539-4D51-A93E-6F8926EB5CD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E6677FD-E4A8-4D46-97AC-962638DE0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255A7-8F0B-4CD6-97AB-2AF839B14C1D}">
  <ds:schemaRefs>
    <ds:schemaRef ds:uri="http://schemas.riksdagen.se/motion"/>
  </ds:schemaRefs>
</ds:datastoreItem>
</file>

<file path=customXml/itemProps5.xml><?xml version="1.0" encoding="utf-8"?>
<ds:datastoreItem xmlns:ds="http://schemas.openxmlformats.org/officeDocument/2006/customXml" ds:itemID="{3DFB869D-B799-4276-AF84-D5944B17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191</Words>
  <Characters>1205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201617S11069 Begränsa vinstuttaget av allmännyttan</dc:title>
  <dc:subject/>
  <dc:creator>Riksdagsförvaltningen</dc:creator>
  <cp:keywords/>
  <dc:description/>
  <cp:lastModifiedBy>Kerstin Carlqvist</cp:lastModifiedBy>
  <cp:revision>8</cp:revision>
  <cp:lastPrinted>2016-06-13T12:10:00Z</cp:lastPrinted>
  <dcterms:created xsi:type="dcterms:W3CDTF">2016-09-27T12:36:00Z</dcterms:created>
  <dcterms:modified xsi:type="dcterms:W3CDTF">2017-04-26T07:53:00Z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*T8BBEFF6B4B90*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https://filur.riksdagen.se/drop/DropOffLibrary/T8BBEFF6B4B90.docx</vt:lpwstr>
  </property>
  <property fmtid="{D5CDD505-2E9C-101B-9397-08002B2CF9AE}" pid="13" name="RevisionsOn">
    <vt:lpwstr>1</vt:lpwstr>
  </property>
</Properties>
</file>