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654CE" w:rsidTr="002E692A">
        <w:tblPrEx>
          <w:tblCellMar>
            <w:top w:w="0" w:type="dxa"/>
            <w:bottom w:w="0" w:type="dxa"/>
          </w:tblCellMar>
        </w:tblPrEx>
        <w:tc>
          <w:tcPr>
            <w:tcW w:w="2268" w:type="dxa"/>
          </w:tcPr>
          <w:p w:rsidR="006E4E11" w:rsidRPr="00D654C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654CE" w:rsidRDefault="006E4E11" w:rsidP="007242A3">
            <w:pPr>
              <w:framePr w:w="5035" w:h="1644" w:wrap="notBeside" w:vAnchor="page" w:hAnchor="page" w:x="6573" w:y="721"/>
              <w:rPr>
                <w:rFonts w:ascii="TradeGothic" w:hAnsi="TradeGothic"/>
                <w:i/>
                <w:sz w:val="18"/>
              </w:rPr>
            </w:pPr>
          </w:p>
        </w:tc>
      </w:tr>
      <w:tr w:rsidR="002E692A" w:rsidRPr="00D654CE" w:rsidTr="002E692A">
        <w:tblPrEx>
          <w:tblCellMar>
            <w:top w:w="0" w:type="dxa"/>
            <w:bottom w:w="0" w:type="dxa"/>
          </w:tblCellMar>
        </w:tblPrEx>
        <w:tc>
          <w:tcPr>
            <w:tcW w:w="5267" w:type="dxa"/>
            <w:gridSpan w:val="3"/>
          </w:tcPr>
          <w:p w:rsidR="002E692A" w:rsidRPr="00D654CE" w:rsidRDefault="002E692A" w:rsidP="007242A3">
            <w:pPr>
              <w:framePr w:w="5035" w:h="1644" w:wrap="notBeside" w:vAnchor="page" w:hAnchor="page" w:x="6573" w:y="721"/>
              <w:rPr>
                <w:rFonts w:ascii="TradeGothic" w:hAnsi="TradeGothic"/>
                <w:b/>
                <w:sz w:val="22"/>
              </w:rPr>
            </w:pPr>
            <w:r w:rsidRPr="00D654CE">
              <w:rPr>
                <w:rFonts w:ascii="TradeGothic" w:hAnsi="TradeGothic"/>
                <w:b/>
                <w:sz w:val="22"/>
              </w:rPr>
              <w:t>Rådspromemoria</w:t>
            </w:r>
            <w:r w:rsidR="00746719" w:rsidRPr="00D654CE">
              <w:rPr>
                <w:rFonts w:ascii="TradeGothic" w:hAnsi="TradeGothic"/>
                <w:b/>
                <w:sz w:val="22"/>
              </w:rPr>
              <w:t xml:space="preserve"> 1</w:t>
            </w:r>
          </w:p>
        </w:tc>
      </w:tr>
      <w:tr w:rsidR="006E4E11" w:rsidRPr="00D654CE" w:rsidTr="002E692A">
        <w:tblPrEx>
          <w:tblCellMar>
            <w:top w:w="0" w:type="dxa"/>
            <w:bottom w:w="0" w:type="dxa"/>
          </w:tblCellMar>
        </w:tblPrEx>
        <w:tc>
          <w:tcPr>
            <w:tcW w:w="3402" w:type="dxa"/>
            <w:gridSpan w:val="2"/>
          </w:tcPr>
          <w:p w:rsidR="006E4E11" w:rsidRPr="00D654CE" w:rsidRDefault="006E4E11" w:rsidP="007242A3">
            <w:pPr>
              <w:framePr w:w="5035" w:h="1644" w:wrap="notBeside" w:vAnchor="page" w:hAnchor="page" w:x="6573" w:y="721"/>
            </w:pPr>
          </w:p>
        </w:tc>
        <w:tc>
          <w:tcPr>
            <w:tcW w:w="1865" w:type="dxa"/>
          </w:tcPr>
          <w:p w:rsidR="006E4E11" w:rsidRPr="00D654CE" w:rsidRDefault="006E4E11" w:rsidP="007242A3">
            <w:pPr>
              <w:framePr w:w="5035" w:h="1644" w:wrap="notBeside" w:vAnchor="page" w:hAnchor="page" w:x="6573" w:y="721"/>
            </w:pPr>
          </w:p>
        </w:tc>
      </w:tr>
      <w:tr w:rsidR="006E4E11" w:rsidRPr="00D654CE" w:rsidTr="002E692A">
        <w:tblPrEx>
          <w:tblCellMar>
            <w:top w:w="0" w:type="dxa"/>
            <w:bottom w:w="0" w:type="dxa"/>
          </w:tblCellMar>
        </w:tblPrEx>
        <w:tc>
          <w:tcPr>
            <w:tcW w:w="2268" w:type="dxa"/>
          </w:tcPr>
          <w:p w:rsidR="006E4E11" w:rsidRPr="00D654CE" w:rsidRDefault="002E692A" w:rsidP="007242A3">
            <w:pPr>
              <w:framePr w:w="5035" w:h="1644" w:wrap="notBeside" w:vAnchor="page" w:hAnchor="page" w:x="6573" w:y="721"/>
            </w:pPr>
            <w:r w:rsidRPr="00D654CE">
              <w:t>200</w:t>
            </w:r>
            <w:r w:rsidR="006D1EDA" w:rsidRPr="00D654CE">
              <w:t>9</w:t>
            </w:r>
            <w:r w:rsidRPr="00D654CE">
              <w:t>-</w:t>
            </w:r>
            <w:r w:rsidR="006D1EDA" w:rsidRPr="00D654CE">
              <w:t>06</w:t>
            </w:r>
            <w:r w:rsidRPr="00D654CE">
              <w:t>-</w:t>
            </w:r>
            <w:r w:rsidR="00C07F0C" w:rsidRPr="00D654CE">
              <w:t>12</w:t>
            </w:r>
          </w:p>
        </w:tc>
        <w:tc>
          <w:tcPr>
            <w:tcW w:w="2999" w:type="dxa"/>
            <w:gridSpan w:val="2"/>
          </w:tcPr>
          <w:p w:rsidR="006E4E11" w:rsidRPr="00D654CE" w:rsidRDefault="006E4E11" w:rsidP="007242A3">
            <w:pPr>
              <w:framePr w:w="5035" w:h="1644" w:wrap="notBeside" w:vAnchor="page" w:hAnchor="page" w:x="6573" w:y="721"/>
            </w:pPr>
          </w:p>
        </w:tc>
      </w:tr>
      <w:tr w:rsidR="006E4E11" w:rsidRPr="00D654CE" w:rsidTr="002E692A">
        <w:tblPrEx>
          <w:tblCellMar>
            <w:top w:w="0" w:type="dxa"/>
            <w:bottom w:w="0" w:type="dxa"/>
          </w:tblCellMar>
        </w:tblPrEx>
        <w:tc>
          <w:tcPr>
            <w:tcW w:w="2268" w:type="dxa"/>
          </w:tcPr>
          <w:p w:rsidR="006E4E11" w:rsidRPr="00D654CE" w:rsidRDefault="006E4E11" w:rsidP="007242A3">
            <w:pPr>
              <w:framePr w:w="5035" w:h="1644" w:wrap="notBeside" w:vAnchor="page" w:hAnchor="page" w:x="6573" w:y="721"/>
            </w:pPr>
          </w:p>
        </w:tc>
        <w:tc>
          <w:tcPr>
            <w:tcW w:w="2999" w:type="dxa"/>
            <w:gridSpan w:val="2"/>
          </w:tcPr>
          <w:p w:rsidR="006E4E11" w:rsidRPr="00D654C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654CE">
        <w:tblPrEx>
          <w:tblCellMar>
            <w:top w:w="0" w:type="dxa"/>
            <w:bottom w:w="0" w:type="dxa"/>
          </w:tblCellMar>
        </w:tblPrEx>
        <w:trPr>
          <w:trHeight w:val="284"/>
        </w:trPr>
        <w:tc>
          <w:tcPr>
            <w:tcW w:w="4911" w:type="dxa"/>
          </w:tcPr>
          <w:p w:rsidR="006E4E11" w:rsidRPr="00D654CE" w:rsidRDefault="002E692A">
            <w:pPr>
              <w:pStyle w:val="Avsndare"/>
              <w:framePr w:h="2483" w:wrap="notBeside" w:x="1504"/>
              <w:rPr>
                <w:b/>
                <w:i w:val="0"/>
                <w:sz w:val="22"/>
              </w:rPr>
            </w:pPr>
            <w:r w:rsidRPr="00D654CE">
              <w:rPr>
                <w:b/>
                <w:i w:val="0"/>
                <w:sz w:val="22"/>
              </w:rPr>
              <w:t>Jordbruksdepartementet</w:t>
            </w: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r w:rsidR="006E4E11" w:rsidRPr="00D654CE">
        <w:tblPrEx>
          <w:tblCellMar>
            <w:top w:w="0" w:type="dxa"/>
            <w:bottom w:w="0" w:type="dxa"/>
          </w:tblCellMar>
        </w:tblPrEx>
        <w:trPr>
          <w:trHeight w:val="284"/>
        </w:trPr>
        <w:tc>
          <w:tcPr>
            <w:tcW w:w="4911" w:type="dxa"/>
          </w:tcPr>
          <w:p w:rsidR="006E4E11" w:rsidRPr="00D654CE" w:rsidRDefault="006E4E11">
            <w:pPr>
              <w:pStyle w:val="Avsndare"/>
              <w:framePr w:h="2483" w:wrap="notBeside" w:x="1504"/>
              <w:rPr>
                <w:bCs/>
                <w:iCs/>
              </w:rPr>
            </w:pPr>
          </w:p>
        </w:tc>
      </w:tr>
    </w:tbl>
    <w:p w:rsidR="006E4E11" w:rsidRPr="00D654CE" w:rsidRDefault="006E4E11">
      <w:pPr>
        <w:framePr w:w="4400" w:h="2523" w:wrap="notBeside" w:vAnchor="page" w:hAnchor="page" w:x="6453" w:y="2445"/>
        <w:ind w:left="142"/>
        <w:rPr>
          <w:b/>
        </w:rPr>
      </w:pPr>
    </w:p>
    <w:p w:rsidR="002E692A" w:rsidRPr="00D654CE" w:rsidRDefault="002E692A">
      <w:pPr>
        <w:pStyle w:val="RKrubrik"/>
        <w:pBdr>
          <w:bottom w:val="single" w:sz="6" w:space="1" w:color="auto"/>
        </w:pBdr>
      </w:pPr>
      <w:bookmarkStart w:id="0" w:name="bRubrik"/>
      <w:bookmarkEnd w:id="0"/>
      <w:r w:rsidRPr="00D654CE">
        <w:t xml:space="preserve">Rådets möte </w:t>
      </w:r>
      <w:r w:rsidR="006D1EDA" w:rsidRPr="00D654CE">
        <w:t>22</w:t>
      </w:r>
      <w:r w:rsidR="00B409EA" w:rsidRPr="00D654CE">
        <w:t>-23</w:t>
      </w:r>
      <w:r w:rsidR="006D1EDA" w:rsidRPr="00D654CE">
        <w:t xml:space="preserve"> juni</w:t>
      </w:r>
      <w:r w:rsidRPr="00D654CE">
        <w:t xml:space="preserve"> </w:t>
      </w:r>
      <w:r w:rsidR="006D1EDA" w:rsidRPr="00D654CE">
        <w:t>2009</w:t>
      </w:r>
    </w:p>
    <w:p w:rsidR="002E692A" w:rsidRPr="00D654CE" w:rsidRDefault="002E692A">
      <w:pPr>
        <w:pStyle w:val="RKnormal"/>
      </w:pPr>
    </w:p>
    <w:p w:rsidR="002E692A" w:rsidRPr="00D654CE" w:rsidRDefault="002E692A">
      <w:pPr>
        <w:pStyle w:val="RKnormal"/>
      </w:pPr>
      <w:r w:rsidRPr="00D654CE">
        <w:t xml:space="preserve">Dagordningspunkt </w:t>
      </w:r>
      <w:r w:rsidR="006D1EDA" w:rsidRPr="00D654CE">
        <w:t>4</w:t>
      </w:r>
    </w:p>
    <w:p w:rsidR="002E692A" w:rsidRPr="00D654CE" w:rsidRDefault="002E692A">
      <w:pPr>
        <w:pStyle w:val="RKnormal"/>
      </w:pPr>
    </w:p>
    <w:p w:rsidR="006D1EDA" w:rsidRPr="00D654CE" w:rsidRDefault="006D1EDA" w:rsidP="006D1EDA">
      <w:pPr>
        <w:pStyle w:val="RKnormal"/>
      </w:pPr>
      <w:r w:rsidRPr="00D654CE">
        <w:t xml:space="preserve">Kommissionens meddelande om </w:t>
      </w:r>
      <w:r w:rsidRPr="00D654CE">
        <w:rPr>
          <w:b/>
        </w:rPr>
        <w:t>jordbruksprodukters kvalitet</w:t>
      </w:r>
      <w:r w:rsidRPr="00D654CE">
        <w:t>: produktnormer, produktionskrav och kvalitetsordningar</w:t>
      </w:r>
    </w:p>
    <w:p w:rsidR="006D1EDA" w:rsidRPr="00D654CE" w:rsidRDefault="006D1EDA" w:rsidP="006D1EDA">
      <w:pPr>
        <w:pStyle w:val="RKnormal"/>
      </w:pPr>
    </w:p>
    <w:p w:rsidR="006D1EDA" w:rsidRPr="00D654CE" w:rsidRDefault="002E692A" w:rsidP="006D1EDA">
      <w:pPr>
        <w:pStyle w:val="RKnormal"/>
      </w:pPr>
      <w:r w:rsidRPr="00D654CE">
        <w:t>Dokument:</w:t>
      </w:r>
      <w:r w:rsidR="006D1EDA" w:rsidRPr="00D654CE">
        <w:t xml:space="preserve"> </w:t>
      </w:r>
    </w:p>
    <w:p w:rsidR="006D1EDA" w:rsidRPr="00D654CE" w:rsidRDefault="006D1EDA" w:rsidP="006D1EDA">
      <w:pPr>
        <w:pStyle w:val="RKnormal"/>
      </w:pPr>
    </w:p>
    <w:p w:rsidR="006D1EDA" w:rsidRPr="00D654CE" w:rsidRDefault="006D1EDA" w:rsidP="006D1EDA">
      <w:pPr>
        <w:pStyle w:val="RKnormal"/>
      </w:pPr>
      <w:r w:rsidRPr="00D654CE">
        <w:rPr>
          <w:bCs/>
          <w:color w:val="000000"/>
          <w:szCs w:val="24"/>
        </w:rPr>
        <w:t>10722/09 AGRI 259</w:t>
      </w:r>
    </w:p>
    <w:p w:rsidR="002E692A" w:rsidRPr="00D654CE" w:rsidRDefault="002E692A">
      <w:pPr>
        <w:pStyle w:val="RKnormal"/>
      </w:pPr>
    </w:p>
    <w:p w:rsidR="006D1EDA" w:rsidRPr="00D654CE" w:rsidRDefault="002E692A" w:rsidP="006D1EDA">
      <w:r w:rsidRPr="00D654CE">
        <w:t xml:space="preserve">Tidigare </w:t>
      </w:r>
      <w:r w:rsidR="006D1EDA" w:rsidRPr="00D654CE">
        <w:t xml:space="preserve">dokument:  </w:t>
      </w:r>
    </w:p>
    <w:p w:rsidR="006D1EDA" w:rsidRPr="00D654CE" w:rsidRDefault="006D1EDA" w:rsidP="006D1EDA">
      <w:r w:rsidRPr="00D654CE">
        <w:rPr>
          <w:sz w:val="26"/>
        </w:rPr>
        <w:t>KOM (2008) 641</w:t>
      </w:r>
      <w:r w:rsidRPr="00D654CE">
        <w:t xml:space="preserve">, </w:t>
      </w:r>
    </w:p>
    <w:p w:rsidR="002E692A" w:rsidRPr="00D654CE" w:rsidRDefault="006D1EDA" w:rsidP="006D1EDA">
      <w:r w:rsidRPr="00D654CE">
        <w:t>Fakta-PM: JO</w:t>
      </w:r>
      <w:r w:rsidR="002E692A" w:rsidRPr="00D654CE">
        <w:t xml:space="preserve">-dep </w:t>
      </w:r>
      <w:r w:rsidRPr="00D654CE">
        <w:t>2008/09:FPM38</w:t>
      </w:r>
    </w:p>
    <w:p w:rsidR="002E692A" w:rsidRPr="00D654CE" w:rsidRDefault="002E692A">
      <w:pPr>
        <w:pStyle w:val="RKnormal"/>
      </w:pPr>
    </w:p>
    <w:p w:rsidR="006D1EDA" w:rsidRPr="00D654CE" w:rsidRDefault="002E692A" w:rsidP="006D1EDA">
      <w:pPr>
        <w:pStyle w:val="RKnormal"/>
      </w:pPr>
      <w:r w:rsidRPr="00D654CE">
        <w:t xml:space="preserve">Tidigare behandlad vid samråd med EU-nämnden: </w:t>
      </w:r>
    </w:p>
    <w:p w:rsidR="006D1EDA" w:rsidRPr="00D654CE" w:rsidRDefault="006D1EDA" w:rsidP="006D1EDA">
      <w:pPr>
        <w:pStyle w:val="RKnormal"/>
      </w:pPr>
    </w:p>
    <w:p w:rsidR="00D04F65" w:rsidRPr="00D654CE" w:rsidRDefault="00D04F65" w:rsidP="00D04F65">
      <w:pPr>
        <w:pStyle w:val="RKnormal"/>
      </w:pPr>
      <w:r w:rsidRPr="00D654CE">
        <w:t xml:space="preserve">Frågan har inte tidigare varit föremål för samråd i EU-nämnden. Grönboken om kvalitet var dock uppe inför oktober rådet 2008 samt december rådet 2008. </w:t>
      </w:r>
    </w:p>
    <w:p w:rsidR="002E692A" w:rsidRPr="00D654CE" w:rsidRDefault="002E692A">
      <w:pPr>
        <w:pStyle w:val="RKrubrik"/>
      </w:pPr>
      <w:r w:rsidRPr="00D654CE">
        <w:t>Bakgrund</w:t>
      </w:r>
    </w:p>
    <w:p w:rsidR="00D04F65" w:rsidRPr="00D654CE" w:rsidRDefault="00D04F65" w:rsidP="00D04F65">
      <w:pPr>
        <w:pStyle w:val="RKnormal"/>
      </w:pPr>
      <w:r w:rsidRPr="00D654CE">
        <w:t xml:space="preserve">Kommissionens </w:t>
      </w:r>
      <w:r w:rsidRPr="00D654CE">
        <w:rPr>
          <w:b/>
        </w:rPr>
        <w:t>grönbok</w:t>
      </w:r>
      <w:r w:rsidRPr="00D654CE">
        <w:t xml:space="preserve"> på temat kvalitetsproduktion inom jordbrukssektorn publicerades den </w:t>
      </w:r>
      <w:r w:rsidRPr="00D654CE">
        <w:rPr>
          <w:b/>
        </w:rPr>
        <w:t>15 oktober 2008</w:t>
      </w:r>
      <w:r w:rsidRPr="00D654CE">
        <w:t xml:space="preserve">. Grönboken innehöll inga förslag från kommissionen utan var ett diskussionsunderlag där kommissionen begärde in synpunkter på olika aspekter av temat kvalitet.  </w:t>
      </w:r>
    </w:p>
    <w:p w:rsidR="00D04F65" w:rsidRPr="00D654CE" w:rsidRDefault="00D04F65" w:rsidP="00D04F65">
      <w:pPr>
        <w:pStyle w:val="RKnormal"/>
      </w:pPr>
    </w:p>
    <w:p w:rsidR="00D04F65" w:rsidRPr="00D654CE" w:rsidRDefault="00D04F65" w:rsidP="00D04F65">
      <w:pPr>
        <w:pStyle w:val="RKnormal"/>
      </w:pPr>
      <w:r w:rsidRPr="00D654CE">
        <w:t xml:space="preserve">Kommissionen presenterade därefter ett </w:t>
      </w:r>
      <w:r w:rsidRPr="00D654CE">
        <w:rPr>
          <w:b/>
        </w:rPr>
        <w:t>meddelande den 28 maj</w:t>
      </w:r>
      <w:r w:rsidRPr="00D654CE">
        <w:t xml:space="preserve"> med riktlinjer för det framtida arbetet med att främja kvaliteten på jordbruksprodukter producerade inom EU. Meddelandet är indelad i olika delområden: 1) handelsnormer, 2) geografiska beteckningar, 3) </w:t>
      </w:r>
      <w:r w:rsidRPr="00D654CE">
        <w:lastRenderedPageBreak/>
        <w:t>ekologiskt jordbruk, 4) garanterade traditionella specialiteter, och 5) certifieringssystem.</w:t>
      </w:r>
    </w:p>
    <w:p w:rsidR="00D04F65" w:rsidRPr="00D654CE" w:rsidRDefault="00D04F65" w:rsidP="00D04F65">
      <w:pPr>
        <w:pStyle w:val="RKnormal"/>
      </w:pPr>
    </w:p>
    <w:p w:rsidR="002E692A" w:rsidRPr="00D654CE" w:rsidRDefault="00D04F65">
      <w:pPr>
        <w:pStyle w:val="RKnormal"/>
      </w:pPr>
      <w:r w:rsidRPr="00D654CE">
        <w:t xml:space="preserve">Det tjeckiska ordförandeskapet har som avsikt att rådsslutsatser ska antas på meddelandet. </w:t>
      </w:r>
      <w:r w:rsidRPr="00D654CE">
        <w:rPr>
          <w:iCs/>
        </w:rPr>
        <w:t>Vid SJK den 15 juni kommer ordförandeskapets reviderade utkast till rådsslutsatser att diskuteras. Detta dokument har ännu inte pressenterats för MS. De r</w:t>
      </w:r>
      <w:r w:rsidRPr="00D654CE">
        <w:t xml:space="preserve">ådslutsatser som har pressenterat för MS är de vid SJK mötet den 8 juni. Dessa är väldigt öppet skrivna. Rådslutsatserna lyfter fram att förbättringar är nödvändiga vad gäller kvalitetspolitiken i EU. Därtill lyfter slutsatserna fram behovet av regelförenklingar i det fortsatta arbetet. Slutsatserna inbjuder KOM till att  se över användningen av märkning av produktionsplats, men säger inget om att det ska vara obligatoriskt. Därtill går slutsatserna mer konkret in på geografiska beteckningar (GU) där det föreslås åtgärder som att skydden ska stärkas och en skrivning där rådet bjuder in KOM till att se över möjligheten att konsolidera de tre GU förordningarna. Avslutningsvis välkomnar slutsatserna KOM att se över möjligheterna att utveckla riktlinjer för hur certifieringssystem kan bedriva på bästa sätt. </w:t>
      </w:r>
    </w:p>
    <w:p w:rsidR="002E692A" w:rsidRPr="00D654CE" w:rsidRDefault="002E692A">
      <w:pPr>
        <w:pStyle w:val="RKrubrik"/>
      </w:pPr>
      <w:r w:rsidRPr="00D654CE">
        <w:t>Rättslig grund och beslutsförfarande</w:t>
      </w:r>
    </w:p>
    <w:p w:rsidR="002E692A" w:rsidRPr="00D654CE" w:rsidRDefault="006D1EDA">
      <w:pPr>
        <w:pStyle w:val="RKnormal"/>
      </w:pPr>
      <w:r w:rsidRPr="00D654CE">
        <w:t>-</w:t>
      </w:r>
    </w:p>
    <w:p w:rsidR="002E692A" w:rsidRPr="00D654CE" w:rsidRDefault="002E692A">
      <w:pPr>
        <w:pStyle w:val="RKrubrik"/>
        <w:rPr>
          <w:i/>
          <w:iCs/>
        </w:rPr>
      </w:pPr>
      <w:r w:rsidRPr="00D654CE">
        <w:rPr>
          <w:i/>
          <w:iCs/>
        </w:rPr>
        <w:t>Svensk ståndpunkt</w:t>
      </w:r>
    </w:p>
    <w:p w:rsidR="00D04F65" w:rsidRPr="00D654CE" w:rsidRDefault="00D04F65" w:rsidP="00D04F65">
      <w:pPr>
        <w:pStyle w:val="RKnormal"/>
      </w:pPr>
      <w:r w:rsidRPr="00D654CE">
        <w:t>Sverige kan stödja rådsslutsatserna.</w:t>
      </w:r>
    </w:p>
    <w:p w:rsidR="00D04F65" w:rsidRPr="00D654CE" w:rsidRDefault="00D04F65" w:rsidP="00D04F65">
      <w:pPr>
        <w:pStyle w:val="RKnormal"/>
      </w:pPr>
    </w:p>
    <w:p w:rsidR="00D04F65" w:rsidRPr="00D654CE" w:rsidRDefault="00D04F65" w:rsidP="00D04F65">
      <w:pPr>
        <w:pStyle w:val="RKnormal"/>
      </w:pPr>
      <w:r w:rsidRPr="00D654CE">
        <w:t>Sverige välkomnar att skrivningarna är öppna i sin natur, att det inte nämns något om obligatorisk märkning med produktionsplats eller hänvisning till CEN (European Committee for Standardisation), liksom att rådsslutsatserna anger att systemet för GTS (garanterade traditionella specialiteter) bör vara kvar.</w:t>
      </w:r>
    </w:p>
    <w:p w:rsidR="002E692A" w:rsidRPr="00D654CE" w:rsidRDefault="002E692A">
      <w:pPr>
        <w:pStyle w:val="RKrubrik"/>
      </w:pPr>
      <w:r w:rsidRPr="00D654CE">
        <w:t>Europaparlamentets inställning</w:t>
      </w:r>
    </w:p>
    <w:p w:rsidR="002E692A" w:rsidRPr="00D654CE" w:rsidRDefault="006D1EDA">
      <w:pPr>
        <w:pStyle w:val="RKnormal"/>
      </w:pPr>
      <w:r w:rsidRPr="00D654CE">
        <w:t>-</w:t>
      </w:r>
    </w:p>
    <w:p w:rsidR="002E692A" w:rsidRPr="00D654CE" w:rsidRDefault="002E692A">
      <w:pPr>
        <w:pStyle w:val="RKrubrik"/>
        <w:rPr>
          <w:i/>
          <w:iCs/>
        </w:rPr>
      </w:pPr>
      <w:r w:rsidRPr="00D654CE">
        <w:rPr>
          <w:i/>
          <w:iCs/>
        </w:rPr>
        <w:t>Förslaget</w:t>
      </w:r>
    </w:p>
    <w:p w:rsidR="002E692A" w:rsidRPr="00D654CE" w:rsidRDefault="006D1EDA">
      <w:pPr>
        <w:pStyle w:val="RKnormal"/>
      </w:pPr>
      <w:r w:rsidRPr="00D654CE">
        <w:t>-</w:t>
      </w:r>
    </w:p>
    <w:p w:rsidR="002E692A" w:rsidRPr="00D654CE" w:rsidRDefault="002E692A">
      <w:pPr>
        <w:pStyle w:val="RKrubrik"/>
        <w:rPr>
          <w:i/>
          <w:iCs/>
        </w:rPr>
      </w:pPr>
      <w:r w:rsidRPr="00D654CE">
        <w:rPr>
          <w:i/>
          <w:iCs/>
        </w:rPr>
        <w:t>Gällande svenska regler och förslagets effekter på dessa</w:t>
      </w:r>
    </w:p>
    <w:p w:rsidR="002E692A" w:rsidRPr="00D654CE" w:rsidRDefault="006D1EDA">
      <w:pPr>
        <w:pStyle w:val="RKnormal"/>
      </w:pPr>
      <w:r w:rsidRPr="00D654CE">
        <w:t>-</w:t>
      </w:r>
    </w:p>
    <w:p w:rsidR="002E692A" w:rsidRPr="00D654CE" w:rsidRDefault="002E692A">
      <w:pPr>
        <w:pStyle w:val="RKrubrik"/>
      </w:pPr>
      <w:r w:rsidRPr="00D654CE">
        <w:t>Ekonomiska konsekvenser</w:t>
      </w:r>
    </w:p>
    <w:p w:rsidR="002E692A" w:rsidRPr="00D654CE" w:rsidRDefault="006D1EDA">
      <w:pPr>
        <w:pStyle w:val="RKnormal"/>
      </w:pPr>
      <w:r w:rsidRPr="00D654CE">
        <w:t>-</w:t>
      </w:r>
    </w:p>
    <w:p w:rsidR="002E692A" w:rsidRPr="00D654CE" w:rsidRDefault="002E692A">
      <w:pPr>
        <w:pStyle w:val="RKnormal"/>
        <w:ind w:left="-1134"/>
      </w:pPr>
    </w:p>
    <w:p w:rsidR="006E4E11" w:rsidRPr="00D654CE" w:rsidRDefault="006E4E11">
      <w:pPr>
        <w:pStyle w:val="RKrubrik"/>
        <w:spacing w:before="0" w:after="0"/>
      </w:pPr>
    </w:p>
    <w:p w:rsidR="006E4E11" w:rsidRPr="00D654CE" w:rsidRDefault="006E4E11">
      <w:pPr>
        <w:pStyle w:val="RKnormal"/>
      </w:pPr>
    </w:p>
    <w:p w:rsidR="002E692A" w:rsidRPr="00D654CE" w:rsidRDefault="002E692A">
      <w:pPr>
        <w:pStyle w:val="RKnormal"/>
      </w:pPr>
    </w:p>
    <w:sectPr w:rsidR="002E692A" w:rsidRPr="00D654CE">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F0C" w:rsidRPr="00D654CE" w:rsidRDefault="00C07F0C">
      <w:r w:rsidRPr="00D654CE">
        <w:separator/>
      </w:r>
    </w:p>
  </w:endnote>
  <w:endnote w:type="continuationSeparator" w:id="0">
    <w:p w:rsidR="00C07F0C" w:rsidRPr="00D654CE" w:rsidRDefault="00C07F0C">
      <w:r w:rsidRPr="00D65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F0C" w:rsidRPr="00D654CE" w:rsidRDefault="00C07F0C">
      <w:r w:rsidRPr="00D654CE">
        <w:separator/>
      </w:r>
    </w:p>
  </w:footnote>
  <w:footnote w:type="continuationSeparator" w:id="0">
    <w:p w:rsidR="00C07F0C" w:rsidRPr="00D654CE" w:rsidRDefault="00C07F0C">
      <w:r w:rsidRPr="00D65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F0C" w:rsidRPr="00D654CE" w:rsidRDefault="00C07F0C">
    <w:pPr>
      <w:pStyle w:val="Sidhuvud"/>
      <w:framePr w:wrap="around" w:vAnchor="text" w:hAnchor="margin" w:xAlign="right" w:y="1"/>
      <w:rPr>
        <w:rStyle w:val="Sidnummer"/>
      </w:rPr>
    </w:pPr>
    <w:r w:rsidRPr="00D654CE">
      <w:rPr>
        <w:rStyle w:val="Sidnummer"/>
      </w:rPr>
      <w:fldChar w:fldCharType="begin" w:fldLock="1"/>
    </w:r>
    <w:r w:rsidRPr="00D654CE">
      <w:rPr>
        <w:rStyle w:val="Sidnummer"/>
      </w:rPr>
      <w:instrText xml:space="preserve">PAGE  </w:instrText>
    </w:r>
    <w:r w:rsidRPr="00D654CE">
      <w:rPr>
        <w:rStyle w:val="Sidnummer"/>
      </w:rPr>
      <w:fldChar w:fldCharType="separate"/>
    </w:r>
    <w:r w:rsidRPr="00D654CE">
      <w:rPr>
        <w:rStyle w:val="Sidnummer"/>
      </w:rPr>
      <w:t>2</w:t>
    </w:r>
    <w:r w:rsidRPr="00D654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07F0C" w:rsidRPr="00D654CE">
      <w:tblPrEx>
        <w:tblCellMar>
          <w:top w:w="0" w:type="dxa"/>
          <w:bottom w:w="0" w:type="dxa"/>
        </w:tblCellMar>
      </w:tblPrEx>
      <w:trPr>
        <w:cantSplit/>
      </w:trPr>
      <w:tc>
        <w:tcPr>
          <w:tcW w:w="3119" w:type="dxa"/>
        </w:tcPr>
        <w:p w:rsidR="00C07F0C" w:rsidRPr="00D654CE" w:rsidRDefault="00C07F0C">
          <w:pPr>
            <w:pStyle w:val="Sidhuvud"/>
            <w:spacing w:line="200" w:lineRule="atLeast"/>
            <w:ind w:right="357"/>
            <w:rPr>
              <w:rFonts w:ascii="TradeGothic" w:hAnsi="TradeGothic"/>
              <w:b/>
              <w:bCs/>
              <w:sz w:val="16"/>
            </w:rPr>
          </w:pPr>
        </w:p>
      </w:tc>
      <w:tc>
        <w:tcPr>
          <w:tcW w:w="4111" w:type="dxa"/>
          <w:tcMar>
            <w:left w:w="567" w:type="dxa"/>
          </w:tcMar>
        </w:tcPr>
        <w:p w:rsidR="00C07F0C" w:rsidRPr="00D654CE" w:rsidRDefault="00C07F0C">
          <w:pPr>
            <w:pStyle w:val="Sidhuvud"/>
            <w:ind w:right="360"/>
          </w:pPr>
        </w:p>
      </w:tc>
      <w:tc>
        <w:tcPr>
          <w:tcW w:w="1525" w:type="dxa"/>
        </w:tcPr>
        <w:p w:rsidR="00C07F0C" w:rsidRPr="00D654CE" w:rsidRDefault="00C07F0C">
          <w:pPr>
            <w:pStyle w:val="Sidhuvud"/>
            <w:ind w:right="360"/>
          </w:pPr>
        </w:p>
      </w:tc>
    </w:tr>
  </w:tbl>
  <w:p w:rsidR="00C07F0C" w:rsidRPr="00D654CE" w:rsidRDefault="00C07F0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F0C" w:rsidRPr="00D654CE" w:rsidRDefault="00C07F0C">
    <w:pPr>
      <w:pStyle w:val="Sidhuvud"/>
      <w:framePr w:wrap="around" w:vAnchor="text" w:hAnchor="margin" w:xAlign="right" w:y="1"/>
      <w:rPr>
        <w:rStyle w:val="Sidnummer"/>
      </w:rPr>
    </w:pPr>
    <w:r w:rsidRPr="00D654CE">
      <w:rPr>
        <w:rStyle w:val="Sidnummer"/>
      </w:rPr>
      <w:fldChar w:fldCharType="begin" w:fldLock="1"/>
    </w:r>
    <w:r w:rsidRPr="00D654CE">
      <w:rPr>
        <w:rStyle w:val="Sidnummer"/>
      </w:rPr>
      <w:instrText xml:space="preserve">PAGE  </w:instrText>
    </w:r>
    <w:r w:rsidRPr="00D654CE">
      <w:rPr>
        <w:rStyle w:val="Sidnummer"/>
      </w:rPr>
      <w:fldChar w:fldCharType="separate"/>
    </w:r>
    <w:r w:rsidR="00B409EA" w:rsidRPr="00D654CE">
      <w:rPr>
        <w:rStyle w:val="Sidnummer"/>
      </w:rPr>
      <w:t>3</w:t>
    </w:r>
    <w:r w:rsidRPr="00D654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07F0C" w:rsidRPr="00D654CE">
      <w:tblPrEx>
        <w:tblCellMar>
          <w:top w:w="0" w:type="dxa"/>
          <w:bottom w:w="0" w:type="dxa"/>
        </w:tblCellMar>
      </w:tblPrEx>
      <w:trPr>
        <w:cantSplit/>
      </w:trPr>
      <w:tc>
        <w:tcPr>
          <w:tcW w:w="3119" w:type="dxa"/>
        </w:tcPr>
        <w:p w:rsidR="00C07F0C" w:rsidRPr="00D654CE" w:rsidRDefault="00C07F0C">
          <w:pPr>
            <w:pStyle w:val="Sidhuvud"/>
            <w:spacing w:line="200" w:lineRule="atLeast"/>
            <w:ind w:right="357"/>
            <w:rPr>
              <w:rFonts w:ascii="TradeGothic" w:hAnsi="TradeGothic"/>
              <w:b/>
              <w:bCs/>
              <w:sz w:val="16"/>
            </w:rPr>
          </w:pPr>
        </w:p>
      </w:tc>
      <w:tc>
        <w:tcPr>
          <w:tcW w:w="4111" w:type="dxa"/>
          <w:tcMar>
            <w:left w:w="567" w:type="dxa"/>
          </w:tcMar>
        </w:tcPr>
        <w:p w:rsidR="00C07F0C" w:rsidRPr="00D654CE" w:rsidRDefault="00C07F0C">
          <w:pPr>
            <w:pStyle w:val="Sidhuvud"/>
            <w:ind w:right="360"/>
          </w:pPr>
        </w:p>
      </w:tc>
      <w:tc>
        <w:tcPr>
          <w:tcW w:w="1525" w:type="dxa"/>
        </w:tcPr>
        <w:p w:rsidR="00C07F0C" w:rsidRPr="00D654CE" w:rsidRDefault="00C07F0C">
          <w:pPr>
            <w:pStyle w:val="Sidhuvud"/>
            <w:ind w:right="360"/>
          </w:pPr>
        </w:p>
      </w:tc>
    </w:tr>
  </w:tbl>
  <w:p w:rsidR="00C07F0C" w:rsidRPr="00D654CE" w:rsidRDefault="00C07F0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F0C" w:rsidRPr="00D654CE" w:rsidRDefault="00D654CE">
    <w:pPr>
      <w:framePr w:w="2948" w:h="1321" w:hRule="exact" w:wrap="notBeside" w:vAnchor="page" w:hAnchor="page" w:x="1362" w:y="653"/>
    </w:pPr>
    <w:r w:rsidRPr="00D654C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07F0C" w:rsidRPr="00D654CE" w:rsidRDefault="00C07F0C">
    <w:pPr>
      <w:pStyle w:val="RKrubrik"/>
      <w:keepNext w:val="0"/>
      <w:tabs>
        <w:tab w:val="clear" w:pos="1134"/>
        <w:tab w:val="clear" w:pos="2835"/>
      </w:tabs>
      <w:spacing w:before="0" w:after="0" w:line="320" w:lineRule="atLeast"/>
      <w:rPr>
        <w:bCs/>
      </w:rPr>
    </w:pPr>
  </w:p>
  <w:p w:rsidR="00C07F0C" w:rsidRPr="00D654CE" w:rsidRDefault="00C07F0C">
    <w:pPr>
      <w:rPr>
        <w:rFonts w:ascii="TradeGothic" w:hAnsi="TradeGothic"/>
        <w:b/>
        <w:bCs/>
        <w:spacing w:val="12"/>
        <w:sz w:val="22"/>
      </w:rPr>
    </w:pPr>
  </w:p>
  <w:p w:rsidR="00C07F0C" w:rsidRPr="00D654CE" w:rsidRDefault="00C07F0C">
    <w:pPr>
      <w:pStyle w:val="RKrubrik"/>
      <w:keepNext w:val="0"/>
      <w:tabs>
        <w:tab w:val="clear" w:pos="1134"/>
        <w:tab w:val="clear" w:pos="2835"/>
      </w:tabs>
      <w:spacing w:before="0" w:after="0" w:line="320" w:lineRule="atLeast"/>
      <w:rPr>
        <w:bCs/>
      </w:rPr>
    </w:pPr>
  </w:p>
  <w:p w:rsidR="00C07F0C" w:rsidRPr="00D654CE" w:rsidRDefault="00C07F0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150384"/>
    <w:rsid w:val="002E692A"/>
    <w:rsid w:val="00654C45"/>
    <w:rsid w:val="006D1EDA"/>
    <w:rsid w:val="006E4E11"/>
    <w:rsid w:val="007242A3"/>
    <w:rsid w:val="00746719"/>
    <w:rsid w:val="007A4097"/>
    <w:rsid w:val="007F585C"/>
    <w:rsid w:val="00AE159E"/>
    <w:rsid w:val="00B409EA"/>
    <w:rsid w:val="00C07F0C"/>
    <w:rsid w:val="00C24507"/>
    <w:rsid w:val="00D04F65"/>
    <w:rsid w:val="00D654CE"/>
    <w:rsid w:val="00FC2E0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65F98B-F519-4B33-A323-5835217F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D1EDA"/>
    <w:rPr>
      <w:rFonts w:ascii="OrigGarmnd BT" w:hAnsi="OrigGarmnd BT"/>
      <w:sz w:val="24"/>
      <w:lang w:val="sv-SE" w:eastAsia="en-US" w:bidi="ar-SA"/>
    </w:rPr>
  </w:style>
  <w:style w:type="paragraph" w:styleId="Brdtext">
    <w:name w:val="Body Text"/>
    <w:basedOn w:val="Normal"/>
    <w:link w:val="BrdtextChar"/>
    <w:rsid w:val="006D1EDA"/>
    <w:pPr>
      <w:overflowPunct/>
      <w:autoSpaceDE/>
      <w:autoSpaceDN/>
      <w:adjustRightInd/>
      <w:spacing w:line="320" w:lineRule="exact"/>
      <w:textAlignment w:val="auto"/>
    </w:pPr>
    <w:rPr>
      <w:rFonts w:ascii="Times New Roman" w:hAnsi="Times New Roman"/>
    </w:rPr>
  </w:style>
  <w:style w:type="character" w:customStyle="1" w:styleId="BrdtextChar">
    <w:name w:val="Brödtext Char"/>
    <w:basedOn w:val="Standardstycketeckensnitt"/>
    <w:link w:val="Brdtext"/>
    <w:rsid w:val="006D1EDA"/>
    <w:rPr>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118FCD79-4EC3-45EF-89A2-30DDF094AA08}">
  <ds:schemaRefs>
    <ds:schemaRef ds:uri="http://schemas.microsoft.com/sharepoint/events"/>
  </ds:schemaRefs>
</ds:datastoreItem>
</file>

<file path=customXml/itemProps2.xml><?xml version="1.0" encoding="utf-8"?>
<ds:datastoreItem xmlns:ds="http://schemas.openxmlformats.org/officeDocument/2006/customXml" ds:itemID="{ED4A9B0E-218B-47C8-962A-9EF78BDA4197}">
  <ds:schemaRefs>
    <ds:schemaRef ds:uri="http://schemas.microsoft.com/sharepoint/v3/contenttype/forms"/>
  </ds:schemaRefs>
</ds:datastoreItem>
</file>

<file path=customXml/itemProps3.xml><?xml version="1.0" encoding="utf-8"?>
<ds:datastoreItem xmlns:ds="http://schemas.openxmlformats.org/officeDocument/2006/customXml" ds:itemID="{61B73CA3-1BE0-444C-8661-0A076C7CD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C8ACD2-0D3E-434D-98D4-28CA704C9D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370</Words>
  <Characters>2408</Characters>
  <Application>Microsoft Office Word</Application>
  <DocSecurity>4</DocSecurity>
  <Lines>92</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2009-06-11T13:30:00Z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