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28AA" w:rsidRDefault="00D65018" w14:paraId="12CF3349" w14:textId="77777777">
      <w:pPr>
        <w:pStyle w:val="RubrikFrslagTIllRiksdagsbeslut"/>
      </w:pPr>
      <w:sdt>
        <w:sdtPr>
          <w:alias w:val="CC_Boilerplate_4"/>
          <w:tag w:val="CC_Boilerplate_4"/>
          <w:id w:val="-1644581176"/>
          <w:lock w:val="sdtContentLocked"/>
          <w:placeholder>
            <w:docPart w:val="B33DC8DEF8C94D4CA65DDE1973D5FC75"/>
          </w:placeholder>
          <w:text/>
        </w:sdtPr>
        <w:sdtEndPr/>
        <w:sdtContent>
          <w:r w:rsidRPr="009B062B" w:rsidR="00AF30DD">
            <w:t>Förslag till riksdagsbeslut</w:t>
          </w:r>
        </w:sdtContent>
      </w:sdt>
      <w:bookmarkEnd w:id="0"/>
      <w:bookmarkEnd w:id="1"/>
    </w:p>
    <w:sdt>
      <w:sdtPr>
        <w:alias w:val="Yrkande 1"/>
        <w:tag w:val="4f7169a9-51e4-433a-a6b4-ebe38fcf2175"/>
        <w:id w:val="-787581822"/>
        <w:lock w:val="sdtLocked"/>
      </w:sdtPr>
      <w:sdtEndPr/>
      <w:sdtContent>
        <w:p w:rsidR="00554692" w:rsidRDefault="00010F19" w14:paraId="08A886CD" w14:textId="77777777">
          <w:pPr>
            <w:pStyle w:val="Frslagstext"/>
            <w:numPr>
              <w:ilvl w:val="0"/>
              <w:numId w:val="0"/>
            </w:numPr>
          </w:pPr>
          <w:r>
            <w:t>Riksdagen ställer sig bakom det som anförs i motionen om att om möjligt lagstifta om att Sveriges kontanter alltid ska kunna användas som betalningsmedel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E9D1A821AF4CA1AFE5C6CB7E6C3BF5"/>
        </w:placeholder>
        <w:text/>
      </w:sdtPr>
      <w:sdtEndPr/>
      <w:sdtContent>
        <w:p w:rsidRPr="009B062B" w:rsidR="006D79C9" w:rsidP="00333E95" w:rsidRDefault="006D79C9" w14:paraId="427905F8" w14:textId="77777777">
          <w:pPr>
            <w:pStyle w:val="Rubrik1"/>
          </w:pPr>
          <w:r>
            <w:t>Motivering</w:t>
          </w:r>
        </w:p>
      </w:sdtContent>
    </w:sdt>
    <w:bookmarkEnd w:displacedByCustomXml="prev" w:id="3"/>
    <w:bookmarkEnd w:displacedByCustomXml="prev" w:id="4"/>
    <w:p w:rsidR="002D28E5" w:rsidP="00182CF2" w:rsidRDefault="002D28E5" w14:paraId="6C9B2EA3" w14:textId="37DDD177">
      <w:pPr>
        <w:pStyle w:val="Normalutanindragellerluft"/>
      </w:pPr>
      <w:r>
        <w:t>Idag använder många kort och digitala pengar vid sina inköp och transaktioner och det är ju självklart ett bra och smidigt sätt att betala på.</w:t>
      </w:r>
    </w:p>
    <w:p w:rsidR="002D28E5" w:rsidP="002D28E5" w:rsidRDefault="002D28E5" w14:paraId="185916FB" w14:textId="50C687E7">
      <w:r>
        <w:t>Men av beredskapsskäl är det viktigt att det finns kontanter i samhället. Kontanterna behöver lyftas upp som ett erkänt och viktigt sätt att kunna betala med. Inte mi</w:t>
      </w:r>
      <w:r w:rsidR="009B1CC8">
        <w:t>n</w:t>
      </w:r>
      <w:r>
        <w:t xml:space="preserve">st alla de gånger affärerna har problem med elavbrott eller fel på kortläsarna. Det finns också en rad viktiga skäl att personer ibland av olika skäl har svårt att hantera kort och är beroende av att använda kontanter. Dessa personer ska inte tvingas att använda kort utan självklart ska kontanter vara möjligt att använda i alla sammanhang där kort används. </w:t>
      </w:r>
    </w:p>
    <w:p w:rsidR="002D28E5" w:rsidP="002D28E5" w:rsidRDefault="002D28E5" w14:paraId="5FA6717E" w14:textId="02D14472">
      <w:r>
        <w:t>Affärer och övriga som tar emot pengar ska alltid kunna ta emot även kontanter om någon önskar det. Att vägra ta emot kan endast vara ett giltigt anledningen om affärs</w:t>
      </w:r>
      <w:r w:rsidR="00182CF2">
        <w:softHyphen/>
      </w:r>
      <w:r>
        <w:t>innehavaren eller motsvarande som ska ta emot pengar har en stark misst</w:t>
      </w:r>
      <w:r w:rsidR="00010F19">
        <w:t>a</w:t>
      </w:r>
      <w:r>
        <w:t>nk</w:t>
      </w:r>
      <w:r w:rsidR="00010F19">
        <w:t>e</w:t>
      </w:r>
      <w:r>
        <w:t xml:space="preserve"> att detta är olagliga pengar, då ska man självklart ha rätt att vägra kontanter som betalningssätt.  </w:t>
      </w:r>
    </w:p>
    <w:sdt>
      <w:sdtPr>
        <w:rPr>
          <w:i/>
          <w:noProof/>
        </w:rPr>
        <w:alias w:val="CC_Underskrifter"/>
        <w:tag w:val="CC_Underskrifter"/>
        <w:id w:val="583496634"/>
        <w:lock w:val="sdtContentLocked"/>
        <w:placeholder>
          <w:docPart w:val="1F57457DDDD44E73A9CA23C3842B868D"/>
        </w:placeholder>
      </w:sdtPr>
      <w:sdtEndPr>
        <w:rPr>
          <w:i w:val="0"/>
          <w:noProof w:val="0"/>
        </w:rPr>
      </w:sdtEndPr>
      <w:sdtContent>
        <w:p w:rsidR="006928AA" w:rsidP="006928AA" w:rsidRDefault="006928AA" w14:paraId="4B929EB7" w14:textId="77777777"/>
        <w:p w:rsidRPr="008E0FE2" w:rsidR="004801AC" w:rsidP="006928AA" w:rsidRDefault="00D65018" w14:paraId="2BEB77CA" w14:textId="2E8FD34E"/>
      </w:sdtContent>
    </w:sdt>
    <w:tbl>
      <w:tblPr>
        <w:tblW w:w="5000" w:type="pct"/>
        <w:tblLook w:val="04A0" w:firstRow="1" w:lastRow="0" w:firstColumn="1" w:lastColumn="0" w:noHBand="0" w:noVBand="1"/>
        <w:tblCaption w:val="underskrifter"/>
      </w:tblPr>
      <w:tblGrid>
        <w:gridCol w:w="4252"/>
        <w:gridCol w:w="4252"/>
      </w:tblGrid>
      <w:tr w:rsidR="00554692" w14:paraId="68FF0F17" w14:textId="77777777">
        <w:trPr>
          <w:cantSplit/>
        </w:trPr>
        <w:tc>
          <w:tcPr>
            <w:tcW w:w="50" w:type="pct"/>
            <w:vAlign w:val="bottom"/>
          </w:tcPr>
          <w:p w:rsidR="00554692" w:rsidRDefault="00010F19" w14:paraId="7AC63017" w14:textId="77777777">
            <w:pPr>
              <w:pStyle w:val="Underskrifter"/>
              <w:spacing w:after="0"/>
            </w:pPr>
            <w:r>
              <w:t>Sten Bergheden (M)</w:t>
            </w:r>
          </w:p>
        </w:tc>
        <w:tc>
          <w:tcPr>
            <w:tcW w:w="50" w:type="pct"/>
            <w:vAlign w:val="bottom"/>
          </w:tcPr>
          <w:p w:rsidR="00554692" w:rsidRDefault="00554692" w14:paraId="202FE8B4" w14:textId="77777777">
            <w:pPr>
              <w:pStyle w:val="Underskrifter"/>
              <w:spacing w:after="0"/>
            </w:pPr>
          </w:p>
        </w:tc>
      </w:tr>
    </w:tbl>
    <w:p w:rsidR="003D5E1D" w:rsidRDefault="003D5E1D" w14:paraId="0CD07520" w14:textId="77777777"/>
    <w:sectPr w:rsidR="003D5E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4228" w14:textId="77777777" w:rsidR="00C844D1" w:rsidRDefault="00C844D1" w:rsidP="000C1CAD">
      <w:pPr>
        <w:spacing w:line="240" w:lineRule="auto"/>
      </w:pPr>
      <w:r>
        <w:separator/>
      </w:r>
    </w:p>
  </w:endnote>
  <w:endnote w:type="continuationSeparator" w:id="0">
    <w:p w14:paraId="70F812CE" w14:textId="77777777" w:rsidR="00C844D1" w:rsidRDefault="00C84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E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76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5991" w14:textId="24087392" w:rsidR="00262EA3" w:rsidRPr="006928AA" w:rsidRDefault="00262EA3" w:rsidP="00692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B08F" w14:textId="77777777" w:rsidR="00C844D1" w:rsidRDefault="00C844D1" w:rsidP="000C1CAD">
      <w:pPr>
        <w:spacing w:line="240" w:lineRule="auto"/>
      </w:pPr>
      <w:r>
        <w:separator/>
      </w:r>
    </w:p>
  </w:footnote>
  <w:footnote w:type="continuationSeparator" w:id="0">
    <w:p w14:paraId="47086819" w14:textId="77777777" w:rsidR="00C844D1" w:rsidRDefault="00C844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17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21BCF" wp14:editId="4081B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46F101" w14:textId="47E1A711" w:rsidR="00262EA3" w:rsidRDefault="00D65018" w:rsidP="008103B5">
                          <w:pPr>
                            <w:jc w:val="right"/>
                          </w:pPr>
                          <w:sdt>
                            <w:sdtPr>
                              <w:alias w:val="CC_Noformat_Partikod"/>
                              <w:tag w:val="CC_Noformat_Partikod"/>
                              <w:id w:val="-53464382"/>
                              <w:text/>
                            </w:sdtPr>
                            <w:sdtEndPr/>
                            <w:sdtContent>
                              <w:r w:rsidR="002D28E5">
                                <w:t>M</w:t>
                              </w:r>
                            </w:sdtContent>
                          </w:sdt>
                          <w:sdt>
                            <w:sdtPr>
                              <w:alias w:val="CC_Noformat_Partinummer"/>
                              <w:tag w:val="CC_Noformat_Partinummer"/>
                              <w:id w:val="-1709555926"/>
                              <w:text/>
                            </w:sdtPr>
                            <w:sdtEndPr/>
                            <w:sdtContent>
                              <w:r w:rsidR="00FE380C">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21B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46F101" w14:textId="47E1A711" w:rsidR="00262EA3" w:rsidRDefault="00D65018" w:rsidP="008103B5">
                    <w:pPr>
                      <w:jc w:val="right"/>
                    </w:pPr>
                    <w:sdt>
                      <w:sdtPr>
                        <w:alias w:val="CC_Noformat_Partikod"/>
                        <w:tag w:val="CC_Noformat_Partikod"/>
                        <w:id w:val="-53464382"/>
                        <w:text/>
                      </w:sdtPr>
                      <w:sdtEndPr/>
                      <w:sdtContent>
                        <w:r w:rsidR="002D28E5">
                          <w:t>M</w:t>
                        </w:r>
                      </w:sdtContent>
                    </w:sdt>
                    <w:sdt>
                      <w:sdtPr>
                        <w:alias w:val="CC_Noformat_Partinummer"/>
                        <w:tag w:val="CC_Noformat_Partinummer"/>
                        <w:id w:val="-1709555926"/>
                        <w:text/>
                      </w:sdtPr>
                      <w:sdtEndPr/>
                      <w:sdtContent>
                        <w:r w:rsidR="00FE380C">
                          <w:t>1779</w:t>
                        </w:r>
                      </w:sdtContent>
                    </w:sdt>
                  </w:p>
                </w:txbxContent>
              </v:textbox>
              <w10:wrap anchorx="page"/>
            </v:shape>
          </w:pict>
        </mc:Fallback>
      </mc:AlternateContent>
    </w:r>
  </w:p>
  <w:p w14:paraId="116D1D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F6AA" w14:textId="77777777" w:rsidR="00262EA3" w:rsidRDefault="00262EA3" w:rsidP="008563AC">
    <w:pPr>
      <w:jc w:val="right"/>
    </w:pPr>
  </w:p>
  <w:p w14:paraId="6F12CF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08DC" w14:textId="77777777" w:rsidR="00262EA3" w:rsidRDefault="00D650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61D9B" wp14:editId="133A9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FEDDF4" w14:textId="5BD30605" w:rsidR="00262EA3" w:rsidRDefault="00D65018" w:rsidP="00A314CF">
    <w:pPr>
      <w:pStyle w:val="FSHNormal"/>
      <w:spacing w:before="40"/>
    </w:pPr>
    <w:sdt>
      <w:sdtPr>
        <w:alias w:val="CC_Noformat_Motionstyp"/>
        <w:tag w:val="CC_Noformat_Motionstyp"/>
        <w:id w:val="1162973129"/>
        <w:lock w:val="sdtContentLocked"/>
        <w15:appearance w15:val="hidden"/>
        <w:text/>
      </w:sdtPr>
      <w:sdtEndPr/>
      <w:sdtContent>
        <w:r w:rsidR="006928AA">
          <w:t>Enskild motion</w:t>
        </w:r>
      </w:sdtContent>
    </w:sdt>
    <w:r w:rsidR="00821B36">
      <w:t xml:space="preserve"> </w:t>
    </w:r>
    <w:sdt>
      <w:sdtPr>
        <w:alias w:val="CC_Noformat_Partikod"/>
        <w:tag w:val="CC_Noformat_Partikod"/>
        <w:id w:val="1471015553"/>
        <w:text/>
      </w:sdtPr>
      <w:sdtEndPr/>
      <w:sdtContent>
        <w:r w:rsidR="002D28E5">
          <w:t>M</w:t>
        </w:r>
      </w:sdtContent>
    </w:sdt>
    <w:sdt>
      <w:sdtPr>
        <w:alias w:val="CC_Noformat_Partinummer"/>
        <w:tag w:val="CC_Noformat_Partinummer"/>
        <w:id w:val="-2014525982"/>
        <w:text/>
      </w:sdtPr>
      <w:sdtEndPr/>
      <w:sdtContent>
        <w:r w:rsidR="00FE380C">
          <w:t>1779</w:t>
        </w:r>
      </w:sdtContent>
    </w:sdt>
  </w:p>
  <w:p w14:paraId="0C95A133" w14:textId="77777777" w:rsidR="00262EA3" w:rsidRPr="008227B3" w:rsidRDefault="00D650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5E6E9" w14:textId="50EBB88C" w:rsidR="00262EA3" w:rsidRPr="008227B3" w:rsidRDefault="00D650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28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28AA">
          <w:t>:2834</w:t>
        </w:r>
      </w:sdtContent>
    </w:sdt>
  </w:p>
  <w:p w14:paraId="71885A20" w14:textId="72D063CE" w:rsidR="00262EA3" w:rsidRDefault="00D65018" w:rsidP="00E03A3D">
    <w:pPr>
      <w:pStyle w:val="Motionr"/>
    </w:pPr>
    <w:sdt>
      <w:sdtPr>
        <w:alias w:val="CC_Noformat_Avtext"/>
        <w:tag w:val="CC_Noformat_Avtext"/>
        <w:id w:val="-2020768203"/>
        <w:lock w:val="sdtContentLocked"/>
        <w15:appearance w15:val="hidden"/>
        <w:text/>
      </w:sdtPr>
      <w:sdtEndPr/>
      <w:sdtContent>
        <w:r w:rsidR="006928AA">
          <w:t>av Sten Bergheden (M)</w:t>
        </w:r>
      </w:sdtContent>
    </w:sdt>
  </w:p>
  <w:sdt>
    <w:sdtPr>
      <w:alias w:val="CC_Noformat_Rubtext"/>
      <w:tag w:val="CC_Noformat_Rubtext"/>
      <w:id w:val="-218060500"/>
      <w:lock w:val="sdtLocked"/>
      <w:text/>
    </w:sdtPr>
    <w:sdtEndPr/>
    <w:sdtContent>
      <w:p w14:paraId="16F66388" w14:textId="162B2B42" w:rsidR="00262EA3" w:rsidRDefault="002D28E5" w:rsidP="00283E0F">
        <w:pPr>
          <w:pStyle w:val="FSHRub2"/>
        </w:pPr>
        <w:r>
          <w:t>Sveriges kontanter ska gå att använda</w:t>
        </w:r>
      </w:p>
    </w:sdtContent>
  </w:sdt>
  <w:sdt>
    <w:sdtPr>
      <w:alias w:val="CC_Boilerplate_3"/>
      <w:tag w:val="CC_Boilerplate_3"/>
      <w:id w:val="1606463544"/>
      <w:lock w:val="sdtContentLocked"/>
      <w15:appearance w15:val="hidden"/>
      <w:text w:multiLine="1"/>
    </w:sdtPr>
    <w:sdtEndPr/>
    <w:sdtContent>
      <w:p w14:paraId="05550D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28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19"/>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F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E5"/>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1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92"/>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3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AA"/>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F3"/>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C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4D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1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7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80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E03375"/>
  <w15:chartTrackingRefBased/>
  <w15:docId w15:val="{AF0DEE8C-E8DB-4468-A920-8E1D02F2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DC8DEF8C94D4CA65DDE1973D5FC75"/>
        <w:category>
          <w:name w:val="Allmänt"/>
          <w:gallery w:val="placeholder"/>
        </w:category>
        <w:types>
          <w:type w:val="bbPlcHdr"/>
        </w:types>
        <w:behaviors>
          <w:behavior w:val="content"/>
        </w:behaviors>
        <w:guid w:val="{5243EA47-DBA7-45CB-9542-199260B8C407}"/>
      </w:docPartPr>
      <w:docPartBody>
        <w:p w:rsidR="004D61B4" w:rsidRDefault="00D4045B">
          <w:pPr>
            <w:pStyle w:val="B33DC8DEF8C94D4CA65DDE1973D5FC75"/>
          </w:pPr>
          <w:r w:rsidRPr="005A0A93">
            <w:rPr>
              <w:rStyle w:val="Platshllartext"/>
            </w:rPr>
            <w:t>Förslag till riksdagsbeslut</w:t>
          </w:r>
        </w:p>
      </w:docPartBody>
    </w:docPart>
    <w:docPart>
      <w:docPartPr>
        <w:name w:val="29E9D1A821AF4CA1AFE5C6CB7E6C3BF5"/>
        <w:category>
          <w:name w:val="Allmänt"/>
          <w:gallery w:val="placeholder"/>
        </w:category>
        <w:types>
          <w:type w:val="bbPlcHdr"/>
        </w:types>
        <w:behaviors>
          <w:behavior w:val="content"/>
        </w:behaviors>
        <w:guid w:val="{45966917-FE1C-49E6-B59E-C8A202D318CF}"/>
      </w:docPartPr>
      <w:docPartBody>
        <w:p w:rsidR="004D61B4" w:rsidRDefault="00D4045B">
          <w:pPr>
            <w:pStyle w:val="29E9D1A821AF4CA1AFE5C6CB7E6C3BF5"/>
          </w:pPr>
          <w:r w:rsidRPr="005A0A93">
            <w:rPr>
              <w:rStyle w:val="Platshllartext"/>
            </w:rPr>
            <w:t>Motivering</w:t>
          </w:r>
        </w:p>
      </w:docPartBody>
    </w:docPart>
    <w:docPart>
      <w:docPartPr>
        <w:name w:val="1F57457DDDD44E73A9CA23C3842B868D"/>
        <w:category>
          <w:name w:val="Allmänt"/>
          <w:gallery w:val="placeholder"/>
        </w:category>
        <w:types>
          <w:type w:val="bbPlcHdr"/>
        </w:types>
        <w:behaviors>
          <w:behavior w:val="content"/>
        </w:behaviors>
        <w:guid w:val="{841BD08F-153A-43C0-954B-42E546646093}"/>
      </w:docPartPr>
      <w:docPartBody>
        <w:p w:rsidR="00E821BB" w:rsidRDefault="00E821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B4"/>
    <w:rsid w:val="004D61B4"/>
    <w:rsid w:val="00D4045B"/>
    <w:rsid w:val="00E82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DC8DEF8C94D4CA65DDE1973D5FC75">
    <w:name w:val="B33DC8DEF8C94D4CA65DDE1973D5FC75"/>
  </w:style>
  <w:style w:type="paragraph" w:customStyle="1" w:styleId="29E9D1A821AF4CA1AFE5C6CB7E6C3BF5">
    <w:name w:val="29E9D1A821AF4CA1AFE5C6CB7E6C3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B578F-D8CE-44DF-AA9E-CF544327F30A}"/>
</file>

<file path=customXml/itemProps2.xml><?xml version="1.0" encoding="utf-8"?>
<ds:datastoreItem xmlns:ds="http://schemas.openxmlformats.org/officeDocument/2006/customXml" ds:itemID="{CA149C27-7E9D-4D6D-A937-D2A5D94665FC}"/>
</file>

<file path=customXml/itemProps3.xml><?xml version="1.0" encoding="utf-8"?>
<ds:datastoreItem xmlns:ds="http://schemas.openxmlformats.org/officeDocument/2006/customXml" ds:itemID="{F7225E4C-25DB-4893-8F34-E837F68095AF}"/>
</file>

<file path=docProps/app.xml><?xml version="1.0" encoding="utf-8"?>
<Properties xmlns="http://schemas.openxmlformats.org/officeDocument/2006/extended-properties" xmlns:vt="http://schemas.openxmlformats.org/officeDocument/2006/docPropsVTypes">
  <Template>Normal</Template>
  <TotalTime>96</TotalTime>
  <Pages>1</Pages>
  <Words>207</Words>
  <Characters>1073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M1779 Sveriges kontanter ska gå att använda</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