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3" w:type="dxa"/>
        <w:tblInd w:w="5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2"/>
        <w:gridCol w:w="1620"/>
        <w:gridCol w:w="425"/>
        <w:gridCol w:w="1609"/>
        <w:gridCol w:w="3657"/>
        <w:gridCol w:w="160"/>
        <w:gridCol w:w="160"/>
      </w:tblGrid>
      <w:tr w:rsidR="006A158B" w:rsidRPr="0021104A" w:rsidTr="006A158B">
        <w:trPr>
          <w:trHeight w:val="348"/>
        </w:trPr>
        <w:tc>
          <w:tcPr>
            <w:tcW w:w="962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21104A" w:rsidRDefault="006A158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1104A">
              <w:rPr>
                <w:rFonts w:ascii="Arial" w:hAnsi="Arial" w:cs="Arial"/>
                <w:b/>
                <w:bCs/>
                <w:sz w:val="28"/>
                <w:szCs w:val="28"/>
              </w:rPr>
              <w:t>Till JuU inkomna EU-dokument 29 november - 5 december 2012</w:t>
            </w:r>
          </w:p>
          <w:p w:rsidR="006A158B" w:rsidRPr="0021104A" w:rsidRDefault="006A158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A158B" w:rsidRPr="0021104A" w:rsidTr="006A158B">
        <w:trPr>
          <w:trHeight w:val="264"/>
        </w:trPr>
        <w:tc>
          <w:tcPr>
            <w:tcW w:w="40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21104A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21104A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21104A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21104A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21104A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58B" w:rsidRPr="0021104A" w:rsidTr="008709FD">
        <w:trPr>
          <w:trHeight w:val="312"/>
        </w:trPr>
        <w:tc>
          <w:tcPr>
            <w:tcW w:w="930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A158B" w:rsidRPr="0021104A" w:rsidRDefault="006A158B">
            <w:pPr>
              <w:rPr>
                <w:rFonts w:ascii="Arial" w:hAnsi="Arial" w:cs="Arial"/>
                <w:sz w:val="20"/>
                <w:szCs w:val="20"/>
              </w:rPr>
            </w:pPr>
            <w:r w:rsidRPr="0021104A">
              <w:rPr>
                <w:rFonts w:ascii="Arial" w:hAnsi="Arial" w:cs="Arial"/>
                <w:b/>
                <w:bCs/>
              </w:rPr>
              <w:t>Dokument från EU-kommissionen (KOM, K, SWD)</w:t>
            </w:r>
            <w:r w:rsidRPr="002110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21104A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21104A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58B" w:rsidRPr="0021104A" w:rsidTr="008709FD">
        <w:trPr>
          <w:trHeight w:val="264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6A158B" w:rsidRPr="0021104A" w:rsidRDefault="006A158B">
            <w:pPr>
              <w:rPr>
                <w:rFonts w:ascii="Arial" w:hAnsi="Arial" w:cs="Arial"/>
                <w:sz w:val="20"/>
                <w:szCs w:val="20"/>
              </w:rPr>
            </w:pPr>
            <w:r w:rsidRPr="0021104A">
              <w:rPr>
                <w:rFonts w:ascii="Arial" w:hAnsi="Arial" w:cs="Arial"/>
                <w:sz w:val="20"/>
                <w:szCs w:val="20"/>
              </w:rPr>
              <w:t>Inlämnat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6A158B" w:rsidRPr="0021104A" w:rsidRDefault="006A158B">
            <w:pPr>
              <w:rPr>
                <w:rFonts w:ascii="Arial" w:hAnsi="Arial" w:cs="Arial"/>
                <w:sz w:val="20"/>
                <w:szCs w:val="20"/>
              </w:rPr>
            </w:pPr>
            <w:r w:rsidRPr="0021104A">
              <w:rPr>
                <w:rFonts w:ascii="Arial" w:hAnsi="Arial" w:cs="Arial"/>
                <w:sz w:val="20"/>
                <w:szCs w:val="20"/>
              </w:rPr>
              <w:t>Beteckning</w:t>
            </w:r>
          </w:p>
        </w:tc>
        <w:tc>
          <w:tcPr>
            <w:tcW w:w="5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6A158B" w:rsidRPr="0021104A" w:rsidRDefault="006A158B">
            <w:pPr>
              <w:rPr>
                <w:rFonts w:ascii="Arial" w:hAnsi="Arial" w:cs="Arial"/>
                <w:sz w:val="20"/>
                <w:szCs w:val="20"/>
              </w:rPr>
            </w:pPr>
            <w:r w:rsidRPr="0021104A">
              <w:rPr>
                <w:rFonts w:ascii="Arial" w:hAnsi="Arial" w:cs="Arial"/>
                <w:sz w:val="20"/>
                <w:szCs w:val="20"/>
              </w:rPr>
              <w:t>Rubrik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21104A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21104A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58B" w:rsidRPr="0021104A" w:rsidTr="008709FD">
        <w:trPr>
          <w:trHeight w:val="792"/>
        </w:trPr>
        <w:tc>
          <w:tcPr>
            <w:tcW w:w="1992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6A158B" w:rsidRPr="0021104A" w:rsidRDefault="006A158B">
            <w:pPr>
              <w:rPr>
                <w:rFonts w:ascii="Arial" w:hAnsi="Arial" w:cs="Arial"/>
                <w:sz w:val="20"/>
                <w:szCs w:val="20"/>
              </w:rPr>
            </w:pPr>
            <w:r w:rsidRPr="0021104A">
              <w:rPr>
                <w:rFonts w:ascii="Arial" w:hAnsi="Arial" w:cs="Arial"/>
                <w:sz w:val="20"/>
                <w:szCs w:val="20"/>
              </w:rPr>
              <w:t>2012-11-30</w:t>
            </w:r>
          </w:p>
        </w:tc>
        <w:tc>
          <w:tcPr>
            <w:tcW w:w="162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6A158B" w:rsidRPr="0021104A" w:rsidRDefault="006A158B">
            <w:pPr>
              <w:rPr>
                <w:rFonts w:ascii="Arial" w:hAnsi="Arial" w:cs="Arial"/>
                <w:sz w:val="20"/>
                <w:szCs w:val="20"/>
              </w:rPr>
            </w:pPr>
            <w:r w:rsidRPr="0021104A">
              <w:rPr>
                <w:rFonts w:ascii="Arial" w:hAnsi="Arial" w:cs="Arial"/>
                <w:sz w:val="20"/>
                <w:szCs w:val="20"/>
              </w:rPr>
              <w:t>KOM(2012) 717</w:t>
            </w:r>
          </w:p>
        </w:tc>
        <w:tc>
          <w:tcPr>
            <w:tcW w:w="569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6A158B" w:rsidRPr="0021104A" w:rsidRDefault="006A158B">
            <w:pPr>
              <w:rPr>
                <w:rFonts w:ascii="Arial" w:hAnsi="Arial" w:cs="Arial"/>
                <w:sz w:val="20"/>
                <w:szCs w:val="20"/>
              </w:rPr>
            </w:pPr>
            <w:r w:rsidRPr="0021104A">
              <w:rPr>
                <w:rFonts w:ascii="Arial" w:hAnsi="Arial" w:cs="Arial"/>
                <w:sz w:val="20"/>
                <w:szCs w:val="20"/>
              </w:rPr>
              <w:t xml:space="preserve">Rapport från kommissionen till rådet Utvärderingsrapport om Europeiska unionens nätverk för förebyggande av brottslighet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21104A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21104A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58B" w:rsidRPr="0021104A" w:rsidTr="008709FD">
        <w:trPr>
          <w:trHeight w:val="264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21104A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21104A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21104A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21104A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21104A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58B" w:rsidRPr="0021104A" w:rsidTr="008709FD">
        <w:trPr>
          <w:trHeight w:val="264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58B" w:rsidRPr="0021104A" w:rsidRDefault="006A158B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58B" w:rsidRPr="0021104A" w:rsidRDefault="006A158B">
            <w:pPr>
              <w:rPr>
                <w:sz w:val="18"/>
                <w:szCs w:val="18"/>
              </w:rPr>
            </w:pPr>
          </w:p>
        </w:tc>
        <w:tc>
          <w:tcPr>
            <w:tcW w:w="56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58B" w:rsidRPr="0021104A" w:rsidRDefault="006A158B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21104A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21104A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58B" w:rsidRPr="0021104A" w:rsidTr="008709FD">
        <w:trPr>
          <w:trHeight w:val="312"/>
        </w:trPr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A158B" w:rsidRPr="0021104A" w:rsidRDefault="006A158B">
            <w:pPr>
              <w:rPr>
                <w:rFonts w:ascii="Arial" w:hAnsi="Arial" w:cs="Arial"/>
                <w:b/>
                <w:bCs/>
              </w:rPr>
            </w:pPr>
            <w:r w:rsidRPr="0021104A">
              <w:rPr>
                <w:rFonts w:ascii="Arial" w:hAnsi="Arial" w:cs="Arial"/>
                <w:b/>
                <w:bCs/>
              </w:rPr>
              <w:t>Ministerrådet</w:t>
            </w:r>
          </w:p>
        </w:tc>
        <w:tc>
          <w:tcPr>
            <w:tcW w:w="5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58B" w:rsidRPr="0021104A" w:rsidRDefault="006A158B">
            <w:pPr>
              <w:rPr>
                <w:rFonts w:ascii="Arial" w:hAnsi="Arial" w:cs="Arial"/>
                <w:sz w:val="20"/>
                <w:szCs w:val="20"/>
              </w:rPr>
            </w:pPr>
            <w:r w:rsidRPr="002110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21104A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21104A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58B" w:rsidRPr="0021104A" w:rsidTr="008709FD">
        <w:trPr>
          <w:trHeight w:val="264"/>
        </w:trPr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6A158B" w:rsidRPr="0021104A" w:rsidRDefault="006A158B">
            <w:pPr>
              <w:rPr>
                <w:rFonts w:ascii="Arial" w:hAnsi="Arial" w:cs="Arial"/>
                <w:sz w:val="20"/>
                <w:szCs w:val="20"/>
              </w:rPr>
            </w:pPr>
            <w:r w:rsidRPr="0021104A">
              <w:rPr>
                <w:rFonts w:ascii="Arial" w:hAnsi="Arial" w:cs="Arial"/>
                <w:sz w:val="20"/>
                <w:szCs w:val="20"/>
              </w:rPr>
              <w:t>Inlämnat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6A158B" w:rsidRPr="0021104A" w:rsidRDefault="006A158B">
            <w:pPr>
              <w:rPr>
                <w:rFonts w:ascii="Arial" w:hAnsi="Arial" w:cs="Arial"/>
                <w:sz w:val="20"/>
                <w:szCs w:val="20"/>
              </w:rPr>
            </w:pPr>
            <w:r w:rsidRPr="0021104A">
              <w:rPr>
                <w:rFonts w:ascii="Arial" w:hAnsi="Arial" w:cs="Arial"/>
                <w:sz w:val="20"/>
                <w:szCs w:val="20"/>
              </w:rPr>
              <w:t>Beteckning</w:t>
            </w:r>
          </w:p>
        </w:tc>
        <w:tc>
          <w:tcPr>
            <w:tcW w:w="56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6A158B" w:rsidRPr="0021104A" w:rsidRDefault="006A158B">
            <w:pPr>
              <w:rPr>
                <w:rFonts w:ascii="Arial" w:hAnsi="Arial" w:cs="Arial"/>
                <w:sz w:val="20"/>
                <w:szCs w:val="20"/>
              </w:rPr>
            </w:pPr>
            <w:r w:rsidRPr="0021104A">
              <w:rPr>
                <w:rFonts w:ascii="Arial" w:hAnsi="Arial" w:cs="Arial"/>
                <w:sz w:val="20"/>
                <w:szCs w:val="20"/>
              </w:rPr>
              <w:t>Rubrik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21104A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21104A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58B" w:rsidRPr="0021104A" w:rsidTr="008709FD">
        <w:trPr>
          <w:trHeight w:val="792"/>
        </w:trPr>
        <w:tc>
          <w:tcPr>
            <w:tcW w:w="1992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6A158B" w:rsidRPr="0021104A" w:rsidRDefault="006A158B">
            <w:pPr>
              <w:rPr>
                <w:rFonts w:ascii="Arial" w:hAnsi="Arial" w:cs="Arial"/>
                <w:sz w:val="20"/>
                <w:szCs w:val="20"/>
              </w:rPr>
            </w:pPr>
            <w:r w:rsidRPr="0021104A">
              <w:rPr>
                <w:rFonts w:ascii="Arial" w:hAnsi="Arial" w:cs="Arial"/>
                <w:sz w:val="20"/>
                <w:szCs w:val="20"/>
              </w:rPr>
              <w:t>2012-12-03</w:t>
            </w:r>
          </w:p>
        </w:tc>
        <w:tc>
          <w:tcPr>
            <w:tcW w:w="162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6A158B" w:rsidRPr="0021104A" w:rsidRDefault="006A158B">
            <w:pPr>
              <w:rPr>
                <w:rFonts w:ascii="Arial" w:hAnsi="Arial" w:cs="Arial"/>
                <w:sz w:val="20"/>
                <w:szCs w:val="20"/>
              </w:rPr>
            </w:pPr>
            <w:r w:rsidRPr="0021104A">
              <w:rPr>
                <w:rFonts w:ascii="Arial" w:hAnsi="Arial" w:cs="Arial"/>
                <w:sz w:val="20"/>
                <w:szCs w:val="20"/>
              </w:rPr>
              <w:t>16051/12</w:t>
            </w:r>
          </w:p>
        </w:tc>
        <w:tc>
          <w:tcPr>
            <w:tcW w:w="569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6A158B" w:rsidRPr="0021104A" w:rsidRDefault="006A158B">
            <w:pPr>
              <w:rPr>
                <w:rFonts w:ascii="Arial" w:hAnsi="Arial" w:cs="Arial"/>
                <w:sz w:val="20"/>
                <w:szCs w:val="20"/>
              </w:rPr>
            </w:pPr>
            <w:r w:rsidRPr="0021104A">
              <w:rPr>
                <w:rFonts w:ascii="Arial" w:hAnsi="Arial" w:cs="Arial"/>
                <w:sz w:val="20"/>
                <w:szCs w:val="20"/>
              </w:rPr>
              <w:t>Press release 3198th Council meeting Economic and Financial Affairs Brussels, 13 November 2012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21104A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21104A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58B" w:rsidRPr="0021104A" w:rsidTr="008709FD">
        <w:trPr>
          <w:trHeight w:val="1584"/>
        </w:trPr>
        <w:tc>
          <w:tcPr>
            <w:tcW w:w="1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6A158B" w:rsidRPr="0021104A" w:rsidRDefault="006A158B">
            <w:pPr>
              <w:rPr>
                <w:rFonts w:ascii="Arial" w:hAnsi="Arial" w:cs="Arial"/>
                <w:sz w:val="20"/>
                <w:szCs w:val="20"/>
              </w:rPr>
            </w:pPr>
            <w:r w:rsidRPr="0021104A">
              <w:rPr>
                <w:rFonts w:ascii="Arial" w:hAnsi="Arial" w:cs="Arial"/>
                <w:sz w:val="20"/>
                <w:szCs w:val="20"/>
              </w:rPr>
              <w:t>2012-12-03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6A158B" w:rsidRPr="0021104A" w:rsidRDefault="006A158B">
            <w:pPr>
              <w:rPr>
                <w:rFonts w:ascii="Arial" w:hAnsi="Arial" w:cs="Arial"/>
                <w:sz w:val="20"/>
                <w:szCs w:val="20"/>
              </w:rPr>
            </w:pPr>
            <w:r w:rsidRPr="0021104A">
              <w:rPr>
                <w:rFonts w:ascii="Arial" w:hAnsi="Arial" w:cs="Arial"/>
                <w:sz w:val="20"/>
                <w:szCs w:val="20"/>
              </w:rPr>
              <w:t>16969/12</w:t>
            </w:r>
          </w:p>
        </w:tc>
        <w:tc>
          <w:tcPr>
            <w:tcW w:w="569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6A158B" w:rsidRPr="0021104A" w:rsidRDefault="006A158B">
            <w:pPr>
              <w:rPr>
                <w:rFonts w:ascii="Arial" w:hAnsi="Arial" w:cs="Arial"/>
                <w:sz w:val="20"/>
                <w:szCs w:val="20"/>
              </w:rPr>
            </w:pPr>
            <w:r w:rsidRPr="0021104A">
              <w:rPr>
                <w:rFonts w:ascii="Arial" w:hAnsi="Arial" w:cs="Arial"/>
                <w:sz w:val="20"/>
                <w:szCs w:val="20"/>
              </w:rPr>
              <w:t>Preliminär dagordning 3206:e mötet i Europeiska unionens råd (sysselsättning, socialpolitik, hälso- och sjukvård samt konsumentfrågor)</w:t>
            </w:r>
            <w:r w:rsidR="00DD6B5B" w:rsidRPr="0021104A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21104A">
              <w:rPr>
                <w:rFonts w:ascii="Arial" w:hAnsi="Arial" w:cs="Arial"/>
                <w:sz w:val="20"/>
                <w:szCs w:val="20"/>
              </w:rPr>
              <w:t>Torsdagen den 6 och fredagen den 7 december 2012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21104A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21104A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A158B" w:rsidRPr="0021104A" w:rsidRDefault="006A158B"/>
    <w:sectPr w:rsidR="006A158B" w:rsidRPr="002110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58B"/>
    <w:rsid w:val="0021104A"/>
    <w:rsid w:val="003024B8"/>
    <w:rsid w:val="006A158B"/>
    <w:rsid w:val="008709FD"/>
    <w:rsid w:val="00DD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E5D90-CF12-4213-B045-240094DC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0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597</Characters>
  <Application>Microsoft Office Word</Application>
  <DocSecurity>4</DocSecurity>
  <Lines>59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Till JuU inkomna EU-dokument 29 november - 5 december 2012</vt:lpstr>
    </vt:vector>
  </TitlesOfParts>
  <Company>Riksdagen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 JuU inkomna EU-dokument 29 november - 5 december 2012</dc:title>
  <dc:subject>Till JuU inkomna EU-dokument 29 november - 5 december 2012</dc:subject>
  <dc:creator>Riksdagen</dc:creator>
  <cp:keywords>Riksdagen</cp:keywords>
  <dc:description/>
  <cp:lastModifiedBy>Lars Brink</cp:lastModifiedBy>
  <cp:revision>2</cp:revision>
  <dcterms:created xsi:type="dcterms:W3CDTF">2025-12-17T23:08:00Z</dcterms:created>
  <dcterms:modified xsi:type="dcterms:W3CDTF">2025-12-17T23:08:00Z</dcterms:modified>
</cp:coreProperties>
</file>