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B988" w14:textId="6BA389AE" w:rsidR="00D223A5" w:rsidRPr="00931793" w:rsidRDefault="00B803F6" w:rsidP="00D36718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931793">
        <w:rPr>
          <w:rFonts w:cstheme="majorHAnsi"/>
          <w:szCs w:val="26"/>
        </w:rPr>
        <w:t>Svar på fråg</w:t>
      </w:r>
      <w:r w:rsidR="00D36718" w:rsidRPr="00931793">
        <w:rPr>
          <w:rFonts w:cstheme="majorHAnsi"/>
          <w:szCs w:val="26"/>
        </w:rPr>
        <w:t xml:space="preserve">orna </w:t>
      </w:r>
      <w:r w:rsidR="00595DCD" w:rsidRPr="00931793">
        <w:rPr>
          <w:rFonts w:cstheme="majorHAnsi"/>
          <w:szCs w:val="26"/>
        </w:rPr>
        <w:t>2020/21:</w:t>
      </w:r>
      <w:r w:rsidR="00595DCD">
        <w:rPr>
          <w:rFonts w:cstheme="majorHAnsi"/>
          <w:szCs w:val="26"/>
        </w:rPr>
        <w:t>1283</w:t>
      </w:r>
      <w:r w:rsidR="00595DCD" w:rsidRPr="00931793">
        <w:rPr>
          <w:rFonts w:cstheme="majorHAnsi"/>
          <w:szCs w:val="26"/>
        </w:rPr>
        <w:t xml:space="preserve"> av</w:t>
      </w:r>
      <w:r w:rsidR="00595DCD">
        <w:rPr>
          <w:rFonts w:cstheme="majorHAnsi"/>
          <w:szCs w:val="26"/>
        </w:rPr>
        <w:t xml:space="preserve"> Maria Nilsson</w:t>
      </w:r>
      <w:r w:rsidR="00595DCD" w:rsidRPr="00931793">
        <w:rPr>
          <w:rFonts w:cstheme="majorHAnsi"/>
          <w:szCs w:val="26"/>
        </w:rPr>
        <w:t xml:space="preserve"> (</w:t>
      </w:r>
      <w:r w:rsidR="00595DCD">
        <w:rPr>
          <w:rFonts w:cstheme="majorHAnsi"/>
          <w:szCs w:val="26"/>
        </w:rPr>
        <w:t>L</w:t>
      </w:r>
      <w:r w:rsidR="00595DCD" w:rsidRPr="00931793">
        <w:rPr>
          <w:rFonts w:cstheme="majorHAnsi"/>
          <w:szCs w:val="26"/>
        </w:rPr>
        <w:t>)</w:t>
      </w:r>
      <w:r w:rsidR="00595DCD">
        <w:rPr>
          <w:rFonts w:cstheme="majorHAnsi"/>
          <w:szCs w:val="26"/>
        </w:rPr>
        <w:t xml:space="preserve"> CAI och de mänskliga rättigheterna</w:t>
      </w:r>
      <w:r w:rsidR="00595DCD" w:rsidRPr="00931793">
        <w:rPr>
          <w:rFonts w:cstheme="majorHAnsi"/>
          <w:szCs w:val="26"/>
        </w:rPr>
        <w:t xml:space="preserve"> </w:t>
      </w:r>
      <w:r w:rsidR="00595DCD">
        <w:rPr>
          <w:rFonts w:cstheme="majorHAnsi"/>
          <w:szCs w:val="26"/>
        </w:rPr>
        <w:t xml:space="preserve">och </w:t>
      </w:r>
      <w:r w:rsidR="00D36718" w:rsidRPr="00931793">
        <w:rPr>
          <w:rFonts w:cstheme="majorHAnsi"/>
          <w:szCs w:val="26"/>
        </w:rPr>
        <w:t>2020/21:</w:t>
      </w:r>
      <w:r w:rsidR="00130E55">
        <w:rPr>
          <w:rFonts w:cstheme="majorHAnsi"/>
          <w:szCs w:val="26"/>
        </w:rPr>
        <w:t>1289</w:t>
      </w:r>
      <w:r w:rsidR="00D36718" w:rsidRPr="00931793">
        <w:rPr>
          <w:rFonts w:cstheme="majorHAnsi"/>
          <w:szCs w:val="26"/>
        </w:rPr>
        <w:t xml:space="preserve"> </w:t>
      </w:r>
      <w:r w:rsidR="00FD3B37" w:rsidRPr="00931793">
        <w:rPr>
          <w:rFonts w:cstheme="majorHAnsi"/>
          <w:szCs w:val="26"/>
        </w:rPr>
        <w:t xml:space="preserve">av </w:t>
      </w:r>
      <w:r w:rsidR="00130E55">
        <w:rPr>
          <w:rFonts w:cstheme="majorHAnsi"/>
          <w:szCs w:val="26"/>
        </w:rPr>
        <w:t>Tobias Andersson</w:t>
      </w:r>
      <w:r w:rsidR="00FD3B37" w:rsidRPr="00931793">
        <w:rPr>
          <w:rFonts w:cstheme="majorHAnsi"/>
          <w:szCs w:val="26"/>
        </w:rPr>
        <w:t xml:space="preserve"> (</w:t>
      </w:r>
      <w:r w:rsidR="00130E55">
        <w:rPr>
          <w:rFonts w:cstheme="majorHAnsi"/>
          <w:szCs w:val="26"/>
        </w:rPr>
        <w:t>SD</w:t>
      </w:r>
      <w:r w:rsidR="00FD3B37" w:rsidRPr="00931793">
        <w:rPr>
          <w:rFonts w:cstheme="majorHAnsi"/>
          <w:szCs w:val="26"/>
        </w:rPr>
        <w:t>)</w:t>
      </w:r>
      <w:r w:rsidR="00130E55">
        <w:rPr>
          <w:rFonts w:cstheme="majorHAnsi"/>
          <w:szCs w:val="26"/>
        </w:rPr>
        <w:t xml:space="preserve"> EU:s investeringsavtal med Folkrepubliken</w:t>
      </w:r>
      <w:r w:rsidR="00185718">
        <w:rPr>
          <w:rFonts w:cstheme="majorHAnsi"/>
          <w:szCs w:val="26"/>
        </w:rPr>
        <w:t xml:space="preserve"> Kina</w:t>
      </w:r>
    </w:p>
    <w:p w14:paraId="0CE3067D" w14:textId="77777777" w:rsidR="009565A0" w:rsidRDefault="00910AB6" w:rsidP="004B6E11">
      <w:pPr>
        <w:autoSpaceDE w:val="0"/>
        <w:autoSpaceDN w:val="0"/>
        <w:adjustRightInd w:val="0"/>
        <w:spacing w:after="0"/>
        <w:rPr>
          <w:rFonts w:cs="TimesNewRomanPSMT"/>
        </w:rPr>
      </w:pPr>
      <w:r w:rsidRPr="002055F4">
        <w:rPr>
          <w:rFonts w:cs="TimesNewRomanPSMT"/>
        </w:rPr>
        <w:t>Maria Nilsson</w:t>
      </w:r>
      <w:r w:rsidR="00907259" w:rsidRPr="002055F4">
        <w:rPr>
          <w:rFonts w:cs="TimesNewRomanPSMT"/>
        </w:rPr>
        <w:t xml:space="preserve"> har frågat mig hur Sverige har lyft frågan om mänskliga rättigheter, tvångsarbete och säkerhetspolitiska överväganden under förhandlingarna om EU:s investeringsavtal med Kina, CAI, och om regeringen är nöjd med utfallet av förhandlingarna.</w:t>
      </w:r>
      <w:r w:rsidRPr="002055F4">
        <w:rPr>
          <w:rFonts w:cs="TimesNewRomanPSMT"/>
        </w:rPr>
        <w:t xml:space="preserve"> Tobias Andersson har fråg</w:t>
      </w:r>
      <w:r w:rsidR="00907259" w:rsidRPr="002055F4">
        <w:rPr>
          <w:rFonts w:cs="TimesNewRomanPSMT"/>
        </w:rPr>
        <w:t>at</w:t>
      </w:r>
      <w:r w:rsidRPr="002055F4">
        <w:rPr>
          <w:rFonts w:cs="TimesNewRomanPSMT"/>
        </w:rPr>
        <w:t xml:space="preserve"> </w:t>
      </w:r>
      <w:r w:rsidR="00907259" w:rsidRPr="002055F4">
        <w:rPr>
          <w:rFonts w:cs="TimesNewRomanPSMT"/>
        </w:rPr>
        <w:t>mig om jag och regeringen avser att vidta några åtgärder för att begränsa de risker me</w:t>
      </w:r>
      <w:r w:rsidRPr="002055F4">
        <w:rPr>
          <w:rFonts w:cs="TimesNewRomanPSMT"/>
        </w:rPr>
        <w:t>d investeringsavtal</w:t>
      </w:r>
      <w:r w:rsidR="00907259" w:rsidRPr="002055F4">
        <w:rPr>
          <w:rFonts w:cs="TimesNewRomanPSMT"/>
        </w:rPr>
        <w:t>et han beskriver i sin fråga</w:t>
      </w:r>
      <w:r w:rsidR="002055F4">
        <w:rPr>
          <w:rFonts w:cs="TimesNewRomanPSMT"/>
        </w:rPr>
        <w:t>.</w:t>
      </w:r>
      <w:r w:rsidRPr="002055F4">
        <w:rPr>
          <w:rFonts w:cs="TimesNewRomanPSMT"/>
        </w:rPr>
        <w:t xml:space="preserve"> Jag besvarar frågorna samlat.</w:t>
      </w:r>
    </w:p>
    <w:p w14:paraId="53A9E17D" w14:textId="77777777" w:rsidR="009565A0" w:rsidRDefault="009565A0" w:rsidP="004B6E1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A7A57C2" w14:textId="6C26A739" w:rsidR="009565A0" w:rsidRPr="00282247" w:rsidRDefault="00910AB6" w:rsidP="005566C2">
      <w:pPr>
        <w:autoSpaceDE w:val="0"/>
        <w:autoSpaceDN w:val="0"/>
        <w:adjustRightInd w:val="0"/>
        <w:spacing w:after="0"/>
        <w:rPr>
          <w:rFonts w:cs="TimesNewRomanPSMT"/>
          <w:b/>
          <w:bCs/>
        </w:rPr>
      </w:pPr>
      <w:r w:rsidRPr="002055F4">
        <w:t xml:space="preserve">I linje med skrivelsen </w:t>
      </w:r>
      <w:r w:rsidRPr="002055F4">
        <w:rPr>
          <w:i/>
          <w:iCs/>
        </w:rPr>
        <w:t>Arbetet i frågor som rör Kina</w:t>
      </w:r>
      <w:r w:rsidRPr="002055F4">
        <w:t xml:space="preserve"> </w:t>
      </w:r>
      <w:r w:rsidR="00D80D27" w:rsidRPr="002055F4">
        <w:t>verkar r</w:t>
      </w:r>
      <w:r w:rsidRPr="002055F4">
        <w:t>egeringen för att EU bedriver ambitiösa förhandlingar om avtal som underlättar handeln och säkrar svenska företags marknadstillträde och lika konkurrensvillkor</w:t>
      </w:r>
      <w:r w:rsidR="00434BBD" w:rsidRPr="002055F4">
        <w:t xml:space="preserve"> gentemot Kina</w:t>
      </w:r>
      <w:r w:rsidRPr="002055F4">
        <w:t>.</w:t>
      </w:r>
      <w:r w:rsidR="00282247">
        <w:t xml:space="preserve"> </w:t>
      </w:r>
      <w:r w:rsidR="00680340" w:rsidRPr="00595DCD">
        <w:t>Skrivelsen</w:t>
      </w:r>
      <w:r w:rsidR="002140D8" w:rsidRPr="00595DCD">
        <w:t>, som har brett stöd i riksdagen,</w:t>
      </w:r>
      <w:r w:rsidR="00680340" w:rsidRPr="00595DCD">
        <w:t xml:space="preserve"> fastslår att arbetet </w:t>
      </w:r>
      <w:r w:rsidR="00282247" w:rsidRPr="00595DCD">
        <w:t xml:space="preserve">med </w:t>
      </w:r>
      <w:r w:rsidR="002140D8" w:rsidRPr="00595DCD">
        <w:t>Kina</w:t>
      </w:r>
      <w:r w:rsidR="00282247" w:rsidRPr="00595DCD">
        <w:t xml:space="preserve"> innebär </w:t>
      </w:r>
      <w:r w:rsidR="00680340" w:rsidRPr="00595DCD">
        <w:t>såväl</w:t>
      </w:r>
      <w:r w:rsidR="00282247" w:rsidRPr="00595DCD">
        <w:t xml:space="preserve"> möjligheter och utmaningar.</w:t>
      </w:r>
      <w:r w:rsidR="00282247">
        <w:rPr>
          <w:b/>
          <w:bCs/>
        </w:rPr>
        <w:t xml:space="preserve"> </w:t>
      </w:r>
    </w:p>
    <w:p w14:paraId="676E628D" w14:textId="77777777" w:rsidR="009565A0" w:rsidRDefault="009565A0" w:rsidP="005566C2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7CD0BFC4" w14:textId="78E4E227" w:rsidR="009565A0" w:rsidRDefault="00D80D27" w:rsidP="005566C2">
      <w:pPr>
        <w:autoSpaceDE w:val="0"/>
        <w:autoSpaceDN w:val="0"/>
        <w:adjustRightInd w:val="0"/>
        <w:spacing w:after="0"/>
        <w:rPr>
          <w:rFonts w:cs="TimesNewRomanPSMT"/>
        </w:rPr>
      </w:pPr>
      <w:r w:rsidRPr="002055F4">
        <w:t>Regeringen välkomnar den</w:t>
      </w:r>
      <w:r w:rsidR="00910AB6" w:rsidRPr="002055F4">
        <w:rPr>
          <w:rFonts w:cs="Calibri"/>
          <w:bCs/>
        </w:rPr>
        <w:t xml:space="preserve"> principöverenskommelse som</w:t>
      </w:r>
      <w:r w:rsidRPr="002055F4">
        <w:rPr>
          <w:rFonts w:cs="Calibri"/>
          <w:bCs/>
        </w:rPr>
        <w:t xml:space="preserve"> träffades mellan EU och Kina den 30 december</w:t>
      </w:r>
      <w:r w:rsidR="00434BBD" w:rsidRPr="002055F4">
        <w:rPr>
          <w:rFonts w:cs="Calibri"/>
          <w:bCs/>
        </w:rPr>
        <w:t xml:space="preserve"> 2020</w:t>
      </w:r>
      <w:r w:rsidRPr="002055F4">
        <w:rPr>
          <w:rFonts w:cs="Calibri"/>
          <w:bCs/>
        </w:rPr>
        <w:t xml:space="preserve"> om ett investeringsavtal. </w:t>
      </w:r>
      <w:r w:rsidRPr="002055F4">
        <w:rPr>
          <w:rFonts w:cs="Calibri"/>
        </w:rPr>
        <w:t xml:space="preserve">Regeringen </w:t>
      </w:r>
      <w:r w:rsidR="00434BBD" w:rsidRPr="002055F4">
        <w:rPr>
          <w:rFonts w:cs="Calibri"/>
        </w:rPr>
        <w:t>har verkat</w:t>
      </w:r>
      <w:r w:rsidRPr="002055F4">
        <w:rPr>
          <w:rFonts w:cs="Calibri"/>
        </w:rPr>
        <w:t xml:space="preserve"> för ett ambitiöst investeringsavtal </w:t>
      </w:r>
      <w:r w:rsidRPr="002055F4">
        <w:t>som innebär förbättrat marknadstillträde och en jämnare spelplan för företag från</w:t>
      </w:r>
      <w:r w:rsidR="001E382A" w:rsidRPr="002055F4">
        <w:t xml:space="preserve"> Sverige och</w:t>
      </w:r>
      <w:r w:rsidRPr="002055F4">
        <w:t xml:space="preserve"> EU samt inbegriper robusta åtaganden på hållbarbetsområdet</w:t>
      </w:r>
      <w:r w:rsidR="00434BBD" w:rsidRPr="002055F4">
        <w:t>.</w:t>
      </w:r>
      <w:r w:rsidR="001E382A" w:rsidRPr="002055F4">
        <w:t xml:space="preserve"> </w:t>
      </w:r>
      <w:r w:rsidRPr="002055F4">
        <w:t>Förhandlingsresultatet är i linje med dessa ambitioner.</w:t>
      </w:r>
      <w:bookmarkStart w:id="1" w:name="_Hlk59550220"/>
      <w:r w:rsidR="00185718" w:rsidRPr="00185718">
        <w:t xml:space="preserve"> </w:t>
      </w:r>
      <w:bookmarkStart w:id="2" w:name="_Hlk62208220"/>
      <w:r w:rsidR="00185718" w:rsidRPr="004B6E11">
        <w:rPr>
          <w:rFonts w:cs="Arial"/>
        </w:rPr>
        <w:t>EU:s åtaganden</w:t>
      </w:r>
      <w:r w:rsidR="00185718">
        <w:rPr>
          <w:rFonts w:cs="Arial"/>
        </w:rPr>
        <w:t xml:space="preserve"> </w:t>
      </w:r>
      <w:r w:rsidR="00185718" w:rsidRPr="004B6E11">
        <w:rPr>
          <w:rFonts w:cs="Arial"/>
        </w:rPr>
        <w:t>motsvarar</w:t>
      </w:r>
      <w:r w:rsidR="00185718">
        <w:rPr>
          <w:rFonts w:cs="Arial"/>
        </w:rPr>
        <w:t xml:space="preserve"> i stor utsträckning</w:t>
      </w:r>
      <w:r w:rsidR="00185718" w:rsidRPr="004B6E11">
        <w:rPr>
          <w:rFonts w:cs="Arial"/>
        </w:rPr>
        <w:t xml:space="preserve"> de åtaganden som EU redan har gjort i</w:t>
      </w:r>
      <w:r w:rsidR="00185718">
        <w:rPr>
          <w:rFonts w:cs="Arial"/>
        </w:rPr>
        <w:t>nom ramen</w:t>
      </w:r>
      <w:r w:rsidR="00185718" w:rsidRPr="004B6E11">
        <w:rPr>
          <w:rFonts w:cs="Arial"/>
        </w:rPr>
        <w:t xml:space="preserve"> </w:t>
      </w:r>
      <w:r w:rsidR="009B5648">
        <w:rPr>
          <w:rFonts w:cs="Arial"/>
        </w:rPr>
        <w:t xml:space="preserve">för </w:t>
      </w:r>
      <w:r w:rsidR="00185718" w:rsidRPr="004B6E11">
        <w:rPr>
          <w:rFonts w:cs="Arial"/>
        </w:rPr>
        <w:t>WTO:s tjänstehandelsavtal GATS</w:t>
      </w:r>
      <w:r w:rsidR="009565A0">
        <w:rPr>
          <w:rFonts w:cs="Arial"/>
        </w:rPr>
        <w:t>,</w:t>
      </w:r>
      <w:r w:rsidR="00185718" w:rsidRPr="004B6E11">
        <w:rPr>
          <w:rFonts w:cs="Arial"/>
        </w:rPr>
        <w:t xml:space="preserve"> </w:t>
      </w:r>
      <w:r w:rsidR="00622332">
        <w:rPr>
          <w:rFonts w:cs="Arial"/>
        </w:rPr>
        <w:t>medan</w:t>
      </w:r>
      <w:r w:rsidR="00185718" w:rsidRPr="004B6E11">
        <w:rPr>
          <w:rFonts w:cs="Arial"/>
        </w:rPr>
        <w:t xml:space="preserve"> Kinas åtaganden däremot har förbättrats avsevärt gentemot EU.</w:t>
      </w:r>
    </w:p>
    <w:p w14:paraId="62FC70A9" w14:textId="77777777" w:rsidR="009565A0" w:rsidRDefault="009565A0" w:rsidP="005566C2">
      <w:pPr>
        <w:autoSpaceDE w:val="0"/>
        <w:autoSpaceDN w:val="0"/>
        <w:adjustRightInd w:val="0"/>
        <w:spacing w:after="0"/>
        <w:rPr>
          <w:rFonts w:cs="TimesNewRomanPSMT"/>
        </w:rPr>
      </w:pPr>
    </w:p>
    <w:bookmarkEnd w:id="2"/>
    <w:p w14:paraId="40011D3D" w14:textId="77777777" w:rsidR="009565A0" w:rsidRDefault="00B33D07" w:rsidP="00434BBD">
      <w:pPr>
        <w:autoSpaceDE w:val="0"/>
        <w:autoSpaceDN w:val="0"/>
        <w:adjustRightInd w:val="0"/>
        <w:spacing w:after="0"/>
        <w:rPr>
          <w:rFonts w:cs="TimesNewRomanPSMT"/>
        </w:rPr>
      </w:pPr>
      <w:r w:rsidRPr="002055F4">
        <w:rPr>
          <w:rFonts w:eastAsia="Times New Roman" w:cs="Calibri"/>
        </w:rPr>
        <w:lastRenderedPageBreak/>
        <w:t>Av stor vikt är att avtalet aktivt främjar EU:s kärnvärden och målsättningar inom hållbar utveckling genom att Kina för första gången i ett bilateralt avtal med EU gått med på viktiga åtaganden vad gäller miljö, klimat och arbetstagares rättigheter.</w:t>
      </w:r>
      <w:r w:rsidR="005566C2">
        <w:rPr>
          <w:rFonts w:eastAsia="Times New Roman" w:cs="Calibri"/>
        </w:rPr>
        <w:t xml:space="preserve"> </w:t>
      </w:r>
      <w:r w:rsidR="005566C2" w:rsidRPr="002055F4">
        <w:rPr>
          <w:rFonts w:eastAsia="Times New Roman" w:cs="Calibri"/>
        </w:rPr>
        <w:t xml:space="preserve">Särskilt betydelsefullt i sammanhanget är att Kina har åtagit sig att </w:t>
      </w:r>
      <w:r w:rsidR="005566C2">
        <w:rPr>
          <w:rFonts w:eastAsia="Times New Roman" w:cs="Calibri"/>
        </w:rPr>
        <w:t xml:space="preserve">göra fortsatta och uthålliga ansträngningar </w:t>
      </w:r>
      <w:r w:rsidR="005566C2" w:rsidRPr="002055F4">
        <w:rPr>
          <w:rFonts w:eastAsia="Times New Roman" w:cs="Calibri"/>
        </w:rPr>
        <w:t xml:space="preserve">för att ratificera ILO:s </w:t>
      </w:r>
      <w:r w:rsidR="005566C2">
        <w:rPr>
          <w:rFonts w:eastAsia="Times New Roman" w:cs="Calibri"/>
        </w:rPr>
        <w:t>två g</w:t>
      </w:r>
      <w:r w:rsidR="005566C2" w:rsidRPr="002055F4">
        <w:rPr>
          <w:rFonts w:eastAsia="Times New Roman" w:cs="Calibri"/>
        </w:rPr>
        <w:t>rundläggande konventioner om tvångsarbete.</w:t>
      </w:r>
    </w:p>
    <w:p w14:paraId="6C9F35D1" w14:textId="77777777" w:rsidR="009565A0" w:rsidRDefault="009565A0" w:rsidP="00434BBD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73DA517" w14:textId="071EAB3B" w:rsidR="004B6E11" w:rsidRPr="009565A0" w:rsidRDefault="005566C2" w:rsidP="00434BBD">
      <w:pPr>
        <w:autoSpaceDE w:val="0"/>
        <w:autoSpaceDN w:val="0"/>
        <w:adjustRightInd w:val="0"/>
        <w:spacing w:after="0"/>
        <w:rPr>
          <w:rFonts w:cs="TimesNewRomanPSMT"/>
        </w:rPr>
      </w:pPr>
      <w:r w:rsidRPr="002055F4">
        <w:rPr>
          <w:rFonts w:cs="Calibri"/>
        </w:rPr>
        <w:t>Investeringsavtalet innehåller ett förstärkt institutionellt ramverk för dialog om och uppföljning av de överenskomna reglerna på vice premiärministernivå, vilket ger möjlighet att med den kinesiska ledningen följa</w:t>
      </w:r>
      <w:r>
        <w:rPr>
          <w:rFonts w:cs="Calibri"/>
        </w:rPr>
        <w:t xml:space="preserve"> upp</w:t>
      </w:r>
      <w:r w:rsidRPr="002055F4">
        <w:rPr>
          <w:rFonts w:cs="Calibri"/>
        </w:rPr>
        <w:t xml:space="preserve"> hur Kina lever upp till åtaganden och regler </w:t>
      </w:r>
      <w:r w:rsidR="002C02AA">
        <w:rPr>
          <w:rFonts w:cs="Calibri"/>
        </w:rPr>
        <w:t>samt</w:t>
      </w:r>
      <w:r w:rsidRPr="002055F4">
        <w:rPr>
          <w:rFonts w:cs="Calibri"/>
        </w:rPr>
        <w:t xml:space="preserve"> påtala eventuella brister.</w:t>
      </w:r>
      <w:r w:rsidR="0051281E">
        <w:rPr>
          <w:rFonts w:cs="Calibri"/>
        </w:rPr>
        <w:t xml:space="preserve"> </w:t>
      </w:r>
      <w:r w:rsidRPr="002055F4">
        <w:rPr>
          <w:rFonts w:cs="Calibri"/>
        </w:rPr>
        <w:t xml:space="preserve">Avtalet innehåller också en mellanstatlig tvistlösningsmekanism som kan åberopas </w:t>
      </w:r>
      <w:r>
        <w:rPr>
          <w:rFonts w:cs="Calibri"/>
        </w:rPr>
        <w:t xml:space="preserve">av avtalsparterna </w:t>
      </w:r>
      <w:r w:rsidRPr="002055F4">
        <w:rPr>
          <w:rFonts w:cs="Calibri"/>
        </w:rPr>
        <w:t xml:space="preserve">och som bland annat ger möjlighet till vidtagande av motåtgärder för det fall Kina inte lever upp till </w:t>
      </w:r>
      <w:r>
        <w:rPr>
          <w:rFonts w:cs="Calibri"/>
        </w:rPr>
        <w:t xml:space="preserve">eller genomför </w:t>
      </w:r>
      <w:r w:rsidRPr="002055F4">
        <w:rPr>
          <w:rFonts w:cs="Calibri"/>
        </w:rPr>
        <w:t xml:space="preserve">sina åtaganden i avtalet. </w:t>
      </w:r>
      <w:r>
        <w:rPr>
          <w:rFonts w:cs="Calibri"/>
        </w:rPr>
        <w:t>När det gäller å</w:t>
      </w:r>
      <w:r w:rsidRPr="002055F4">
        <w:rPr>
          <w:rFonts w:cs="Calibri"/>
        </w:rPr>
        <w:t xml:space="preserve">tagandena inom hållbar utveckling </w:t>
      </w:r>
      <w:r>
        <w:rPr>
          <w:rFonts w:cs="Calibri"/>
        </w:rPr>
        <w:t>så finns det en</w:t>
      </w:r>
      <w:r w:rsidRPr="002055F4">
        <w:rPr>
          <w:rFonts w:cs="Calibri"/>
        </w:rPr>
        <w:t xml:space="preserve"> särskild samrådsmekanism för att hantera meningsskiljaktigheter med </w:t>
      </w:r>
      <w:r>
        <w:rPr>
          <w:rFonts w:cs="Calibri"/>
        </w:rPr>
        <w:t xml:space="preserve">insyn av </w:t>
      </w:r>
      <w:r w:rsidRPr="002055F4">
        <w:rPr>
          <w:rFonts w:cs="Calibri"/>
        </w:rPr>
        <w:t>civila samhället.</w:t>
      </w:r>
      <w:r>
        <w:rPr>
          <w:rFonts w:cs="Calibri"/>
        </w:rPr>
        <w:t xml:space="preserve"> Det finns också en dedikerad arbetsgrupp för hållbarhetsfrågor</w:t>
      </w:r>
      <w:r w:rsidR="002C02AA">
        <w:rPr>
          <w:rFonts w:cs="Calibri"/>
        </w:rPr>
        <w:t>,</w:t>
      </w:r>
      <w:r>
        <w:rPr>
          <w:rFonts w:cs="Calibri"/>
        </w:rPr>
        <w:t xml:space="preserve"> inklusive arbetsrätt.</w:t>
      </w:r>
      <w:r w:rsidR="0051281E">
        <w:rPr>
          <w:rFonts w:cs="Calibri"/>
        </w:rPr>
        <w:t xml:space="preserve"> </w:t>
      </w:r>
    </w:p>
    <w:p w14:paraId="4796A350" w14:textId="77777777" w:rsidR="004B6E11" w:rsidRDefault="004B6E11" w:rsidP="00434BBD">
      <w:pPr>
        <w:autoSpaceDE w:val="0"/>
        <w:autoSpaceDN w:val="0"/>
        <w:adjustRightInd w:val="0"/>
        <w:spacing w:after="0"/>
        <w:rPr>
          <w:rFonts w:cs="Calibri"/>
        </w:rPr>
      </w:pPr>
    </w:p>
    <w:p w14:paraId="34A69934" w14:textId="1F7CAFE2" w:rsidR="00546F5F" w:rsidRDefault="003B3B30" w:rsidP="004B6E11">
      <w:pPr>
        <w:autoSpaceDE w:val="0"/>
        <w:autoSpaceDN w:val="0"/>
        <w:adjustRightInd w:val="0"/>
        <w:spacing w:after="0"/>
        <w:rPr>
          <w:rFonts w:cs="Calibri"/>
        </w:rPr>
      </w:pPr>
      <w:r w:rsidRPr="002055F4">
        <w:rPr>
          <w:rFonts w:cs="Calibri"/>
        </w:rPr>
        <w:t xml:space="preserve">Vad gäller </w:t>
      </w:r>
      <w:r w:rsidR="00400BB6" w:rsidRPr="002055F4">
        <w:rPr>
          <w:rFonts w:cs="Calibri"/>
        </w:rPr>
        <w:t xml:space="preserve">hur avtalet kan förhålla sig till </w:t>
      </w:r>
      <w:r w:rsidR="005D1606" w:rsidRPr="002055F4">
        <w:rPr>
          <w:rFonts w:cs="Calibri"/>
        </w:rPr>
        <w:t xml:space="preserve">frågor </w:t>
      </w:r>
      <w:r w:rsidR="005D1606" w:rsidRPr="00595DCD">
        <w:rPr>
          <w:rFonts w:cs="Calibri"/>
        </w:rPr>
        <w:t xml:space="preserve">om </w:t>
      </w:r>
      <w:r w:rsidR="007F182F" w:rsidRPr="00595DCD">
        <w:rPr>
          <w:rFonts w:cs="Calibri"/>
        </w:rPr>
        <w:t>kinesisk arbetskraft inom EU</w:t>
      </w:r>
      <w:r w:rsidR="005D1606" w:rsidRPr="00595DCD">
        <w:rPr>
          <w:rFonts w:cs="Calibri"/>
        </w:rPr>
        <w:t xml:space="preserve"> </w:t>
      </w:r>
      <w:r w:rsidR="003D06E5" w:rsidRPr="002055F4">
        <w:t>behandlar inte</w:t>
      </w:r>
      <w:r w:rsidR="00527D2B" w:rsidRPr="002055F4">
        <w:t xml:space="preserve"> investeringsavtalet</w:t>
      </w:r>
      <w:r w:rsidR="003D06E5" w:rsidRPr="002055F4">
        <w:t xml:space="preserve"> arbetsmarknadsregler eller viseringsregler. De </w:t>
      </w:r>
      <w:r w:rsidR="00527D2B" w:rsidRPr="002055F4">
        <w:t xml:space="preserve">bestämmelser </w:t>
      </w:r>
      <w:r w:rsidR="001652CB" w:rsidRPr="002055F4">
        <w:t>i avtalet som rör personers rörlighet</w:t>
      </w:r>
      <w:r w:rsidR="003D06E5" w:rsidRPr="002055F4">
        <w:t xml:space="preserve"> avser</w:t>
      </w:r>
      <w:r w:rsidR="00185718">
        <w:t xml:space="preserve"> att underlätta</w:t>
      </w:r>
      <w:r w:rsidR="003D06E5" w:rsidRPr="002055F4">
        <w:t xml:space="preserve"> tillfällig rörlighet</w:t>
      </w:r>
      <w:r w:rsidR="00185718">
        <w:t xml:space="preserve"> för ett mycket begränsat antal </w:t>
      </w:r>
      <w:r w:rsidR="00000044">
        <w:t>specialister</w:t>
      </w:r>
      <w:r w:rsidR="00000044" w:rsidRPr="002055F4">
        <w:t xml:space="preserve"> </w:t>
      </w:r>
      <w:r w:rsidR="00000044">
        <w:t xml:space="preserve">och </w:t>
      </w:r>
      <w:r w:rsidR="00185718">
        <w:t xml:space="preserve">affärsresenärer </w:t>
      </w:r>
      <w:r w:rsidR="00000044">
        <w:t>för etableringsändamål,</w:t>
      </w:r>
      <w:r w:rsidR="00185718">
        <w:t xml:space="preserve"> </w:t>
      </w:r>
      <w:r w:rsidR="00622332">
        <w:t>med</w:t>
      </w:r>
      <w:r w:rsidR="00185718" w:rsidRPr="00185718">
        <w:rPr>
          <w:rFonts w:ascii="Arial" w:hAnsi="Arial" w:cs="Arial"/>
          <w:sz w:val="20"/>
          <w:szCs w:val="20"/>
        </w:rPr>
        <w:t xml:space="preserve"> </w:t>
      </w:r>
      <w:r w:rsidR="00185718" w:rsidRPr="004B6E11">
        <w:rPr>
          <w:rFonts w:cs="Arial"/>
        </w:rPr>
        <w:t>respekt för nationella regler om t.ex. uppehålls- och arbetstillstånd.</w:t>
      </w:r>
      <w:r w:rsidR="003D06E5" w:rsidRPr="002055F4">
        <w:t xml:space="preserve"> Samtidigt får motsvarande personkategorier från EU-länder bättre möjligheter till vistelse i Kina.</w:t>
      </w:r>
      <w:r w:rsidR="002055F4" w:rsidRPr="002055F4">
        <w:rPr>
          <w:rFonts w:cs="TimesNewRomanPSMT"/>
        </w:rPr>
        <w:t xml:space="preserve"> </w:t>
      </w:r>
      <w:r w:rsidR="001652CB" w:rsidRPr="002055F4">
        <w:rPr>
          <w:rFonts w:cs="Calibri"/>
        </w:rPr>
        <w:t>Regeringen hoppas att bestämmelserna kommer att underlätta för företags möjligheter att</w:t>
      </w:r>
      <w:r w:rsidR="001652CB" w:rsidRPr="002055F4">
        <w:rPr>
          <w:rStyle w:val="Kommentarsreferens"/>
          <w:sz w:val="25"/>
          <w:szCs w:val="25"/>
        </w:rPr>
        <w:t xml:space="preserve"> </w:t>
      </w:r>
      <w:r w:rsidR="001652CB" w:rsidRPr="002055F4">
        <w:rPr>
          <w:rFonts w:cs="Calibri"/>
        </w:rPr>
        <w:t>utveckla sin verksamhet.</w:t>
      </w:r>
      <w:bookmarkEnd w:id="1"/>
    </w:p>
    <w:p w14:paraId="7A84FD7D" w14:textId="77777777" w:rsidR="00546F5F" w:rsidRDefault="00546F5F" w:rsidP="004B6E11">
      <w:pPr>
        <w:autoSpaceDE w:val="0"/>
        <w:autoSpaceDN w:val="0"/>
        <w:adjustRightInd w:val="0"/>
        <w:spacing w:after="0"/>
        <w:rPr>
          <w:rFonts w:cs="Calibri"/>
        </w:rPr>
      </w:pPr>
    </w:p>
    <w:p w14:paraId="1634ADD6" w14:textId="1F5573D3" w:rsidR="00680340" w:rsidRDefault="00910AB6" w:rsidP="00680340">
      <w:pPr>
        <w:autoSpaceDE w:val="0"/>
        <w:autoSpaceDN w:val="0"/>
        <w:adjustRightInd w:val="0"/>
        <w:spacing w:after="0"/>
        <w:rPr>
          <w:rFonts w:cs="Calibri"/>
        </w:rPr>
      </w:pPr>
      <w:r w:rsidRPr="002055F4">
        <w:rPr>
          <w:rFonts w:cs="Calibri"/>
        </w:rPr>
        <w:t>Sveriges säkerhetsintressen</w:t>
      </w:r>
      <w:r w:rsidR="008B523C" w:rsidRPr="002055F4">
        <w:rPr>
          <w:rFonts w:cs="Calibri"/>
        </w:rPr>
        <w:t xml:space="preserve"> måste säkerställas</w:t>
      </w:r>
      <w:r w:rsidRPr="002055F4">
        <w:rPr>
          <w:rFonts w:cs="Calibri"/>
        </w:rPr>
        <w:t xml:space="preserve"> samtidigt som vi beaktar Sveriges beroende av internationell handel och utländska investeringar</w:t>
      </w:r>
      <w:r w:rsidR="00680340">
        <w:rPr>
          <w:rFonts w:cs="Calibri"/>
        </w:rPr>
        <w:t xml:space="preserve">. </w:t>
      </w:r>
      <w:r w:rsidR="00680340" w:rsidRPr="00595DCD">
        <w:rPr>
          <w:rFonts w:cs="Calibri"/>
        </w:rPr>
        <w:t xml:space="preserve">Regeringen har som bekant tillsatt en särskild utredare som ska lämna förslag </w:t>
      </w:r>
      <w:r w:rsidR="00680340" w:rsidRPr="00595DCD">
        <w:rPr>
          <w:rFonts w:ascii="Garamond" w:hAnsi="Garamond" w:cs="Garamond"/>
        </w:rPr>
        <w:t>på hur ett svenskt system för</w:t>
      </w:r>
      <w:r w:rsidR="00680340" w:rsidRPr="00595DCD">
        <w:rPr>
          <w:rFonts w:cs="Calibri"/>
        </w:rPr>
        <w:t xml:space="preserve"> </w:t>
      </w:r>
      <w:r w:rsidR="00680340" w:rsidRPr="00595DCD">
        <w:rPr>
          <w:rFonts w:ascii="Garamond" w:hAnsi="Garamond" w:cs="Garamond"/>
        </w:rPr>
        <w:t>granskning av utländska direktinvesteringar inom skyddsvärda områden kan utformas</w:t>
      </w:r>
      <w:r w:rsidR="00595DCD" w:rsidRPr="00595DCD">
        <w:rPr>
          <w:rFonts w:ascii="Garamond" w:hAnsi="Garamond" w:cs="Garamond"/>
        </w:rPr>
        <w:t>.</w:t>
      </w:r>
    </w:p>
    <w:p w14:paraId="19C6D7A7" w14:textId="77777777" w:rsidR="004B6E11" w:rsidRDefault="004B6E11" w:rsidP="004B6E1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BE7706C" w14:textId="07349DFA" w:rsidR="004B6E11" w:rsidRDefault="002C02AA" w:rsidP="004B6E11">
      <w:pPr>
        <w:autoSpaceDE w:val="0"/>
        <w:autoSpaceDN w:val="0"/>
        <w:adjustRightInd w:val="0"/>
        <w:spacing w:after="0"/>
      </w:pPr>
      <w:r>
        <w:t xml:space="preserve">Regeringen ser allvarligt på situationen för mänskliga rättigheter i Kina. Regeringens rapport om mänskliga rättigheter, demokrati och rättsstatens principer i Kina från juni 2019 beskriver att mänskliga rättigheter i varierande grad är inskränkta i Kina. Sverige tar löpande upp frågor om de </w:t>
      </w:r>
      <w:r>
        <w:lastRenderedPageBreak/>
        <w:t>mänskliga rättigheterna bilateralt i möten med kinesiska företrädare och i offentliga uttalanden, bland annat i FN.</w:t>
      </w:r>
    </w:p>
    <w:p w14:paraId="165F4D5C" w14:textId="77777777" w:rsidR="004B6E11" w:rsidRDefault="004B6E11" w:rsidP="004B6E11">
      <w:pPr>
        <w:autoSpaceDE w:val="0"/>
        <w:autoSpaceDN w:val="0"/>
        <w:adjustRightInd w:val="0"/>
        <w:spacing w:after="0"/>
      </w:pPr>
    </w:p>
    <w:p w14:paraId="31AE36A9" w14:textId="18D09E8D" w:rsidR="002C02AA" w:rsidRPr="004B6E11" w:rsidRDefault="002C02AA" w:rsidP="004B6E11">
      <w:pPr>
        <w:autoSpaceDE w:val="0"/>
        <w:autoSpaceDN w:val="0"/>
        <w:adjustRightInd w:val="0"/>
        <w:spacing w:after="0"/>
        <w:rPr>
          <w:rFonts w:cs="TimesNewRomanPSMT"/>
        </w:rPr>
      </w:pPr>
      <w:r>
        <w:t xml:space="preserve">Regeringen verkar för ett fortsatt tydligt EU-gemensamt agerande i MR-frågor. I den dialog som EU för med Kina om de mänskliga rättigheterna uttrycker EU återkommande oro över utvecklingen. EU tar också offentligt upp MR-situationen i Kina, exempelvis i FN:s råd för de mänskliga rättigheterna. </w:t>
      </w:r>
    </w:p>
    <w:p w14:paraId="109DEC87" w14:textId="6127767F" w:rsidR="00434BBD" w:rsidRPr="002055F4" w:rsidRDefault="00866E26" w:rsidP="00434BBD">
      <w:pPr>
        <w:autoSpaceDE w:val="0"/>
        <w:autoSpaceDN w:val="0"/>
        <w:adjustRightInd w:val="0"/>
        <w:spacing w:after="0"/>
        <w:rPr>
          <w:rFonts w:cs="TimesNewRomanPSMT"/>
        </w:rPr>
      </w:pPr>
      <w:r>
        <w:t xml:space="preserve"> </w:t>
      </w:r>
    </w:p>
    <w:p w14:paraId="186D8651" w14:textId="3C2D0390" w:rsidR="00B803F6" w:rsidRPr="002055F4" w:rsidRDefault="00B803F6" w:rsidP="00A238F8">
      <w:pPr>
        <w:pStyle w:val="Brdtext"/>
      </w:pPr>
      <w:r w:rsidRPr="002055F4">
        <w:t xml:space="preserve">Stockholm den </w:t>
      </w:r>
      <w:sdt>
        <w:sdtPr>
          <w:id w:val="-1225218591"/>
          <w:placeholder>
            <w:docPart w:val="3A2277B6F8744EA19C2C2A07959C107D"/>
          </w:placeholder>
          <w:dataBinding w:prefixMappings="xmlns:ns0='http://lp/documentinfo/RK' " w:xpath="/ns0:DocumentInfo[1]/ns0:BaseInfo[1]/ns0:HeaderDate[1]" w:storeItemID="{8CB08D8B-0C27-4019-A94D-0DA30B9A6862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453E" w:rsidRPr="002055F4">
            <w:t>27</w:t>
          </w:r>
          <w:r w:rsidRPr="002055F4">
            <w:t xml:space="preserve"> </w:t>
          </w:r>
          <w:r w:rsidR="00AD453E" w:rsidRPr="002055F4">
            <w:t>januari</w:t>
          </w:r>
          <w:r w:rsidRPr="002055F4">
            <w:t xml:space="preserve"> 202</w:t>
          </w:r>
          <w:r w:rsidR="00AD453E" w:rsidRPr="002055F4">
            <w:t>1</w:t>
          </w:r>
        </w:sdtContent>
      </w:sdt>
    </w:p>
    <w:p w14:paraId="25F3EE75" w14:textId="77777777" w:rsidR="00B803F6" w:rsidRPr="002055F4" w:rsidRDefault="00B803F6" w:rsidP="00A238F8">
      <w:pPr>
        <w:pStyle w:val="Brdtextutanavstnd"/>
      </w:pPr>
    </w:p>
    <w:p w14:paraId="1A0FB26F" w14:textId="77777777" w:rsidR="00B803F6" w:rsidRPr="002055F4" w:rsidRDefault="00B803F6" w:rsidP="00A238F8">
      <w:pPr>
        <w:pStyle w:val="Brdtextutanavstnd"/>
      </w:pPr>
    </w:p>
    <w:p w14:paraId="673CFB14" w14:textId="70F70BEA" w:rsidR="00B803F6" w:rsidRPr="002055F4" w:rsidRDefault="00B803F6" w:rsidP="00A238F8">
      <w:pPr>
        <w:pStyle w:val="Brdtext"/>
      </w:pPr>
      <w:r w:rsidRPr="002055F4">
        <w:t>Ann</w:t>
      </w:r>
      <w:r w:rsidR="00AD453E" w:rsidRPr="002055F4">
        <w:t>a</w:t>
      </w:r>
      <w:r w:rsidRPr="002055F4">
        <w:t xml:space="preserve"> </w:t>
      </w:r>
      <w:r w:rsidR="00AD453E" w:rsidRPr="002055F4">
        <w:t>Hallberg</w:t>
      </w:r>
    </w:p>
    <w:p w14:paraId="2979154B" w14:textId="4BAC06A6" w:rsidR="00B803F6" w:rsidRDefault="00B803F6" w:rsidP="00DB48AB">
      <w:pPr>
        <w:pStyle w:val="Brdtext"/>
      </w:pPr>
    </w:p>
    <w:p w14:paraId="2187E081" w14:textId="74BC724D" w:rsidR="00D36718" w:rsidRDefault="00D36718" w:rsidP="00DB48AB">
      <w:pPr>
        <w:pStyle w:val="Brdtext"/>
      </w:pPr>
    </w:p>
    <w:p w14:paraId="7C79F213" w14:textId="6D48B7B7" w:rsidR="00D36718" w:rsidRDefault="00D36718" w:rsidP="00DB48AB">
      <w:pPr>
        <w:pStyle w:val="Brdtext"/>
      </w:pPr>
    </w:p>
    <w:p w14:paraId="19BCC837" w14:textId="7A59ACA2" w:rsidR="00D36718" w:rsidRDefault="00D36718" w:rsidP="00DB48AB">
      <w:pPr>
        <w:pStyle w:val="Brdtext"/>
      </w:pPr>
    </w:p>
    <w:p w14:paraId="5D40CE11" w14:textId="1A2E4EE6" w:rsidR="00D36718" w:rsidRDefault="00D36718" w:rsidP="00DB48AB">
      <w:pPr>
        <w:pStyle w:val="Brdtext"/>
      </w:pPr>
    </w:p>
    <w:sectPr w:rsidR="00D3671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F9A57" w14:textId="77777777" w:rsidR="00970E3D" w:rsidRDefault="00970E3D" w:rsidP="00A87A54">
      <w:pPr>
        <w:spacing w:after="0" w:line="240" w:lineRule="auto"/>
      </w:pPr>
      <w:r>
        <w:separator/>
      </w:r>
    </w:p>
  </w:endnote>
  <w:endnote w:type="continuationSeparator" w:id="0">
    <w:p w14:paraId="468543F3" w14:textId="77777777" w:rsidR="00970E3D" w:rsidRDefault="00970E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D9E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501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9CF2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FA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88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F4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040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ACA9F" w14:textId="77777777" w:rsidTr="00C26068">
      <w:trPr>
        <w:trHeight w:val="227"/>
      </w:trPr>
      <w:tc>
        <w:tcPr>
          <w:tcW w:w="4074" w:type="dxa"/>
        </w:tcPr>
        <w:p w14:paraId="28265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7FC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FBE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8C910" w14:textId="77777777" w:rsidR="00970E3D" w:rsidRDefault="00970E3D" w:rsidP="00A87A54">
      <w:pPr>
        <w:spacing w:after="0" w:line="240" w:lineRule="auto"/>
      </w:pPr>
      <w:r>
        <w:separator/>
      </w:r>
    </w:p>
  </w:footnote>
  <w:footnote w:type="continuationSeparator" w:id="0">
    <w:p w14:paraId="025B345D" w14:textId="77777777" w:rsidR="00970E3D" w:rsidRDefault="00970E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2EEB44FD" w14:textId="77777777" w:rsidTr="00C93EBA">
      <w:trPr>
        <w:trHeight w:val="227"/>
      </w:trPr>
      <w:tc>
        <w:tcPr>
          <w:tcW w:w="5534" w:type="dxa"/>
        </w:tcPr>
        <w:p w14:paraId="243859D8" w14:textId="77777777" w:rsidR="00B803F6" w:rsidRPr="007D73AB" w:rsidRDefault="00B803F6">
          <w:pPr>
            <w:pStyle w:val="Sidhuvud"/>
          </w:pPr>
        </w:p>
      </w:tc>
      <w:tc>
        <w:tcPr>
          <w:tcW w:w="3170" w:type="dxa"/>
          <w:vAlign w:val="bottom"/>
        </w:tcPr>
        <w:p w14:paraId="20DB7E2D" w14:textId="77777777" w:rsidR="00B803F6" w:rsidRPr="007D73AB" w:rsidRDefault="00B803F6" w:rsidP="00340DE0">
          <w:pPr>
            <w:pStyle w:val="Sidhuvud"/>
          </w:pPr>
        </w:p>
      </w:tc>
      <w:tc>
        <w:tcPr>
          <w:tcW w:w="1134" w:type="dxa"/>
        </w:tcPr>
        <w:p w14:paraId="1F843B7F" w14:textId="77777777" w:rsidR="00B803F6" w:rsidRDefault="00B803F6" w:rsidP="005A703A">
          <w:pPr>
            <w:pStyle w:val="Sidhuvud"/>
          </w:pPr>
        </w:p>
      </w:tc>
    </w:tr>
    <w:tr w:rsidR="00B803F6" w14:paraId="63DE62E0" w14:textId="77777777" w:rsidTr="00C93EBA">
      <w:trPr>
        <w:trHeight w:val="1928"/>
      </w:trPr>
      <w:tc>
        <w:tcPr>
          <w:tcW w:w="5534" w:type="dxa"/>
        </w:tcPr>
        <w:p w14:paraId="12C26D30" w14:textId="77777777" w:rsidR="00B803F6" w:rsidRPr="00340DE0" w:rsidRDefault="00B80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D9B0B" wp14:editId="06C1DC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384A8" w14:textId="77777777" w:rsidR="00B803F6" w:rsidRPr="00710A6C" w:rsidRDefault="00B803F6" w:rsidP="00EE3C0F">
          <w:pPr>
            <w:pStyle w:val="Sidhuvud"/>
            <w:rPr>
              <w:b/>
            </w:rPr>
          </w:pPr>
        </w:p>
        <w:p w14:paraId="7E650009" w14:textId="77777777" w:rsidR="00B803F6" w:rsidRDefault="00B803F6" w:rsidP="00EE3C0F">
          <w:pPr>
            <w:pStyle w:val="Sidhuvud"/>
          </w:pPr>
        </w:p>
        <w:p w14:paraId="03BF65C4" w14:textId="77777777" w:rsidR="00B803F6" w:rsidRDefault="00B803F6" w:rsidP="00EE3C0F">
          <w:pPr>
            <w:pStyle w:val="Sidhuvud"/>
          </w:pPr>
        </w:p>
        <w:p w14:paraId="60AFB37E" w14:textId="77777777" w:rsidR="00B803F6" w:rsidRDefault="00B80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21CDC0B54C86BB79504AE90252E4"/>
            </w:placeholder>
            <w:showingPlcHdr/>
            <w:dataBinding w:prefixMappings="xmlns:ns0='http://lp/documentinfo/RK' " w:xpath="/ns0:DocumentInfo[1]/ns0:BaseInfo[1]/ns0:Dnr[1]" w:storeItemID="{8CB08D8B-0C27-4019-A94D-0DA30B9A6862}"/>
            <w:text/>
          </w:sdtPr>
          <w:sdtEndPr/>
          <w:sdtContent>
            <w:p w14:paraId="4F85D7D1" w14:textId="5719D8F4" w:rsidR="00B803F6" w:rsidRDefault="00DE2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D68A0E3735491896F4E2CBA6FD1D12"/>
            </w:placeholder>
            <w:showingPlcHdr/>
            <w:dataBinding w:prefixMappings="xmlns:ns0='http://lp/documentinfo/RK' " w:xpath="/ns0:DocumentInfo[1]/ns0:BaseInfo[1]/ns0:DocNumber[1]" w:storeItemID="{8CB08D8B-0C27-4019-A94D-0DA30B9A6862}"/>
            <w:text/>
          </w:sdtPr>
          <w:sdtEndPr/>
          <w:sdtContent>
            <w:p w14:paraId="5CB54E1B" w14:textId="77777777" w:rsidR="00B803F6" w:rsidRDefault="00B80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25234" w14:textId="77777777" w:rsidR="00B803F6" w:rsidRDefault="00B803F6" w:rsidP="00EE3C0F">
          <w:pPr>
            <w:pStyle w:val="Sidhuvud"/>
          </w:pPr>
        </w:p>
      </w:tc>
      <w:tc>
        <w:tcPr>
          <w:tcW w:w="1134" w:type="dxa"/>
        </w:tcPr>
        <w:p w14:paraId="4C985A0D" w14:textId="77777777" w:rsidR="00B803F6" w:rsidRDefault="00B803F6" w:rsidP="0094502D">
          <w:pPr>
            <w:pStyle w:val="Sidhuvud"/>
          </w:pPr>
        </w:p>
        <w:p w14:paraId="0BC3714E" w14:textId="77777777" w:rsidR="00B803F6" w:rsidRPr="0094502D" w:rsidRDefault="00B803F6" w:rsidP="00EC71A6">
          <w:pPr>
            <w:pStyle w:val="Sidhuvud"/>
          </w:pPr>
        </w:p>
      </w:tc>
    </w:tr>
    <w:tr w:rsidR="00B803F6" w14:paraId="103688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D5FBCCC674A699331A6BC5B361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40549" w14:textId="77777777" w:rsidR="00B803F6" w:rsidRPr="00B803F6" w:rsidRDefault="00B803F6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2692F39F" w14:textId="77777777" w:rsidR="00595DCD" w:rsidRDefault="00595DCD" w:rsidP="00595DCD">
              <w:pPr>
                <w:pStyle w:val="Sidhuvud"/>
              </w:pPr>
              <w:r>
                <w:t>Statsrådet Hallberg</w:t>
              </w:r>
            </w:p>
            <w:p w14:paraId="6E98D7E7" w14:textId="77777777" w:rsidR="00595DCD" w:rsidRDefault="00595DCD" w:rsidP="00595DCD">
              <w:pPr>
                <w:pStyle w:val="Sidhuvud"/>
              </w:pPr>
            </w:p>
            <w:p w14:paraId="5161EB75" w14:textId="27AD17A4" w:rsidR="00FD3B37" w:rsidRDefault="00FD3B37" w:rsidP="00340DE0">
              <w:pPr>
                <w:pStyle w:val="Sidhuvud"/>
              </w:pPr>
            </w:p>
            <w:p w14:paraId="14CBC087" w14:textId="4836545D" w:rsidR="00B803F6" w:rsidRPr="00340DE0" w:rsidRDefault="00B803F6" w:rsidP="00FD3B37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1BFD542CF1B4E99B812F7D86711FE1A"/>
            </w:placeholder>
            <w:dataBinding w:prefixMappings="xmlns:ns0='http://lp/documentinfo/RK' " w:xpath="/ns0:DocumentInfo[1]/ns0:BaseInfo[1]/ns0:Recipient[1]" w:storeItemID="{8CB08D8B-0C27-4019-A94D-0DA30B9A6862}"/>
            <w:text w:multiLine="1"/>
          </w:sdtPr>
          <w:sdtEndPr/>
          <w:sdtContent>
            <w:p w14:paraId="67A5A9F2" w14:textId="7CE2E0B8" w:rsidR="00B803F6" w:rsidRDefault="00B803F6" w:rsidP="00547B89">
              <w:pPr>
                <w:pStyle w:val="Sidhuvud"/>
              </w:pPr>
              <w:r>
                <w:t>Till riksdagen</w:t>
              </w:r>
              <w:r w:rsidR="00595DCD">
                <w:br/>
              </w:r>
              <w:r w:rsidR="00595DCD">
                <w:br/>
              </w:r>
              <w:r w:rsidR="00FD3B37">
                <w:br/>
              </w:r>
              <w:r w:rsidR="00FD3B37">
                <w:br/>
              </w:r>
              <w:r w:rsidR="00DE2FCB">
                <w:br/>
              </w:r>
              <w:r w:rsidR="00DE2FCB">
                <w:br/>
              </w:r>
            </w:p>
          </w:sdtContent>
        </w:sdt>
      </w:tc>
      <w:tc>
        <w:tcPr>
          <w:tcW w:w="1134" w:type="dxa"/>
        </w:tcPr>
        <w:p w14:paraId="59759DE0" w14:textId="77777777" w:rsidR="00B803F6" w:rsidRDefault="00B803F6" w:rsidP="003E6020">
          <w:pPr>
            <w:pStyle w:val="Sidhuvud"/>
          </w:pPr>
        </w:p>
      </w:tc>
    </w:tr>
  </w:tbl>
  <w:p w14:paraId="17316F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72440D9"/>
    <w:multiLevelType w:val="hybridMultilevel"/>
    <w:tmpl w:val="D92AB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FDA24A3"/>
    <w:multiLevelType w:val="hybridMultilevel"/>
    <w:tmpl w:val="B4886B14"/>
    <w:lvl w:ilvl="0" w:tplc="C95E9D6C">
      <w:start w:val="2020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4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6"/>
    <w:rsid w:val="000000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485"/>
    <w:rsid w:val="00055875"/>
    <w:rsid w:val="00057FE0"/>
    <w:rsid w:val="000620FD"/>
    <w:rsid w:val="00063DCB"/>
    <w:rsid w:val="000647D2"/>
    <w:rsid w:val="000656A1"/>
    <w:rsid w:val="00066BC9"/>
    <w:rsid w:val="000677D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822"/>
    <w:rsid w:val="000A13CA"/>
    <w:rsid w:val="000A205C"/>
    <w:rsid w:val="000A456A"/>
    <w:rsid w:val="000A5E43"/>
    <w:rsid w:val="000A6C32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72B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55"/>
    <w:rsid w:val="00130EC3"/>
    <w:rsid w:val="001318F5"/>
    <w:rsid w:val="001331B1"/>
    <w:rsid w:val="00134837"/>
    <w:rsid w:val="00135111"/>
    <w:rsid w:val="001428E2"/>
    <w:rsid w:val="0016294F"/>
    <w:rsid w:val="001652C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1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007"/>
    <w:rsid w:val="001B214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BD9"/>
    <w:rsid w:val="001D761A"/>
    <w:rsid w:val="001E0BD5"/>
    <w:rsid w:val="001E1A13"/>
    <w:rsid w:val="001E20CC"/>
    <w:rsid w:val="001E382A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5F4"/>
    <w:rsid w:val="002102FD"/>
    <w:rsid w:val="002116FE"/>
    <w:rsid w:val="00211B4E"/>
    <w:rsid w:val="00213204"/>
    <w:rsid w:val="00213258"/>
    <w:rsid w:val="002140D8"/>
    <w:rsid w:val="00214513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47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A5"/>
    <w:rsid w:val="002B6849"/>
    <w:rsid w:val="002C02A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4D"/>
    <w:rsid w:val="002E150B"/>
    <w:rsid w:val="002E2C89"/>
    <w:rsid w:val="002E3609"/>
    <w:rsid w:val="002E4D3F"/>
    <w:rsid w:val="002E5668"/>
    <w:rsid w:val="002E61A5"/>
    <w:rsid w:val="002F2C0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56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59E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EA1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30"/>
    <w:rsid w:val="003C36FA"/>
    <w:rsid w:val="003C7BE0"/>
    <w:rsid w:val="003D06E5"/>
    <w:rsid w:val="003D0DD3"/>
    <w:rsid w:val="003D17EF"/>
    <w:rsid w:val="003D3535"/>
    <w:rsid w:val="003D4246"/>
    <w:rsid w:val="003D4CA1"/>
    <w:rsid w:val="003D4D9F"/>
    <w:rsid w:val="003D6C46"/>
    <w:rsid w:val="003D7B03"/>
    <w:rsid w:val="003E0386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BB6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BB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35"/>
    <w:rsid w:val="004B1E7B"/>
    <w:rsid w:val="004B3029"/>
    <w:rsid w:val="004B352B"/>
    <w:rsid w:val="004B35E7"/>
    <w:rsid w:val="004B4B73"/>
    <w:rsid w:val="004B63BF"/>
    <w:rsid w:val="004B66DA"/>
    <w:rsid w:val="004B696B"/>
    <w:rsid w:val="004B6E11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81E"/>
    <w:rsid w:val="00513E7D"/>
    <w:rsid w:val="00514A67"/>
    <w:rsid w:val="00520A46"/>
    <w:rsid w:val="00521192"/>
    <w:rsid w:val="0052127C"/>
    <w:rsid w:val="005226F8"/>
    <w:rsid w:val="00526AEB"/>
    <w:rsid w:val="00527D2B"/>
    <w:rsid w:val="005302E0"/>
    <w:rsid w:val="00544738"/>
    <w:rsid w:val="005456E4"/>
    <w:rsid w:val="00546F5F"/>
    <w:rsid w:val="00547B89"/>
    <w:rsid w:val="00551027"/>
    <w:rsid w:val="00552A71"/>
    <w:rsid w:val="005566C2"/>
    <w:rsid w:val="005568AF"/>
    <w:rsid w:val="00556AF5"/>
    <w:rsid w:val="005606BC"/>
    <w:rsid w:val="00563E73"/>
    <w:rsid w:val="0056426C"/>
    <w:rsid w:val="0056570D"/>
    <w:rsid w:val="00565792"/>
    <w:rsid w:val="00567799"/>
    <w:rsid w:val="00570DF5"/>
    <w:rsid w:val="005710DE"/>
    <w:rsid w:val="00571A0B"/>
    <w:rsid w:val="00573DFD"/>
    <w:rsid w:val="005747D0"/>
    <w:rsid w:val="005827D5"/>
    <w:rsid w:val="00582918"/>
    <w:rsid w:val="00582D74"/>
    <w:rsid w:val="005849E3"/>
    <w:rsid w:val="005850D7"/>
    <w:rsid w:val="0058522F"/>
    <w:rsid w:val="00585282"/>
    <w:rsid w:val="00586266"/>
    <w:rsid w:val="0058703B"/>
    <w:rsid w:val="00595DCD"/>
    <w:rsid w:val="00595EDE"/>
    <w:rsid w:val="00596E2B"/>
    <w:rsid w:val="005A0CBA"/>
    <w:rsid w:val="005A2022"/>
    <w:rsid w:val="005A3272"/>
    <w:rsid w:val="005A5193"/>
    <w:rsid w:val="005A6034"/>
    <w:rsid w:val="005A7AC1"/>
    <w:rsid w:val="005B0B7A"/>
    <w:rsid w:val="005B115A"/>
    <w:rsid w:val="005B537F"/>
    <w:rsid w:val="005C120D"/>
    <w:rsid w:val="005C15B3"/>
    <w:rsid w:val="005C6F80"/>
    <w:rsid w:val="005D07C2"/>
    <w:rsid w:val="005D1606"/>
    <w:rsid w:val="005E266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332"/>
    <w:rsid w:val="00622BAB"/>
    <w:rsid w:val="006273E4"/>
    <w:rsid w:val="00631F82"/>
    <w:rsid w:val="00633B59"/>
    <w:rsid w:val="00634EF4"/>
    <w:rsid w:val="006357D0"/>
    <w:rsid w:val="006358C8"/>
    <w:rsid w:val="006373C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340"/>
    <w:rsid w:val="00685C94"/>
    <w:rsid w:val="0069114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54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82F"/>
    <w:rsid w:val="007F2DB1"/>
    <w:rsid w:val="007F61D0"/>
    <w:rsid w:val="0080228F"/>
    <w:rsid w:val="00804C1B"/>
    <w:rsid w:val="0080595A"/>
    <w:rsid w:val="0080608A"/>
    <w:rsid w:val="008111D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E2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E9C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23C"/>
    <w:rsid w:val="008B6135"/>
    <w:rsid w:val="008B7BEB"/>
    <w:rsid w:val="008C02B8"/>
    <w:rsid w:val="008C126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5BE"/>
    <w:rsid w:val="009036E7"/>
    <w:rsid w:val="0090605F"/>
    <w:rsid w:val="00907259"/>
    <w:rsid w:val="0091053B"/>
    <w:rsid w:val="00910AB6"/>
    <w:rsid w:val="00912158"/>
    <w:rsid w:val="00912945"/>
    <w:rsid w:val="009144EE"/>
    <w:rsid w:val="00915D4C"/>
    <w:rsid w:val="009279B2"/>
    <w:rsid w:val="00931793"/>
    <w:rsid w:val="00935814"/>
    <w:rsid w:val="0094502D"/>
    <w:rsid w:val="00946561"/>
    <w:rsid w:val="00946B39"/>
    <w:rsid w:val="00946B83"/>
    <w:rsid w:val="00947013"/>
    <w:rsid w:val="0095062C"/>
    <w:rsid w:val="009565A0"/>
    <w:rsid w:val="00956EA9"/>
    <w:rsid w:val="00966E40"/>
    <w:rsid w:val="00970E3D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648"/>
    <w:rsid w:val="009B65C2"/>
    <w:rsid w:val="009C01E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924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830"/>
    <w:rsid w:val="00A238F8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FB7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C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E2"/>
    <w:rsid w:val="00AD0E75"/>
    <w:rsid w:val="00AD453E"/>
    <w:rsid w:val="00AE77EB"/>
    <w:rsid w:val="00AE7BD8"/>
    <w:rsid w:val="00AE7D02"/>
    <w:rsid w:val="00AF0BB7"/>
    <w:rsid w:val="00AF0BDE"/>
    <w:rsid w:val="00AF0EDE"/>
    <w:rsid w:val="00AF4853"/>
    <w:rsid w:val="00AF53B9"/>
    <w:rsid w:val="00AF74C5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D07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47"/>
    <w:rsid w:val="00B64962"/>
    <w:rsid w:val="00B66AC0"/>
    <w:rsid w:val="00B71634"/>
    <w:rsid w:val="00B73091"/>
    <w:rsid w:val="00B75139"/>
    <w:rsid w:val="00B803F6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91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2D6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3A5"/>
    <w:rsid w:val="00D249A5"/>
    <w:rsid w:val="00D2793F"/>
    <w:rsid w:val="00D279D8"/>
    <w:rsid w:val="00D27C8E"/>
    <w:rsid w:val="00D3026A"/>
    <w:rsid w:val="00D32D62"/>
    <w:rsid w:val="00D33B6E"/>
    <w:rsid w:val="00D3671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747"/>
    <w:rsid w:val="00D56A9F"/>
    <w:rsid w:val="00D57BA2"/>
    <w:rsid w:val="00D60F51"/>
    <w:rsid w:val="00D6377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D27"/>
    <w:rsid w:val="00D84704"/>
    <w:rsid w:val="00D84BF9"/>
    <w:rsid w:val="00D921FD"/>
    <w:rsid w:val="00D93714"/>
    <w:rsid w:val="00D94034"/>
    <w:rsid w:val="00D9424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FCB"/>
    <w:rsid w:val="00DE73D2"/>
    <w:rsid w:val="00DF3F1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9B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CFD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8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B37"/>
    <w:rsid w:val="00FD4C08"/>
    <w:rsid w:val="00FE1DCC"/>
    <w:rsid w:val="00FE1DD4"/>
    <w:rsid w:val="00FE22F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6C1BF"/>
  <w15:docId w15:val="{FB7B0E06-6CB5-4246-A907-046B5FF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Bullet List,FooterText,List Paragraph1,numbered,Paragraphe de liste1,Bulletr List Paragraph,列出段落,列出段落1,List Paragraph2,List Paragraph21,Párrafo de lista1,Parágrafo da Lista1,リスト段落1,Listeafsnit1,Bullet list,List Paragraph11,Plan,列?出?段?落,F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s-901oao">
    <w:name w:val="css-901oao"/>
    <w:basedOn w:val="Standardstycketeckensnitt"/>
    <w:rsid w:val="00094822"/>
  </w:style>
  <w:style w:type="character" w:customStyle="1" w:styleId="r-18u37iz">
    <w:name w:val="r-18u37iz"/>
    <w:basedOn w:val="Standardstycketeckensnitt"/>
    <w:rsid w:val="00094822"/>
  </w:style>
  <w:style w:type="character" w:customStyle="1" w:styleId="ListstyckeChar">
    <w:name w:val="Liststycke Char"/>
    <w:aliases w:val="Bullet List Char,FooterText Char,List Paragraph1 Char,numbered Char,Paragraphe de liste1 Char,Bulletr List Paragraph Char,列出段落 Char,列出段落1 Char,List Paragraph2 Char,List Paragraph21 Char,Párrafo de lista1 Char,Parágrafo da Lista1 Char"/>
    <w:link w:val="Liststycke"/>
    <w:uiPriority w:val="34"/>
    <w:rsid w:val="00910AB6"/>
  </w:style>
  <w:style w:type="paragraph" w:customStyle="1" w:styleId="Brdtext1">
    <w:name w:val="Brödtext1"/>
    <w:basedOn w:val="Normal"/>
    <w:rsid w:val="00910AB6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brdtext10">
    <w:name w:val="brdtext1"/>
    <w:basedOn w:val="Normal"/>
    <w:rsid w:val="00910AB6"/>
    <w:pPr>
      <w:spacing w:after="0" w:line="320" w:lineRule="atLeast"/>
    </w:pPr>
    <w:rPr>
      <w:rFonts w:ascii="OrigGarmnd BT" w:hAnsi="OrigGarmnd BT" w:cs="Calibr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2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6443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48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4D21CDC0B54C86BB79504AE902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A4F1E-548C-4297-BCC3-ED1AB2F9AF7C}"/>
      </w:docPartPr>
      <w:docPartBody>
        <w:p w:rsidR="00205AD5" w:rsidRDefault="00827339" w:rsidP="00827339">
          <w:pPr>
            <w:pStyle w:val="FD4D21CDC0B54C86BB79504AE90252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68A0E3735491896F4E2CBA6F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CE6-5238-4774-874E-7D5D38F64886}"/>
      </w:docPartPr>
      <w:docPartBody>
        <w:p w:rsidR="00205AD5" w:rsidRDefault="00827339" w:rsidP="00827339">
          <w:pPr>
            <w:pStyle w:val="2AD68A0E3735491896F4E2CBA6FD1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D5FBCCC674A699331A6BC5B361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FB92-199B-4463-BFF6-85BE113A98ED}"/>
      </w:docPartPr>
      <w:docPartBody>
        <w:p w:rsidR="00205AD5" w:rsidRDefault="00827339" w:rsidP="00827339">
          <w:pPr>
            <w:pStyle w:val="EEBD5FBCCC674A699331A6BC5B361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FD542CF1B4E99B812F7D86711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31BAB-2B55-43BD-9090-25F84C89D530}"/>
      </w:docPartPr>
      <w:docPartBody>
        <w:p w:rsidR="00205AD5" w:rsidRDefault="00827339" w:rsidP="00827339">
          <w:pPr>
            <w:pStyle w:val="11BFD542CF1B4E99B812F7D86711F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277B6F8744EA19C2C2A07959C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378B-4D17-4C41-A78E-771A1645F22A}"/>
      </w:docPartPr>
      <w:docPartBody>
        <w:p w:rsidR="00205AD5" w:rsidRDefault="00827339" w:rsidP="00827339">
          <w:pPr>
            <w:pStyle w:val="3A2277B6F8744EA19C2C2A07959C10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9"/>
    <w:rsid w:val="00205AD5"/>
    <w:rsid w:val="00827339"/>
    <w:rsid w:val="008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4453E7AFE84FF1B70A309727924108">
    <w:name w:val="054453E7AFE84FF1B70A309727924108"/>
    <w:rsid w:val="00827339"/>
  </w:style>
  <w:style w:type="character" w:styleId="Platshllartext">
    <w:name w:val="Placeholder Text"/>
    <w:basedOn w:val="Standardstycketeckensnitt"/>
    <w:uiPriority w:val="99"/>
    <w:semiHidden/>
    <w:rsid w:val="00827339"/>
    <w:rPr>
      <w:noProof w:val="0"/>
      <w:color w:val="808080"/>
    </w:rPr>
  </w:style>
  <w:style w:type="paragraph" w:customStyle="1" w:styleId="CA4DD615F40443758D626667705955E5">
    <w:name w:val="CA4DD615F40443758D626667705955E5"/>
    <w:rsid w:val="00827339"/>
  </w:style>
  <w:style w:type="paragraph" w:customStyle="1" w:styleId="C90C6F69E82241ECA67422DAD0511FC5">
    <w:name w:val="C90C6F69E82241ECA67422DAD0511FC5"/>
    <w:rsid w:val="00827339"/>
  </w:style>
  <w:style w:type="paragraph" w:customStyle="1" w:styleId="766C768738D9439797E4CE7D1BB4649B">
    <w:name w:val="766C768738D9439797E4CE7D1BB4649B"/>
    <w:rsid w:val="00827339"/>
  </w:style>
  <w:style w:type="paragraph" w:customStyle="1" w:styleId="FD4D21CDC0B54C86BB79504AE90252E4">
    <w:name w:val="FD4D21CDC0B54C86BB79504AE90252E4"/>
    <w:rsid w:val="00827339"/>
  </w:style>
  <w:style w:type="paragraph" w:customStyle="1" w:styleId="2AD68A0E3735491896F4E2CBA6FD1D12">
    <w:name w:val="2AD68A0E3735491896F4E2CBA6FD1D12"/>
    <w:rsid w:val="00827339"/>
  </w:style>
  <w:style w:type="paragraph" w:customStyle="1" w:styleId="C7AD059D2AC64653A7AAC8AE8505FB97">
    <w:name w:val="C7AD059D2AC64653A7AAC8AE8505FB97"/>
    <w:rsid w:val="00827339"/>
  </w:style>
  <w:style w:type="paragraph" w:customStyle="1" w:styleId="1AC0CAEC629545F2AD4CBFE6ED09B9C9">
    <w:name w:val="1AC0CAEC629545F2AD4CBFE6ED09B9C9"/>
    <w:rsid w:val="00827339"/>
  </w:style>
  <w:style w:type="paragraph" w:customStyle="1" w:styleId="ABCA9CECB9A74AFD85D187BA270E2226">
    <w:name w:val="ABCA9CECB9A74AFD85D187BA270E2226"/>
    <w:rsid w:val="00827339"/>
  </w:style>
  <w:style w:type="paragraph" w:customStyle="1" w:styleId="EEBD5FBCCC674A699331A6BC5B3614CE">
    <w:name w:val="EEBD5FBCCC674A699331A6BC5B3614CE"/>
    <w:rsid w:val="00827339"/>
  </w:style>
  <w:style w:type="paragraph" w:customStyle="1" w:styleId="11BFD542CF1B4E99B812F7D86711FE1A">
    <w:name w:val="11BFD542CF1B4E99B812F7D86711FE1A"/>
    <w:rsid w:val="00827339"/>
  </w:style>
  <w:style w:type="paragraph" w:customStyle="1" w:styleId="2AD68A0E3735491896F4E2CBA6FD1D121">
    <w:name w:val="2AD68A0E3735491896F4E2CBA6FD1D12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D5FBCCC674A699331A6BC5B3614CE1">
    <w:name w:val="EEBD5FBCCC674A699331A6BC5B3614CE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6E999B69341ED9F1F0C3BE83C8B17">
    <w:name w:val="DBA6E999B69341ED9F1F0C3BE83C8B17"/>
    <w:rsid w:val="00827339"/>
  </w:style>
  <w:style w:type="paragraph" w:customStyle="1" w:styleId="F5DA30B630374432B47D8096716A5CC0">
    <w:name w:val="F5DA30B630374432B47D8096716A5CC0"/>
    <w:rsid w:val="00827339"/>
  </w:style>
  <w:style w:type="paragraph" w:customStyle="1" w:styleId="E10F110031994464AFE5F737CC356462">
    <w:name w:val="E10F110031994464AFE5F737CC356462"/>
    <w:rsid w:val="00827339"/>
  </w:style>
  <w:style w:type="paragraph" w:customStyle="1" w:styleId="172A48A9C02F4B2FBDE0419485AAD9F1">
    <w:name w:val="172A48A9C02F4B2FBDE0419485AAD9F1"/>
    <w:rsid w:val="00827339"/>
  </w:style>
  <w:style w:type="paragraph" w:customStyle="1" w:styleId="9A41F90C844542988EE99535F3BEB0FC">
    <w:name w:val="9A41F90C844542988EE99535F3BEB0FC"/>
    <w:rsid w:val="00827339"/>
  </w:style>
  <w:style w:type="paragraph" w:customStyle="1" w:styleId="DE8A2B0353D749479F2B01576284D1C5">
    <w:name w:val="DE8A2B0353D749479F2B01576284D1C5"/>
    <w:rsid w:val="00827339"/>
  </w:style>
  <w:style w:type="paragraph" w:customStyle="1" w:styleId="EFAC86894517466EB89734DABAC24064">
    <w:name w:val="EFAC86894517466EB89734DABAC24064"/>
    <w:rsid w:val="00827339"/>
  </w:style>
  <w:style w:type="paragraph" w:customStyle="1" w:styleId="643C397FC7C64B6996852CBC89BD0813">
    <w:name w:val="643C397FC7C64B6996852CBC89BD0813"/>
    <w:rsid w:val="00827339"/>
  </w:style>
  <w:style w:type="paragraph" w:customStyle="1" w:styleId="3A2277B6F8744EA19C2C2A07959C107D">
    <w:name w:val="3A2277B6F8744EA19C2C2A07959C107D"/>
    <w:rsid w:val="00827339"/>
  </w:style>
  <w:style w:type="paragraph" w:customStyle="1" w:styleId="940092CA58034F4D9735965B02FFF0C8">
    <w:name w:val="940092CA58034F4D9735965B02FFF0C8"/>
    <w:rsid w:val="0082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fb24ea1c-a7d9-4148-bf19-fa02f3d5c391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SY2CVNDC5XDY-2144184403-22785</_dlc_DocId>
    <_dlc_DocIdUrl xmlns="a9ec56ab-dea3-443b-ae99-35f2199b5204">
      <Url>https://dhs.sp.regeringskansliet.se/yta/ud-mk_ur/_layouts/15/DocIdRedir.aspx?ID=SY2CVNDC5XDY-2144184403-22785</Url>
      <Description>SY2CVNDC5XDY-2144184403-22785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C0079-FD86-43A3-BC15-5A54EC6B9DF3}"/>
</file>

<file path=customXml/itemProps2.xml><?xml version="1.0" encoding="utf-8"?>
<ds:datastoreItem xmlns:ds="http://schemas.openxmlformats.org/officeDocument/2006/customXml" ds:itemID="{DD210793-3D9F-4479-B2DF-F017BA729405}"/>
</file>

<file path=customXml/itemProps3.xml><?xml version="1.0" encoding="utf-8"?>
<ds:datastoreItem xmlns:ds="http://schemas.openxmlformats.org/officeDocument/2006/customXml" ds:itemID="{8CB08D8B-0C27-4019-A94D-0DA30B9A6862}"/>
</file>

<file path=customXml/itemProps4.xml><?xml version="1.0" encoding="utf-8"?>
<ds:datastoreItem xmlns:ds="http://schemas.openxmlformats.org/officeDocument/2006/customXml" ds:itemID="{DD210793-3D9F-4479-B2DF-F017BA729405}">
  <ds:schemaRefs>
    <ds:schemaRef ds:uri="a9ec56ab-dea3-443b-ae99-35f2199b5204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c9941df-7074-4a92-bf99-225d24d78d61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5232E52-2939-4F99-9C60-B45E05C9BAB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779363D-42DB-485A-B92E-29964E1B9A7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779363D-42DB-485A-B92E-29964E1B9A72}"/>
</file>

<file path=customXml/itemProps8.xml><?xml version="1.0" encoding="utf-8"?>
<ds:datastoreItem xmlns:ds="http://schemas.openxmlformats.org/officeDocument/2006/customXml" ds:itemID="{9161F246-9815-4B1C-8FCD-FCEA88571F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718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1283 av M Nilsson (L)  och 1289 av T Andersson (SD).docx</dc:title>
  <dc:subject/>
  <dc:creator>Sandra Alsén</dc:creator>
  <cp:keywords/>
  <dc:description/>
  <cp:lastModifiedBy>Eva-Lena Gustafsson</cp:lastModifiedBy>
  <cp:revision>3</cp:revision>
  <cp:lastPrinted>2021-01-21T15:21:00Z</cp:lastPrinted>
  <dcterms:created xsi:type="dcterms:W3CDTF">2021-01-26T18:52:00Z</dcterms:created>
  <dcterms:modified xsi:type="dcterms:W3CDTF">2021-01-26T19:24:00Z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d64fffc1-a066-404f-9983-af997b7a7995</vt:lpwstr>
  </property>
</Properties>
</file>