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13407C8" w14:textId="77777777">
      <w:pPr>
        <w:pStyle w:val="Normalutanindragellerluft"/>
      </w:pPr>
      <w:bookmarkStart w:name="_Toc106800475" w:id="0"/>
      <w:bookmarkStart w:name="_Toc106801300" w:id="1"/>
      <w:bookmarkStart w:name="_Hlk209785473" w:id="2"/>
    </w:p>
    <w:p w:rsidRPr="009B062B" w:rsidR="00AF30DD" w:rsidP="00BD2D0F" w:rsidRDefault="007A1ACA" w14:paraId="641B4059" w14:textId="77777777">
      <w:pPr>
        <w:pStyle w:val="RubrikFrslagTIllRiksdagsbeslut"/>
      </w:pPr>
      <w:sdt>
        <w:sdtPr>
          <w:alias w:val="CC_Boilerplate_4"/>
          <w:tag w:val="CC_Boilerplate_4"/>
          <w:id w:val="-1644581176"/>
          <w:lock w:val="sdtContentLocked"/>
          <w:placeholder>
            <w:docPart w:val="CFF5E1DABC15438B99C3A5FF6A7A38CD"/>
          </w:placeholder>
          <w:text/>
        </w:sdtPr>
        <w:sdtEndPr/>
        <w:sdtContent>
          <w:r w:rsidRPr="009B062B" w:rsidR="00AF30DD">
            <w:t>Förslag till riksdagsbeslut</w:t>
          </w:r>
        </w:sdtContent>
      </w:sdt>
      <w:bookmarkEnd w:id="0"/>
      <w:bookmarkEnd w:id="1"/>
    </w:p>
    <w:sdt>
      <w:sdtPr>
        <w:alias w:val="Yrkande 1"/>
        <w:tag w:val="76a9af20-7e99-4f1a-926f-d42dc06ca15c"/>
        <w:id w:val="1934398497"/>
        <w:lock w:val="sdtLocked"/>
      </w:sdtPr>
      <w:sdtEndPr/>
      <w:sdtContent>
        <w:p w:rsidR="00CA32E7" w:rsidRDefault="007A1ACA" w14:paraId="7AF8E644" w14:textId="77777777">
          <w:pPr>
            <w:pStyle w:val="Frslagstext"/>
            <w:numPr>
              <w:ilvl w:val="0"/>
              <w:numId w:val="0"/>
            </w:numPr>
          </w:pPr>
          <w:r>
            <w:t>Riksdagen ställer sig bakom det som anförs i motionen om att barns rättigheter alltid ska väga tyngre än förälderns rätt till umgänge när det finns risk för barnets psykiska eller fysiska hälsa,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CFA0F4834884C3FB6FCF149174A598A"/>
        </w:placeholder>
        <w:text/>
      </w:sdtPr>
      <w:sdtEndPr/>
      <w:sdtContent>
        <w:p w:rsidRPr="009B062B" w:rsidR="006D79C9" w:rsidP="00333E95" w:rsidRDefault="006D79C9" w14:paraId="4F19D11F" w14:textId="77777777">
          <w:pPr>
            <w:pStyle w:val="Rubrik1"/>
          </w:pPr>
          <w:r>
            <w:t>Motivering</w:t>
          </w:r>
        </w:p>
      </w:sdtContent>
    </w:sdt>
    <w:bookmarkEnd w:displacedByCustomXml="prev" w:id="4"/>
    <w:bookmarkEnd w:displacedByCustomXml="prev" w:id="5"/>
    <w:p w:rsidR="005A79EF" w:rsidP="005A79EF" w:rsidRDefault="005A79EF" w14:paraId="5BB20ADA" w14:textId="77777777">
      <w:pPr>
        <w:pStyle w:val="Normalutanindragellerluft"/>
      </w:pPr>
      <w:r>
        <w:t>Sedan 2020 är FN:s barnkonvention svensk lag. Trots detta ser vi gång på gång hur barns bästa inte ges den tyngd som lagen förutsätter. När barn far illa måste samhället agera. De tragiska fallen med ”Lilla hjärtat” och ”Tintin” är smärtsamma exempel på vad som kan ske när vuxnas rättigheter sätts före barnets trygghet och behov.</w:t>
      </w:r>
    </w:p>
    <w:p w:rsidR="005A79EF" w:rsidP="005A79EF" w:rsidRDefault="005A79EF" w14:paraId="24C5FBD2" w14:textId="77777777">
      <w:r>
        <w:t>Ett barn har rätt att växa upp i en miljö där det känner sig säkert och skyddat. Förälderns roll är i normalfallet självklar, men när det finns risk för att barnets hälsa skadas måste barnets rättigheter väga tyngst.</w:t>
      </w:r>
    </w:p>
    <w:p w:rsidR="005A79EF" w:rsidP="005A79EF" w:rsidRDefault="005A79EF" w14:paraId="59024FBC" w14:textId="77777777">
      <w:r>
        <w:t>Barn är ofta lojala mot sina föräldrar och kan därför förneka problem, även när de utsätts för allvarliga brister i omsorgen. Det innebär att signaler från skola, vård eller andra vuxna inte alltid fångas upp i tid. Barn som placerats i familjehem berättar dessutom om en ständig oro inför omprövningar, där rädslan för att tvingas återvända till en osäker hemmiljö blir en tung börda.</w:t>
      </w:r>
    </w:p>
    <w:p w:rsidR="005A79EF" w:rsidP="005A79EF" w:rsidRDefault="005A79EF" w14:paraId="18847F71" w14:textId="599AA46C">
      <w:r>
        <w:t xml:space="preserve">Det är hög tid att stärka barns rättsliga ställning. Lagstiftningen måste tydliggöra att barns rättigheter alltid går före förälderns rätt till umgänge när det finns risk för barnets </w:t>
      </w:r>
      <w:r>
        <w:lastRenderedPageBreak/>
        <w:t>psykiska eller fysiska hälsa. Rättssamhället ska stå på barnets sida och ge trygghet, framtidstro och skydd</w:t>
      </w:r>
      <w:r w:rsidR="007A1ACA">
        <w:t>.</w:t>
      </w:r>
    </w:p>
    <w:sdt>
      <w:sdtPr>
        <w:rPr>
          <w:i/>
          <w:noProof/>
        </w:rPr>
        <w:alias w:val="CC_Underskrifter"/>
        <w:tag w:val="CC_Underskrifter"/>
        <w:id w:val="583496634"/>
        <w:lock w:val="sdtContentLocked"/>
        <w:placeholder>
          <w:docPart w:val="7A974E15AA2D4651AE4EAE6F0B3D7F5D"/>
        </w:placeholder>
      </w:sdtPr>
      <w:sdtEndPr/>
      <w:sdtContent>
        <w:p w:rsidR="00BD2D0F" w:rsidP="00BD2D0F" w:rsidRDefault="00BD2D0F" w14:paraId="6B475839" w14:textId="77777777"/>
        <w:p w:rsidR="00BD2D0F" w:rsidP="00BD2D0F" w:rsidRDefault="007A1ACA" w14:paraId="2291D7F3" w14:textId="0D8B233C"/>
      </w:sdtContent>
    </w:sdt>
    <w:tbl>
      <w:tblPr>
        <w:tblW w:w="5000" w:type="pct"/>
        <w:tblLook w:val="04A0" w:firstRow="1" w:lastRow="0" w:firstColumn="1" w:lastColumn="0" w:noHBand="0" w:noVBand="1"/>
        <w:tblCaption w:val="underskrifter"/>
      </w:tblPr>
      <w:tblGrid>
        <w:gridCol w:w="4252"/>
        <w:gridCol w:w="4252"/>
      </w:tblGrid>
      <w:tr w:rsidR="00CA32E7" w14:paraId="2E78C51B" w14:textId="77777777">
        <w:trPr>
          <w:cantSplit/>
        </w:trPr>
        <w:tc>
          <w:tcPr>
            <w:tcW w:w="50" w:type="pct"/>
            <w:vAlign w:val="bottom"/>
          </w:tcPr>
          <w:p w:rsidR="00CA32E7" w:rsidRDefault="007A1ACA" w14:paraId="08D5E11D" w14:textId="77777777">
            <w:pPr>
              <w:pStyle w:val="Underskrifter"/>
              <w:spacing w:after="0"/>
            </w:pPr>
            <w:r>
              <w:t>Heléne Björklund (S)</w:t>
            </w:r>
          </w:p>
        </w:tc>
        <w:tc>
          <w:tcPr>
            <w:tcW w:w="50" w:type="pct"/>
            <w:vAlign w:val="bottom"/>
          </w:tcPr>
          <w:p w:rsidR="00CA32E7" w:rsidRDefault="007A1ACA" w14:paraId="1029CBB6" w14:textId="77777777">
            <w:pPr>
              <w:pStyle w:val="Underskrifter"/>
              <w:spacing w:after="0"/>
            </w:pPr>
            <w:r>
              <w:t>Magnus Manhammar (S)</w:t>
            </w:r>
          </w:p>
        </w:tc>
      </w:tr>
      <w:bookmarkEnd w:id="2"/>
    </w:tbl>
    <w:p w:rsidRPr="008E0FE2" w:rsidR="004801AC" w:rsidP="00DF3554" w:rsidRDefault="004801AC" w14:paraId="6EE95D90" w14:textId="50163F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DC05" w14:textId="77777777" w:rsidR="005A79EF" w:rsidRDefault="005A79EF" w:rsidP="000C1CAD">
      <w:pPr>
        <w:spacing w:line="240" w:lineRule="auto"/>
      </w:pPr>
      <w:r>
        <w:separator/>
      </w:r>
    </w:p>
  </w:endnote>
  <w:endnote w:type="continuationSeparator" w:id="0">
    <w:p w14:paraId="7A4DFCC3" w14:textId="77777777" w:rsidR="005A79EF" w:rsidRDefault="005A7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A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4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6C0F" w14:textId="5F923ACF" w:rsidR="00262EA3" w:rsidRPr="00BD2D0F" w:rsidRDefault="00262EA3" w:rsidP="00BD2D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8A04" w14:textId="77777777" w:rsidR="005A79EF" w:rsidRDefault="005A79EF" w:rsidP="000C1CAD">
      <w:pPr>
        <w:spacing w:line="240" w:lineRule="auto"/>
      </w:pPr>
      <w:r>
        <w:separator/>
      </w:r>
    </w:p>
  </w:footnote>
  <w:footnote w:type="continuationSeparator" w:id="0">
    <w:p w14:paraId="0F445B6E" w14:textId="77777777" w:rsidR="005A79EF" w:rsidRDefault="005A79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81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100A6B" wp14:editId="046CA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CF16D" w14:textId="27C795F1" w:rsidR="00262EA3" w:rsidRDefault="007A1ACA" w:rsidP="008103B5">
                          <w:pPr>
                            <w:jc w:val="right"/>
                          </w:pPr>
                          <w:sdt>
                            <w:sdtPr>
                              <w:alias w:val="CC_Noformat_Partikod"/>
                              <w:tag w:val="CC_Noformat_Partikod"/>
                              <w:id w:val="-53464382"/>
                              <w:placeholder>
                                <w:docPart w:val="1E5FEF8B99E744CABFB8C92AE750A2A7"/>
                              </w:placeholder>
                              <w:text/>
                            </w:sdtPr>
                            <w:sdtEndPr/>
                            <w:sdtContent>
                              <w:r w:rsidR="005A79EF">
                                <w:t>S</w:t>
                              </w:r>
                            </w:sdtContent>
                          </w:sdt>
                          <w:sdt>
                            <w:sdtPr>
                              <w:alias w:val="CC_Noformat_Partinummer"/>
                              <w:tag w:val="CC_Noformat_Partinummer"/>
                              <w:id w:val="-1709555926"/>
                              <w:placeholder>
                                <w:docPart w:val="24912A68159A485C94A42043AB600C7B"/>
                              </w:placeholder>
                              <w:text/>
                            </w:sdtPr>
                            <w:sdtEndPr/>
                            <w:sdtContent>
                              <w:r w:rsidR="005A79EF">
                                <w:t>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100A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D0F" w14:paraId="170CF16D" w14:textId="27C795F1">
                    <w:pPr>
                      <w:jc w:val="right"/>
                    </w:pPr>
                    <w:sdt>
                      <w:sdtPr>
                        <w:alias w:val="CC_Noformat_Partikod"/>
                        <w:tag w:val="CC_Noformat_Partikod"/>
                        <w:id w:val="-53464382"/>
                        <w:placeholder>
                          <w:docPart w:val="1E5FEF8B99E744CABFB8C92AE750A2A7"/>
                        </w:placeholder>
                        <w:text/>
                      </w:sdtPr>
                      <w:sdtEndPr/>
                      <w:sdtContent>
                        <w:r w:rsidR="005A79EF">
                          <w:t>S</w:t>
                        </w:r>
                      </w:sdtContent>
                    </w:sdt>
                    <w:sdt>
                      <w:sdtPr>
                        <w:alias w:val="CC_Noformat_Partinummer"/>
                        <w:tag w:val="CC_Noformat_Partinummer"/>
                        <w:id w:val="-1709555926"/>
                        <w:placeholder>
                          <w:docPart w:val="24912A68159A485C94A42043AB600C7B"/>
                        </w:placeholder>
                        <w:text/>
                      </w:sdtPr>
                      <w:sdtEndPr/>
                      <w:sdtContent>
                        <w:r w:rsidR="005A79EF">
                          <w:t>743</w:t>
                        </w:r>
                      </w:sdtContent>
                    </w:sdt>
                  </w:p>
                </w:txbxContent>
              </v:textbox>
              <w10:wrap anchorx="page"/>
            </v:shape>
          </w:pict>
        </mc:Fallback>
      </mc:AlternateContent>
    </w:r>
  </w:p>
  <w:p w14:paraId="61EFF4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6B5C" w14:textId="77777777" w:rsidR="00262EA3" w:rsidRDefault="00262EA3" w:rsidP="008563AC">
    <w:pPr>
      <w:jc w:val="right"/>
    </w:pPr>
  </w:p>
  <w:p w14:paraId="1AA18E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785471"/>
  <w:bookmarkStart w:id="7" w:name="_Hlk209785472"/>
  <w:p w14:paraId="1E428DA5" w14:textId="77777777" w:rsidR="00262EA3" w:rsidRDefault="007A1A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8199DE" wp14:editId="44F8C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0C522" w14:textId="7FF9C95C" w:rsidR="00262EA3" w:rsidRDefault="007A1ACA" w:rsidP="00A314CF">
    <w:pPr>
      <w:pStyle w:val="FSHNormal"/>
      <w:spacing w:before="40"/>
    </w:pPr>
    <w:sdt>
      <w:sdtPr>
        <w:alias w:val="CC_Noformat_Motionstyp"/>
        <w:tag w:val="CC_Noformat_Motionstyp"/>
        <w:id w:val="1162973129"/>
        <w:lock w:val="sdtContentLocked"/>
        <w15:appearance w15:val="hidden"/>
        <w:text/>
      </w:sdtPr>
      <w:sdtEndPr/>
      <w:sdtContent>
        <w:r w:rsidR="00BD2D0F">
          <w:t>Enskild motion</w:t>
        </w:r>
      </w:sdtContent>
    </w:sdt>
    <w:r w:rsidR="00821B36">
      <w:t xml:space="preserve"> </w:t>
    </w:r>
    <w:sdt>
      <w:sdtPr>
        <w:alias w:val="CC_Noformat_Partikod"/>
        <w:tag w:val="CC_Noformat_Partikod"/>
        <w:id w:val="1471015553"/>
        <w:text/>
      </w:sdtPr>
      <w:sdtEndPr/>
      <w:sdtContent>
        <w:r w:rsidR="005A79EF">
          <w:t>S</w:t>
        </w:r>
      </w:sdtContent>
    </w:sdt>
    <w:sdt>
      <w:sdtPr>
        <w:alias w:val="CC_Noformat_Partinummer"/>
        <w:tag w:val="CC_Noformat_Partinummer"/>
        <w:id w:val="-2014525982"/>
        <w:text/>
      </w:sdtPr>
      <w:sdtEndPr/>
      <w:sdtContent>
        <w:r w:rsidR="005A79EF">
          <w:t>743</w:t>
        </w:r>
      </w:sdtContent>
    </w:sdt>
  </w:p>
  <w:p w14:paraId="21D7B386" w14:textId="77777777" w:rsidR="00262EA3" w:rsidRPr="008227B3" w:rsidRDefault="007A1A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ECD0E" w14:textId="461EDA49" w:rsidR="00262EA3" w:rsidRPr="008227B3" w:rsidRDefault="007A1A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D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D0F">
          <w:t>:2673</w:t>
        </w:r>
      </w:sdtContent>
    </w:sdt>
  </w:p>
  <w:p w14:paraId="31DD86D3" w14:textId="6098C7BF" w:rsidR="00262EA3" w:rsidRDefault="007A1ACA" w:rsidP="00E03A3D">
    <w:pPr>
      <w:pStyle w:val="Motionr"/>
    </w:pPr>
    <w:sdt>
      <w:sdtPr>
        <w:alias w:val="CC_Noformat_Avtext"/>
        <w:tag w:val="CC_Noformat_Avtext"/>
        <w:id w:val="-2020768203"/>
        <w:lock w:val="sdtContentLocked"/>
        <w:placeholder>
          <w:docPart w:val="1E5FEF8B99E744CABFB8C92AE750A2A7"/>
        </w:placeholder>
        <w15:appearance w15:val="hidden"/>
        <w:text/>
      </w:sdtPr>
      <w:sdtEndPr/>
      <w:sdtContent>
        <w:r w:rsidR="00BD2D0F">
          <w:t>av Heléne Björklund och Magnus Manhammar (båda S)</w:t>
        </w:r>
      </w:sdtContent>
    </w:sdt>
  </w:p>
  <w:sdt>
    <w:sdtPr>
      <w:alias w:val="CC_Noformat_Rubtext"/>
      <w:tag w:val="CC_Noformat_Rubtext"/>
      <w:id w:val="-218060500"/>
      <w:lock w:val="sdtLocked"/>
      <w:placeholder>
        <w:docPart w:val="24912A68159A485C94A42043AB600C7B"/>
      </w:placeholder>
      <w:text/>
    </w:sdtPr>
    <w:sdtEndPr/>
    <w:sdtContent>
      <w:p w14:paraId="1A8A267E" w14:textId="445406A1" w:rsidR="00262EA3" w:rsidRDefault="005A79EF" w:rsidP="00283E0F">
        <w:pPr>
          <w:pStyle w:val="FSHRub2"/>
        </w:pPr>
        <w:r>
          <w:t>Barnets rättigheter vid umgänge</w:t>
        </w:r>
      </w:p>
    </w:sdtContent>
  </w:sdt>
  <w:sdt>
    <w:sdtPr>
      <w:alias w:val="CC_Boilerplate_3"/>
      <w:tag w:val="CC_Boilerplate_3"/>
      <w:id w:val="1606463544"/>
      <w:lock w:val="sdtContentLocked"/>
      <w15:appearance w15:val="hidden"/>
      <w:text w:multiLine="1"/>
    </w:sdtPr>
    <w:sdtEndPr/>
    <w:sdtContent>
      <w:p w14:paraId="40F3817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4688778">
    <w:abstractNumId w:val="9"/>
  </w:num>
  <w:num w:numId="2" w16cid:durableId="373238076">
    <w:abstractNumId w:val="8"/>
  </w:num>
  <w:num w:numId="3" w16cid:durableId="1811751810">
    <w:abstractNumId w:val="16"/>
  </w:num>
  <w:num w:numId="4" w16cid:durableId="555240672">
    <w:abstractNumId w:val="14"/>
  </w:num>
  <w:num w:numId="5" w16cid:durableId="1722553023">
    <w:abstractNumId w:val="17"/>
  </w:num>
  <w:num w:numId="6" w16cid:durableId="1914045291">
    <w:abstractNumId w:val="18"/>
  </w:num>
  <w:num w:numId="7" w16cid:durableId="1447506259">
    <w:abstractNumId w:val="11"/>
  </w:num>
  <w:num w:numId="8" w16cid:durableId="1852715086">
    <w:abstractNumId w:val="12"/>
  </w:num>
  <w:num w:numId="9" w16cid:durableId="950861975">
    <w:abstractNumId w:val="15"/>
  </w:num>
  <w:num w:numId="10" w16cid:durableId="977342724">
    <w:abstractNumId w:val="22"/>
  </w:num>
  <w:num w:numId="11" w16cid:durableId="546718759">
    <w:abstractNumId w:val="21"/>
  </w:num>
  <w:num w:numId="12" w16cid:durableId="713384931">
    <w:abstractNumId w:val="21"/>
  </w:num>
  <w:num w:numId="13" w16cid:durableId="2025670101">
    <w:abstractNumId w:val="3"/>
  </w:num>
  <w:num w:numId="14" w16cid:durableId="589043388">
    <w:abstractNumId w:val="2"/>
  </w:num>
  <w:num w:numId="15" w16cid:durableId="1043285853">
    <w:abstractNumId w:val="1"/>
  </w:num>
  <w:num w:numId="16" w16cid:durableId="616645008">
    <w:abstractNumId w:val="0"/>
  </w:num>
  <w:num w:numId="17" w16cid:durableId="1600141369">
    <w:abstractNumId w:val="7"/>
  </w:num>
  <w:num w:numId="18" w16cid:durableId="576666895">
    <w:abstractNumId w:val="6"/>
  </w:num>
  <w:num w:numId="19" w16cid:durableId="1538156438">
    <w:abstractNumId w:val="5"/>
  </w:num>
  <w:num w:numId="20" w16cid:durableId="548809786">
    <w:abstractNumId w:val="4"/>
  </w:num>
  <w:num w:numId="21" w16cid:durableId="973677054">
    <w:abstractNumId w:val="21"/>
  </w:num>
  <w:num w:numId="22" w16cid:durableId="149759794">
    <w:abstractNumId w:val="21"/>
  </w:num>
  <w:num w:numId="23" w16cid:durableId="350226015">
    <w:abstractNumId w:val="21"/>
  </w:num>
  <w:num w:numId="24" w16cid:durableId="2057656061">
    <w:abstractNumId w:val="21"/>
  </w:num>
  <w:num w:numId="25" w16cid:durableId="2006131129">
    <w:abstractNumId w:val="21"/>
  </w:num>
  <w:num w:numId="26" w16cid:durableId="810486181">
    <w:abstractNumId w:val="22"/>
  </w:num>
  <w:num w:numId="27" w16cid:durableId="1271627286">
    <w:abstractNumId w:val="22"/>
  </w:num>
  <w:num w:numId="28" w16cid:durableId="104812529">
    <w:abstractNumId w:val="22"/>
  </w:num>
  <w:num w:numId="29" w16cid:durableId="40638218">
    <w:abstractNumId w:val="22"/>
  </w:num>
  <w:num w:numId="30" w16cid:durableId="360672586">
    <w:abstractNumId w:val="21"/>
  </w:num>
  <w:num w:numId="31" w16cid:durableId="927734728">
    <w:abstractNumId w:val="21"/>
  </w:num>
  <w:num w:numId="32" w16cid:durableId="154608981">
    <w:abstractNumId w:val="22"/>
  </w:num>
  <w:num w:numId="33" w16cid:durableId="1716809508">
    <w:abstractNumId w:val="21"/>
  </w:num>
  <w:num w:numId="34" w16cid:durableId="1969125265">
    <w:abstractNumId w:val="18"/>
  </w:num>
  <w:num w:numId="35" w16cid:durableId="1228684636">
    <w:abstractNumId w:val="18"/>
    <w:lvlOverride w:ilvl="0">
      <w:startOverride w:val="1"/>
    </w:lvlOverride>
  </w:num>
  <w:num w:numId="36" w16cid:durableId="1119107130">
    <w:abstractNumId w:val="19"/>
  </w:num>
  <w:num w:numId="37" w16cid:durableId="2044866868">
    <w:abstractNumId w:val="18"/>
    <w:lvlOverride w:ilvl="0">
      <w:startOverride w:val="1"/>
    </w:lvlOverride>
  </w:num>
  <w:num w:numId="38" w16cid:durableId="1643005324">
    <w:abstractNumId w:val="13"/>
  </w:num>
  <w:num w:numId="39" w16cid:durableId="193273334">
    <w:abstractNumId w:val="10"/>
  </w:num>
  <w:num w:numId="40" w16cid:durableId="13856389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9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5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E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ACA"/>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A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0F"/>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2E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3E4"/>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DF6A7"/>
  <w15:chartTrackingRefBased/>
  <w15:docId w15:val="{8B25090C-5EE9-40A7-971D-5696620E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F5E1DABC15438B99C3A5FF6A7A38CD"/>
        <w:category>
          <w:name w:val="Allmänt"/>
          <w:gallery w:val="placeholder"/>
        </w:category>
        <w:types>
          <w:type w:val="bbPlcHdr"/>
        </w:types>
        <w:behaviors>
          <w:behavior w:val="content"/>
        </w:behaviors>
        <w:guid w:val="{86528F0C-E4ED-4B29-BEE9-3169A04A2DAC}"/>
      </w:docPartPr>
      <w:docPartBody>
        <w:p w:rsidR="0057260F" w:rsidRDefault="0057260F">
          <w:pPr>
            <w:pStyle w:val="CFF5E1DABC15438B99C3A5FF6A7A38CD"/>
          </w:pPr>
          <w:r w:rsidRPr="005A0A93">
            <w:rPr>
              <w:rStyle w:val="Platshllartext"/>
            </w:rPr>
            <w:t>Förslag till riksdagsbeslut</w:t>
          </w:r>
        </w:p>
      </w:docPartBody>
    </w:docPart>
    <w:docPart>
      <w:docPartPr>
        <w:name w:val="5CFA0F4834884C3FB6FCF149174A598A"/>
        <w:category>
          <w:name w:val="Allmänt"/>
          <w:gallery w:val="placeholder"/>
        </w:category>
        <w:types>
          <w:type w:val="bbPlcHdr"/>
        </w:types>
        <w:behaviors>
          <w:behavior w:val="content"/>
        </w:behaviors>
        <w:guid w:val="{A0977F08-DD16-4BC4-8C97-75B9EFA404BD}"/>
      </w:docPartPr>
      <w:docPartBody>
        <w:p w:rsidR="0057260F" w:rsidRDefault="0057260F">
          <w:pPr>
            <w:pStyle w:val="5CFA0F4834884C3FB6FCF149174A598A"/>
          </w:pPr>
          <w:r w:rsidRPr="005A0A93">
            <w:rPr>
              <w:rStyle w:val="Platshllartext"/>
            </w:rPr>
            <w:t>Motivering</w:t>
          </w:r>
        </w:p>
      </w:docPartBody>
    </w:docPart>
    <w:docPart>
      <w:docPartPr>
        <w:name w:val="1E5FEF8B99E744CABFB8C92AE750A2A7"/>
        <w:category>
          <w:name w:val="Allmänt"/>
          <w:gallery w:val="placeholder"/>
        </w:category>
        <w:types>
          <w:type w:val="bbPlcHdr"/>
        </w:types>
        <w:behaviors>
          <w:behavior w:val="content"/>
        </w:behaviors>
        <w:guid w:val="{77F22365-A284-4634-AF3E-39377D96FE5B}"/>
      </w:docPartPr>
      <w:docPartBody>
        <w:p w:rsidR="0057260F" w:rsidRDefault="0057260F">
          <w:pPr>
            <w:pStyle w:val="1E5FEF8B99E744CABFB8C92AE750A2A7"/>
          </w:pPr>
          <w:r>
            <w:rPr>
              <w:rStyle w:val="Platshllartext"/>
            </w:rPr>
            <w:t xml:space="preserve"> </w:t>
          </w:r>
        </w:p>
      </w:docPartBody>
    </w:docPart>
    <w:docPart>
      <w:docPartPr>
        <w:name w:val="24912A68159A485C94A42043AB600C7B"/>
        <w:category>
          <w:name w:val="Allmänt"/>
          <w:gallery w:val="placeholder"/>
        </w:category>
        <w:types>
          <w:type w:val="bbPlcHdr"/>
        </w:types>
        <w:behaviors>
          <w:behavior w:val="content"/>
        </w:behaviors>
        <w:guid w:val="{A2469B11-9F9B-4CAB-B7CF-C2125744A451}"/>
      </w:docPartPr>
      <w:docPartBody>
        <w:p w:rsidR="0057260F" w:rsidRDefault="0057260F">
          <w:pPr>
            <w:pStyle w:val="24912A68159A485C94A42043AB600C7B"/>
          </w:pPr>
          <w:r>
            <w:t xml:space="preserve"> </w:t>
          </w:r>
        </w:p>
      </w:docPartBody>
    </w:docPart>
    <w:docPart>
      <w:docPartPr>
        <w:name w:val="7A974E15AA2D4651AE4EAE6F0B3D7F5D"/>
        <w:category>
          <w:name w:val="Allmänt"/>
          <w:gallery w:val="placeholder"/>
        </w:category>
        <w:types>
          <w:type w:val="bbPlcHdr"/>
        </w:types>
        <w:behaviors>
          <w:behavior w:val="content"/>
        </w:behaviors>
        <w:guid w:val="{A6F47E44-8C52-4EF9-BE82-0B24AA238F89}"/>
      </w:docPartPr>
      <w:docPartBody>
        <w:p w:rsidR="0048041A" w:rsidRDefault="00480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0F"/>
    <w:rsid w:val="0057260F"/>
    <w:rsid w:val="00F22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F5E1DABC15438B99C3A5FF6A7A38CD">
    <w:name w:val="CFF5E1DABC15438B99C3A5FF6A7A38CD"/>
  </w:style>
  <w:style w:type="paragraph" w:customStyle="1" w:styleId="D1BD4691458341D4AB7D7DD572496DEA">
    <w:name w:val="D1BD4691458341D4AB7D7DD572496DEA"/>
  </w:style>
  <w:style w:type="paragraph" w:customStyle="1" w:styleId="5CFA0F4834884C3FB6FCF149174A598A">
    <w:name w:val="5CFA0F4834884C3FB6FCF149174A598A"/>
  </w:style>
  <w:style w:type="paragraph" w:customStyle="1" w:styleId="C4E1C3DDDAEE46E38F2876B4AE9417F5">
    <w:name w:val="C4E1C3DDDAEE46E38F2876B4AE9417F5"/>
  </w:style>
  <w:style w:type="paragraph" w:customStyle="1" w:styleId="1E5FEF8B99E744CABFB8C92AE750A2A7">
    <w:name w:val="1E5FEF8B99E744CABFB8C92AE750A2A7"/>
  </w:style>
  <w:style w:type="paragraph" w:customStyle="1" w:styleId="24912A68159A485C94A42043AB600C7B">
    <w:name w:val="24912A68159A485C94A42043AB600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69FD2-AD4D-4819-BC0B-F0BCAE6DFD83}"/>
</file>

<file path=customXml/itemProps2.xml><?xml version="1.0" encoding="utf-8"?>
<ds:datastoreItem xmlns:ds="http://schemas.openxmlformats.org/officeDocument/2006/customXml" ds:itemID="{2AF6A177-2FA8-4884-8600-F9414B1308F3}"/>
</file>

<file path=customXml/itemProps3.xml><?xml version="1.0" encoding="utf-8"?>
<ds:datastoreItem xmlns:ds="http://schemas.openxmlformats.org/officeDocument/2006/customXml" ds:itemID="{59FE94F6-3149-4957-8173-677A0FAD6E32}"/>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1313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