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23FE91D87864FCA88C2064C07C3CB68"/>
        </w:placeholder>
        <w:text/>
      </w:sdtPr>
      <w:sdtEndPr/>
      <w:sdtContent>
        <w:p w:rsidRPr="009B062B" w:rsidR="00AF30DD" w:rsidP="00335281" w:rsidRDefault="00AF30DD" w14:paraId="6EF38BBA" w14:textId="77777777">
          <w:pPr>
            <w:pStyle w:val="Rubrik1"/>
            <w:spacing w:after="300"/>
          </w:pPr>
          <w:r w:rsidRPr="009B062B">
            <w:t>Förslag till riksdagsbeslut</w:t>
          </w:r>
        </w:p>
      </w:sdtContent>
    </w:sdt>
    <w:sdt>
      <w:sdtPr>
        <w:alias w:val="Yrkande 1"/>
        <w:tag w:val="039bd25b-131c-44c8-be8a-578f54e1b2df"/>
        <w:id w:val="486827522"/>
        <w:lock w:val="sdtLocked"/>
      </w:sdtPr>
      <w:sdtEndPr/>
      <w:sdtContent>
        <w:p w:rsidR="00EE7D42" w:rsidRDefault="00EF5292" w14:paraId="6EF38BBB" w14:textId="7A3048B6">
          <w:pPr>
            <w:pStyle w:val="Frslagstext"/>
            <w:numPr>
              <w:ilvl w:val="0"/>
              <w:numId w:val="0"/>
            </w:numPr>
          </w:pPr>
          <w:r>
            <w:t>Riksdagen ställer sig bakom det som anförs i motionen om att återkalla uppehållstillstånd för flyktingar som besökt sitt hemland,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B70A45F8A9C4572862FA88EB1A687AC"/>
        </w:placeholder>
        <w:text/>
      </w:sdtPr>
      <w:sdtEndPr/>
      <w:sdtContent>
        <w:p w:rsidRPr="009B062B" w:rsidR="006D79C9" w:rsidP="00333E95" w:rsidRDefault="006D79C9" w14:paraId="6EF38BBC" w14:textId="77777777">
          <w:pPr>
            <w:pStyle w:val="Rubrik1"/>
          </w:pPr>
          <w:r>
            <w:t>Motivering</w:t>
          </w:r>
        </w:p>
      </w:sdtContent>
    </w:sdt>
    <w:p w:rsidR="007568E0" w:rsidP="008E0FE2" w:rsidRDefault="00386468" w14:paraId="3C9A6EB4" w14:textId="77777777">
      <w:pPr>
        <w:pStyle w:val="Normalutanindragellerluft"/>
      </w:pPr>
      <w:r w:rsidRPr="00386468">
        <w:t>Rätten till asyl garanteras genom artikel 18 i EU:s stadga om de grundläggande rättigheterna</w:t>
      </w:r>
      <w:r w:rsidR="003C358B">
        <w:t>,</w:t>
      </w:r>
      <w:r>
        <w:t xml:space="preserve"> och de</w:t>
      </w:r>
      <w:r w:rsidR="003C358B">
        <w:t xml:space="preserve">n </w:t>
      </w:r>
      <w:r>
        <w:t>är till för att möjliggöra för människor som f</w:t>
      </w:r>
      <w:r w:rsidRPr="00386468">
        <w:t>lyr undan förföljelser eller riskerar att skadas allvarligt a</w:t>
      </w:r>
      <w:r>
        <w:t>tt få</w:t>
      </w:r>
      <w:r w:rsidRPr="00386468">
        <w:t xml:space="preserve"> skydd</w:t>
      </w:r>
      <w:r>
        <w:t xml:space="preserve"> i ett annat land</w:t>
      </w:r>
      <w:r w:rsidRPr="00386468">
        <w:t xml:space="preserve">. Asyl är </w:t>
      </w:r>
      <w:r>
        <w:t xml:space="preserve">dessutom </w:t>
      </w:r>
      <w:r w:rsidRPr="00386468">
        <w:t xml:space="preserve">en rättighet </w:t>
      </w:r>
      <w:r>
        <w:t xml:space="preserve">som </w:t>
      </w:r>
      <w:r w:rsidRPr="00386468">
        <w:t>beviljas personer som uppfyller kriterierna i Genèvekonventionen från 1951 om flyktingars rättsliga ställning</w:t>
      </w:r>
      <w:r>
        <w:t xml:space="preserve"> (FN:s flyktingkonvention)</w:t>
      </w:r>
      <w:r w:rsidRPr="00386468">
        <w:t xml:space="preserve">. </w:t>
      </w:r>
    </w:p>
    <w:p w:rsidR="007568E0" w:rsidP="007568E0" w:rsidRDefault="001E249E" w14:paraId="093C51CE" w14:textId="77777777">
      <w:r>
        <w:t>D</w:t>
      </w:r>
      <w:r w:rsidR="00386468">
        <w:t>efinitionen</w:t>
      </w:r>
      <w:r>
        <w:t xml:space="preserve"> av vem som är att betrakta som flykting</w:t>
      </w:r>
      <w:r w:rsidR="00386468">
        <w:t xml:space="preserve"> finns i </w:t>
      </w:r>
      <w:r>
        <w:t>flykting</w:t>
      </w:r>
      <w:r w:rsidR="00386468">
        <w:t>konventionens första kapitel</w:t>
      </w:r>
      <w:r>
        <w:t>. T</w:t>
      </w:r>
      <w:r w:rsidR="00386468">
        <w:t xml:space="preserve">ermen flykting är </w:t>
      </w:r>
      <w:r>
        <w:t>därför rättsligt begränsad</w:t>
      </w:r>
      <w:r w:rsidR="00386468">
        <w:t xml:space="preserve"> till att omfatta en person som</w:t>
      </w:r>
      <w:r>
        <w:t xml:space="preserve"> </w:t>
      </w:r>
      <w:r w:rsidR="00386468">
        <w:t>”</w:t>
      </w:r>
      <w:r w:rsidR="00D62EE2">
        <w:t>f</w:t>
      </w:r>
      <w:r w:rsidR="00386468">
        <w:t>lytt sitt land i välgrundad fruktan för förföljelse på grund av ras, religion, tillhörighet till en viss samhällsgrupp eller politisk samhörighet, och som befinner sig utanför det land vari han är medborgare och som på grund av tidigare nämnd fruktan inte kan eller vill återvända till det landet”.</w:t>
      </w:r>
      <w:r>
        <w:t xml:space="preserve"> </w:t>
      </w:r>
      <w:r w:rsidR="00386468">
        <w:t xml:space="preserve">Förföljelse kräver </w:t>
      </w:r>
      <w:r>
        <w:t xml:space="preserve">med andra ord, enligt konventionen, </w:t>
      </w:r>
      <w:r w:rsidR="00386468">
        <w:t xml:space="preserve">en individuell risk mot liv eller grova övergrepp. </w:t>
      </w:r>
      <w:r w:rsidR="00E708D0">
        <w:t>Konventionens skydd av flyktingar är dessutom tydlig</w:t>
      </w:r>
      <w:r w:rsidR="00D62EE2">
        <w:t>,</w:t>
      </w:r>
      <w:r w:rsidR="00E708D0">
        <w:t xml:space="preserve"> och själva grundbulten handlar helt enkelt om att de inte får tvingas återvända till ett land där de riskerar förföljelse. </w:t>
      </w:r>
    </w:p>
    <w:p w:rsidR="007568E0" w:rsidP="007568E0" w:rsidRDefault="00386468" w14:paraId="26AAC9CA" w14:textId="010C2307">
      <w:r>
        <w:t xml:space="preserve">I vardagligt </w:t>
      </w:r>
      <w:r w:rsidR="001E249E">
        <w:t>språk</w:t>
      </w:r>
      <w:r>
        <w:t xml:space="preserve">bruk </w:t>
      </w:r>
      <w:r w:rsidR="001E249E">
        <w:t xml:space="preserve">har det </w:t>
      </w:r>
      <w:r w:rsidR="00E708D0">
        <w:t xml:space="preserve">kommit att </w:t>
      </w:r>
      <w:r w:rsidR="001E249E">
        <w:t xml:space="preserve">bli allt vanligare att </w:t>
      </w:r>
      <w:r>
        <w:t>använd</w:t>
      </w:r>
      <w:r w:rsidR="001E249E">
        <w:t>a</w:t>
      </w:r>
      <w:r>
        <w:t xml:space="preserve"> termen flykting </w:t>
      </w:r>
      <w:r w:rsidR="001E249E">
        <w:t xml:space="preserve">för en lång rad personer som av olika skäl valt att lämna sina hem till följd av krig, fattigdom, extrema väderförändringar eller förtryck och som anses leva under </w:t>
      </w:r>
      <w:r w:rsidRPr="001E249E" w:rsidR="001E249E">
        <w:t xml:space="preserve">flyktingliknande </w:t>
      </w:r>
      <w:r w:rsidR="001E249E">
        <w:t xml:space="preserve">förhållanden. </w:t>
      </w:r>
      <w:r w:rsidRPr="001E249E" w:rsidR="001E249E">
        <w:t xml:space="preserve">I juridisk mening är </w:t>
      </w:r>
      <w:r w:rsidR="001E249E">
        <w:t>det dock fel, enligt flykting</w:t>
      </w:r>
      <w:r w:rsidR="007568E0">
        <w:softHyphen/>
      </w:r>
      <w:r w:rsidRPr="001E249E" w:rsidR="001E249E">
        <w:t>konventionens definition</w:t>
      </w:r>
      <w:r w:rsidR="00E708D0">
        <w:t>, och det är vida känt att även svenska myndigheter ofta har tolkat konventionen på ett orimligt s</w:t>
      </w:r>
      <w:r w:rsidR="007E6094">
        <w:t>ä</w:t>
      </w:r>
      <w:r w:rsidR="00E708D0">
        <w:t xml:space="preserve">tt, vilket också gjort att Sverige under lång tid </w:t>
      </w:r>
      <w:r w:rsidR="00E708D0">
        <w:lastRenderedPageBreak/>
        <w:t>hade Europas mest liberala migrationslagstiftning</w:t>
      </w:r>
      <w:r w:rsidRPr="001E249E" w:rsidR="001E249E">
        <w:t>.</w:t>
      </w:r>
      <w:r w:rsidR="00E708D0">
        <w:t xml:space="preserve"> Följderna av denna lagstiftning ser vi sorgligt nog, genom försämringar inom så gott som varje samhällsområde, trots att vi är bland världens högst beskattade folk. </w:t>
      </w:r>
      <w:r w:rsidR="00732E79">
        <w:t>Medvetet har makthavare helt enkelt urholkat asylrätten.</w:t>
      </w:r>
    </w:p>
    <w:p w:rsidR="001E249E" w:rsidP="007568E0" w:rsidRDefault="00732E79" w14:paraId="6EF38BC3" w14:textId="49A87273">
      <w:r>
        <w:t>Det kanske tydligaste exemplet på en urholkad asylrätt är när människor som sökt sig till Sverige och, trots Dublinkonventionen som menar att asyl ska sökas i första säkra ankomstland, har fått uppehållstillstånd i Sverige. Det finns, som bekant, inga krigsdrabbade länder i vår närhet</w:t>
      </w:r>
      <w:r w:rsidR="00D62EE2">
        <w:t>,</w:t>
      </w:r>
      <w:r>
        <w:t xml:space="preserve"> och ej heller finns det några regimer kända för att använda sig av tortyr, dödsstraff eller på annat sätt utöv</w:t>
      </w:r>
      <w:r w:rsidR="00C83ED2">
        <w:t>a</w:t>
      </w:r>
      <w:r>
        <w:t xml:space="preserve"> systematisk förföljelse av enskilda, i vår</w:t>
      </w:r>
      <w:r w:rsidR="005C281A">
        <w:t xml:space="preserve"> absoluta</w:t>
      </w:r>
      <w:r>
        <w:t xml:space="preserve"> närhet.</w:t>
      </w:r>
      <w:r w:rsidR="00E7526B">
        <w:t xml:space="preserve"> Ä</w:t>
      </w:r>
      <w:r>
        <w:t xml:space="preserve">ndå </w:t>
      </w:r>
      <w:r w:rsidR="00E7526B">
        <w:t xml:space="preserve">har ett betydande antal </w:t>
      </w:r>
      <w:r w:rsidR="00FA75B5">
        <w:t>asylsökande</w:t>
      </w:r>
      <w:r w:rsidR="00E7526B">
        <w:t xml:space="preserve"> från fjärran länder </w:t>
      </w:r>
      <w:r>
        <w:t>fått uppehållstillstånd</w:t>
      </w:r>
      <w:r w:rsidR="00DD28B6">
        <w:t xml:space="preserve"> i Sverige</w:t>
      </w:r>
      <w:r>
        <w:t xml:space="preserve">. Till råga på detta finns där exempel på hur de efter erhållet uppehållstillstånd, har valt att åka tillbaka till sina hemländer på semester. I och med att de valt att resa tillbaka har de per definition visat att de inte är några flyktingar och </w:t>
      </w:r>
      <w:r w:rsidR="00D62EE2">
        <w:t>inte</w:t>
      </w:r>
      <w:r>
        <w:t xml:space="preserve"> har det skyddsbehov i Sverige som de påstått sig </w:t>
      </w:r>
      <w:r w:rsidR="00D62EE2">
        <w:t>ha</w:t>
      </w:r>
      <w:r>
        <w:t>. Deras uppe</w:t>
      </w:r>
      <w:r w:rsidR="007568E0">
        <w:softHyphen/>
      </w:r>
      <w:r>
        <w:t xml:space="preserve">hållstillstånd bör därmed omedelbart </w:t>
      </w:r>
      <w:r w:rsidRPr="00732E79">
        <w:t>återkalla</w:t>
      </w:r>
      <w:r>
        <w:t xml:space="preserve">s. </w:t>
      </w:r>
    </w:p>
    <w:sdt>
      <w:sdtPr>
        <w:rPr>
          <w:i/>
          <w:noProof/>
        </w:rPr>
        <w:alias w:val="CC_Underskrifter"/>
        <w:tag w:val="CC_Underskrifter"/>
        <w:id w:val="583496634"/>
        <w:lock w:val="sdtContentLocked"/>
        <w:placeholder>
          <w:docPart w:val="C6CB1AA2DB2B4441A4FCF475D969120A"/>
        </w:placeholder>
      </w:sdtPr>
      <w:sdtEndPr>
        <w:rPr>
          <w:i w:val="0"/>
          <w:noProof w:val="0"/>
        </w:rPr>
      </w:sdtEndPr>
      <w:sdtContent>
        <w:p w:rsidR="00335281" w:rsidP="00335281" w:rsidRDefault="00335281" w14:paraId="6EF38BC4" w14:textId="77777777"/>
        <w:p w:rsidRPr="008E0FE2" w:rsidR="004801AC" w:rsidP="00335281" w:rsidRDefault="00940DAC" w14:paraId="6EF38BC5" w14:textId="77777777"/>
      </w:sdtContent>
    </w:sdt>
    <w:tbl>
      <w:tblPr>
        <w:tblW w:w="5000" w:type="pct"/>
        <w:tblLook w:val="04A0" w:firstRow="1" w:lastRow="0" w:firstColumn="1" w:lastColumn="0" w:noHBand="0" w:noVBand="1"/>
        <w:tblCaption w:val="underskrifter"/>
      </w:tblPr>
      <w:tblGrid>
        <w:gridCol w:w="4252"/>
        <w:gridCol w:w="4252"/>
      </w:tblGrid>
      <w:tr w:rsidR="0072200A" w14:paraId="656CE653" w14:textId="77777777">
        <w:trPr>
          <w:cantSplit/>
        </w:trPr>
        <w:tc>
          <w:tcPr>
            <w:tcW w:w="50" w:type="pct"/>
            <w:vAlign w:val="bottom"/>
          </w:tcPr>
          <w:p w:rsidR="0072200A" w:rsidRDefault="00D62EE2" w14:paraId="4F7A6156" w14:textId="77777777">
            <w:pPr>
              <w:pStyle w:val="Underskrifter"/>
            </w:pPr>
            <w:r>
              <w:t>Markus Wiechel (SD)</w:t>
            </w:r>
          </w:p>
        </w:tc>
        <w:tc>
          <w:tcPr>
            <w:tcW w:w="50" w:type="pct"/>
            <w:vAlign w:val="bottom"/>
          </w:tcPr>
          <w:p w:rsidR="0072200A" w:rsidRDefault="0072200A" w14:paraId="24F4FBCE" w14:textId="77777777">
            <w:pPr>
              <w:pStyle w:val="Underskrifter"/>
            </w:pPr>
          </w:p>
        </w:tc>
      </w:tr>
    </w:tbl>
    <w:p w:rsidR="001B6DDB" w:rsidRDefault="001B6DDB" w14:paraId="6EF38BC9" w14:textId="77777777"/>
    <w:sectPr w:rsidR="001B6D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38BCB" w14:textId="77777777" w:rsidR="001F3A77" w:rsidRDefault="001F3A77" w:rsidP="000C1CAD">
      <w:pPr>
        <w:spacing w:line="240" w:lineRule="auto"/>
      </w:pPr>
      <w:r>
        <w:separator/>
      </w:r>
    </w:p>
  </w:endnote>
  <w:endnote w:type="continuationSeparator" w:id="0">
    <w:p w14:paraId="6EF38BCC" w14:textId="77777777" w:rsidR="001F3A77" w:rsidRDefault="001F3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8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8B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8BDA" w14:textId="77777777" w:rsidR="00262EA3" w:rsidRPr="00335281" w:rsidRDefault="00262EA3" w:rsidP="003352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38BC9" w14:textId="77777777" w:rsidR="001F3A77" w:rsidRDefault="001F3A77" w:rsidP="000C1CAD">
      <w:pPr>
        <w:spacing w:line="240" w:lineRule="auto"/>
      </w:pPr>
      <w:r>
        <w:separator/>
      </w:r>
    </w:p>
  </w:footnote>
  <w:footnote w:type="continuationSeparator" w:id="0">
    <w:p w14:paraId="6EF38BCA" w14:textId="77777777" w:rsidR="001F3A77" w:rsidRDefault="001F3A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8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F38BDB" wp14:editId="6EF38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38BDF" w14:textId="77777777" w:rsidR="00262EA3" w:rsidRDefault="00940DAC" w:rsidP="008103B5">
                          <w:pPr>
                            <w:jc w:val="right"/>
                          </w:pPr>
                          <w:sdt>
                            <w:sdtPr>
                              <w:alias w:val="CC_Noformat_Partikod"/>
                              <w:tag w:val="CC_Noformat_Partikod"/>
                              <w:id w:val="-53464382"/>
                              <w:placeholder>
                                <w:docPart w:val="505CBF723E7E4B5396494D6DEE524308"/>
                              </w:placeholder>
                              <w:text/>
                            </w:sdtPr>
                            <w:sdtEndPr/>
                            <w:sdtContent>
                              <w:r w:rsidR="001F3A77">
                                <w:t>SD</w:t>
                              </w:r>
                            </w:sdtContent>
                          </w:sdt>
                          <w:sdt>
                            <w:sdtPr>
                              <w:alias w:val="CC_Noformat_Partinummer"/>
                              <w:tag w:val="CC_Noformat_Partinummer"/>
                              <w:id w:val="-1709555926"/>
                              <w:placeholder>
                                <w:docPart w:val="8C3BBB5D53294AE0A4C3ECBED8E9C7BF"/>
                              </w:placeholder>
                              <w:text/>
                            </w:sdtPr>
                            <w:sdtEndPr/>
                            <w:sdtContent>
                              <w:r w:rsidR="0033528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F38B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F38BDF" w14:textId="77777777" w:rsidR="00262EA3" w:rsidRDefault="00A13A5C" w:rsidP="008103B5">
                    <w:pPr>
                      <w:jc w:val="right"/>
                    </w:pPr>
                    <w:sdt>
                      <w:sdtPr>
                        <w:alias w:val="CC_Noformat_Partikod"/>
                        <w:tag w:val="CC_Noformat_Partikod"/>
                        <w:id w:val="-53464382"/>
                        <w:placeholder>
                          <w:docPart w:val="505CBF723E7E4B5396494D6DEE524308"/>
                        </w:placeholder>
                        <w:text/>
                      </w:sdtPr>
                      <w:sdtEndPr/>
                      <w:sdtContent>
                        <w:r w:rsidR="001F3A77">
                          <w:t>SD</w:t>
                        </w:r>
                      </w:sdtContent>
                    </w:sdt>
                    <w:sdt>
                      <w:sdtPr>
                        <w:alias w:val="CC_Noformat_Partinummer"/>
                        <w:tag w:val="CC_Noformat_Partinummer"/>
                        <w:id w:val="-1709555926"/>
                        <w:placeholder>
                          <w:docPart w:val="8C3BBB5D53294AE0A4C3ECBED8E9C7BF"/>
                        </w:placeholder>
                        <w:text/>
                      </w:sdtPr>
                      <w:sdtEndPr/>
                      <w:sdtContent>
                        <w:r w:rsidR="00335281">
                          <w:t>670</w:t>
                        </w:r>
                      </w:sdtContent>
                    </w:sdt>
                  </w:p>
                </w:txbxContent>
              </v:textbox>
              <w10:wrap anchorx="page"/>
            </v:shape>
          </w:pict>
        </mc:Fallback>
      </mc:AlternateContent>
    </w:r>
  </w:p>
  <w:p w14:paraId="6EF38B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8BCF" w14:textId="77777777" w:rsidR="00262EA3" w:rsidRDefault="00262EA3" w:rsidP="008563AC">
    <w:pPr>
      <w:jc w:val="right"/>
    </w:pPr>
  </w:p>
  <w:p w14:paraId="6EF38B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38BD3" w14:textId="77777777" w:rsidR="00262EA3" w:rsidRDefault="00940D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F38BDD" wp14:editId="6EF38B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38BD4" w14:textId="77777777" w:rsidR="00262EA3" w:rsidRDefault="00940DAC" w:rsidP="00A314CF">
    <w:pPr>
      <w:pStyle w:val="FSHNormal"/>
      <w:spacing w:before="40"/>
    </w:pPr>
    <w:sdt>
      <w:sdtPr>
        <w:alias w:val="CC_Noformat_Motionstyp"/>
        <w:tag w:val="CC_Noformat_Motionstyp"/>
        <w:id w:val="1162973129"/>
        <w:lock w:val="sdtContentLocked"/>
        <w15:appearance w15:val="hidden"/>
        <w:text/>
      </w:sdtPr>
      <w:sdtEndPr/>
      <w:sdtContent>
        <w:r w:rsidR="003F151C">
          <w:t>Enskild motion</w:t>
        </w:r>
      </w:sdtContent>
    </w:sdt>
    <w:r w:rsidR="00821B36">
      <w:t xml:space="preserve"> </w:t>
    </w:r>
    <w:sdt>
      <w:sdtPr>
        <w:alias w:val="CC_Noformat_Partikod"/>
        <w:tag w:val="CC_Noformat_Partikod"/>
        <w:id w:val="1471015553"/>
        <w:text/>
      </w:sdtPr>
      <w:sdtEndPr/>
      <w:sdtContent>
        <w:r w:rsidR="001F3A77">
          <w:t>SD</w:t>
        </w:r>
      </w:sdtContent>
    </w:sdt>
    <w:sdt>
      <w:sdtPr>
        <w:alias w:val="CC_Noformat_Partinummer"/>
        <w:tag w:val="CC_Noformat_Partinummer"/>
        <w:id w:val="-2014525982"/>
        <w:text/>
      </w:sdtPr>
      <w:sdtEndPr/>
      <w:sdtContent>
        <w:r w:rsidR="00335281">
          <w:t>670</w:t>
        </w:r>
      </w:sdtContent>
    </w:sdt>
  </w:p>
  <w:p w14:paraId="6EF38BD5" w14:textId="77777777" w:rsidR="00262EA3" w:rsidRPr="008227B3" w:rsidRDefault="00940D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38BD6" w14:textId="77777777" w:rsidR="00262EA3" w:rsidRPr="008227B3" w:rsidRDefault="00940D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5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51C">
          <w:t>:2927</w:t>
        </w:r>
      </w:sdtContent>
    </w:sdt>
  </w:p>
  <w:p w14:paraId="6EF38BD7" w14:textId="77777777" w:rsidR="00262EA3" w:rsidRDefault="00940DAC" w:rsidP="00E03A3D">
    <w:pPr>
      <w:pStyle w:val="Motionr"/>
    </w:pPr>
    <w:sdt>
      <w:sdtPr>
        <w:alias w:val="CC_Noformat_Avtext"/>
        <w:tag w:val="CC_Noformat_Avtext"/>
        <w:id w:val="-2020768203"/>
        <w:lock w:val="sdtContentLocked"/>
        <w15:appearance w15:val="hidden"/>
        <w:text/>
      </w:sdtPr>
      <w:sdtEndPr/>
      <w:sdtContent>
        <w:r w:rsidR="003F151C">
          <w:t>av Markus Wiechel (SD)</w:t>
        </w:r>
      </w:sdtContent>
    </w:sdt>
  </w:p>
  <w:sdt>
    <w:sdtPr>
      <w:alias w:val="CC_Noformat_Rubtext"/>
      <w:tag w:val="CC_Noformat_Rubtext"/>
      <w:id w:val="-218060500"/>
      <w:lock w:val="sdtLocked"/>
      <w:text/>
    </w:sdtPr>
    <w:sdtEndPr/>
    <w:sdtContent>
      <w:p w14:paraId="6EF38BD8" w14:textId="77777777" w:rsidR="00262EA3" w:rsidRDefault="00AD448B" w:rsidP="00283E0F">
        <w:pPr>
          <w:pStyle w:val="FSHRub2"/>
        </w:pPr>
        <w:r>
          <w:t>Återkallade uppehållstillstånd för hemvändare</w:t>
        </w:r>
      </w:p>
    </w:sdtContent>
  </w:sdt>
  <w:sdt>
    <w:sdtPr>
      <w:alias w:val="CC_Boilerplate_3"/>
      <w:tag w:val="CC_Boilerplate_3"/>
      <w:id w:val="1606463544"/>
      <w:lock w:val="sdtContentLocked"/>
      <w15:appearance w15:val="hidden"/>
      <w:text w:multiLine="1"/>
    </w:sdtPr>
    <w:sdtEndPr/>
    <w:sdtContent>
      <w:p w14:paraId="6EF38B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3A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DDB"/>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49E"/>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A7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93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28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68"/>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58B"/>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51C"/>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245"/>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1A"/>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00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7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8E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9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FF4"/>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DAC"/>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A5C"/>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8B"/>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D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EE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8B6"/>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D0"/>
    <w:rsid w:val="00E70A4C"/>
    <w:rsid w:val="00E70AFC"/>
    <w:rsid w:val="00E70EE3"/>
    <w:rsid w:val="00E71A58"/>
    <w:rsid w:val="00E71E88"/>
    <w:rsid w:val="00E72A30"/>
    <w:rsid w:val="00E72B6F"/>
    <w:rsid w:val="00E72BF9"/>
    <w:rsid w:val="00E72EB4"/>
    <w:rsid w:val="00E748E2"/>
    <w:rsid w:val="00E74E31"/>
    <w:rsid w:val="00E7526B"/>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D42"/>
    <w:rsid w:val="00EF00AE"/>
    <w:rsid w:val="00EF0196"/>
    <w:rsid w:val="00EF0E1E"/>
    <w:rsid w:val="00EF0F2B"/>
    <w:rsid w:val="00EF133E"/>
    <w:rsid w:val="00EF1889"/>
    <w:rsid w:val="00EF25E5"/>
    <w:rsid w:val="00EF28D9"/>
    <w:rsid w:val="00EF3372"/>
    <w:rsid w:val="00EF421C"/>
    <w:rsid w:val="00EF5292"/>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5B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8BB9"/>
  <w15:chartTrackingRefBased/>
  <w15:docId w15:val="{97658994-605D-4E19-968C-1E5CE6F2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3FE91D87864FCA88C2064C07C3CB68"/>
        <w:category>
          <w:name w:val="Allmänt"/>
          <w:gallery w:val="placeholder"/>
        </w:category>
        <w:types>
          <w:type w:val="bbPlcHdr"/>
        </w:types>
        <w:behaviors>
          <w:behavior w:val="content"/>
        </w:behaviors>
        <w:guid w:val="{3E71DBCC-3D97-4A56-B29D-A6BEAE4697FA}"/>
      </w:docPartPr>
      <w:docPartBody>
        <w:p w:rsidR="00B11090" w:rsidRDefault="00B11090">
          <w:pPr>
            <w:pStyle w:val="323FE91D87864FCA88C2064C07C3CB68"/>
          </w:pPr>
          <w:r w:rsidRPr="005A0A93">
            <w:rPr>
              <w:rStyle w:val="Platshllartext"/>
            </w:rPr>
            <w:t>Förslag till riksdagsbeslut</w:t>
          </w:r>
        </w:p>
      </w:docPartBody>
    </w:docPart>
    <w:docPart>
      <w:docPartPr>
        <w:name w:val="7B70A45F8A9C4572862FA88EB1A687AC"/>
        <w:category>
          <w:name w:val="Allmänt"/>
          <w:gallery w:val="placeholder"/>
        </w:category>
        <w:types>
          <w:type w:val="bbPlcHdr"/>
        </w:types>
        <w:behaviors>
          <w:behavior w:val="content"/>
        </w:behaviors>
        <w:guid w:val="{7D52BFE7-5382-433F-8CF4-954BDF25D991}"/>
      </w:docPartPr>
      <w:docPartBody>
        <w:p w:rsidR="00B11090" w:rsidRDefault="00B11090">
          <w:pPr>
            <w:pStyle w:val="7B70A45F8A9C4572862FA88EB1A687AC"/>
          </w:pPr>
          <w:r w:rsidRPr="005A0A93">
            <w:rPr>
              <w:rStyle w:val="Platshllartext"/>
            </w:rPr>
            <w:t>Motivering</w:t>
          </w:r>
        </w:p>
      </w:docPartBody>
    </w:docPart>
    <w:docPart>
      <w:docPartPr>
        <w:name w:val="505CBF723E7E4B5396494D6DEE524308"/>
        <w:category>
          <w:name w:val="Allmänt"/>
          <w:gallery w:val="placeholder"/>
        </w:category>
        <w:types>
          <w:type w:val="bbPlcHdr"/>
        </w:types>
        <w:behaviors>
          <w:behavior w:val="content"/>
        </w:behaviors>
        <w:guid w:val="{18754699-3702-45AE-A4CF-9097F8BD8189}"/>
      </w:docPartPr>
      <w:docPartBody>
        <w:p w:rsidR="00B11090" w:rsidRDefault="00B11090">
          <w:pPr>
            <w:pStyle w:val="505CBF723E7E4B5396494D6DEE524308"/>
          </w:pPr>
          <w:r>
            <w:rPr>
              <w:rStyle w:val="Platshllartext"/>
            </w:rPr>
            <w:t xml:space="preserve"> </w:t>
          </w:r>
        </w:p>
      </w:docPartBody>
    </w:docPart>
    <w:docPart>
      <w:docPartPr>
        <w:name w:val="8C3BBB5D53294AE0A4C3ECBED8E9C7BF"/>
        <w:category>
          <w:name w:val="Allmänt"/>
          <w:gallery w:val="placeholder"/>
        </w:category>
        <w:types>
          <w:type w:val="bbPlcHdr"/>
        </w:types>
        <w:behaviors>
          <w:behavior w:val="content"/>
        </w:behaviors>
        <w:guid w:val="{36E2C479-0018-45A7-9E7F-C10C655F98CF}"/>
      </w:docPartPr>
      <w:docPartBody>
        <w:p w:rsidR="00B11090" w:rsidRDefault="00B11090">
          <w:pPr>
            <w:pStyle w:val="8C3BBB5D53294AE0A4C3ECBED8E9C7BF"/>
          </w:pPr>
          <w:r>
            <w:t xml:space="preserve"> </w:t>
          </w:r>
        </w:p>
      </w:docPartBody>
    </w:docPart>
    <w:docPart>
      <w:docPartPr>
        <w:name w:val="C6CB1AA2DB2B4441A4FCF475D969120A"/>
        <w:category>
          <w:name w:val="Allmänt"/>
          <w:gallery w:val="placeholder"/>
        </w:category>
        <w:types>
          <w:type w:val="bbPlcHdr"/>
        </w:types>
        <w:behaviors>
          <w:behavior w:val="content"/>
        </w:behaviors>
        <w:guid w:val="{14FAD830-6D78-415B-BD00-8CED892FE5DA}"/>
      </w:docPartPr>
      <w:docPartBody>
        <w:p w:rsidR="00002678" w:rsidRDefault="000026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90"/>
    <w:rsid w:val="00002678"/>
    <w:rsid w:val="00B11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FE91D87864FCA88C2064C07C3CB68">
    <w:name w:val="323FE91D87864FCA88C2064C07C3CB68"/>
  </w:style>
  <w:style w:type="paragraph" w:customStyle="1" w:styleId="628C2ECDA95B4FFCB61244CF4108D3B4">
    <w:name w:val="628C2ECDA95B4FFCB61244CF4108D3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54E0C7E29A47B7B76ECA9105050559">
    <w:name w:val="7B54E0C7E29A47B7B76ECA9105050559"/>
  </w:style>
  <w:style w:type="paragraph" w:customStyle="1" w:styleId="7B70A45F8A9C4572862FA88EB1A687AC">
    <w:name w:val="7B70A45F8A9C4572862FA88EB1A687AC"/>
  </w:style>
  <w:style w:type="paragraph" w:customStyle="1" w:styleId="E1FD870BAF5947B8A7F3641C90692C62">
    <w:name w:val="E1FD870BAF5947B8A7F3641C90692C62"/>
  </w:style>
  <w:style w:type="paragraph" w:customStyle="1" w:styleId="44D184EA2CEB4C939FDBF9C4DC8DA455">
    <w:name w:val="44D184EA2CEB4C939FDBF9C4DC8DA455"/>
  </w:style>
  <w:style w:type="paragraph" w:customStyle="1" w:styleId="505CBF723E7E4B5396494D6DEE524308">
    <w:name w:val="505CBF723E7E4B5396494D6DEE524308"/>
  </w:style>
  <w:style w:type="paragraph" w:customStyle="1" w:styleId="8C3BBB5D53294AE0A4C3ECBED8E9C7BF">
    <w:name w:val="8C3BBB5D53294AE0A4C3ECBED8E9C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EC30C-653E-4A46-BF6F-17CF48A2D9E7}"/>
</file>

<file path=customXml/itemProps2.xml><?xml version="1.0" encoding="utf-8"?>
<ds:datastoreItem xmlns:ds="http://schemas.openxmlformats.org/officeDocument/2006/customXml" ds:itemID="{A3EA6409-4A16-419F-834B-CEE8CED0DEB2}"/>
</file>

<file path=customXml/itemProps3.xml><?xml version="1.0" encoding="utf-8"?>
<ds:datastoreItem xmlns:ds="http://schemas.openxmlformats.org/officeDocument/2006/customXml" ds:itemID="{04AC5E98-8DDC-4AD7-91B5-B68D0A46F6C5}"/>
</file>

<file path=docProps/app.xml><?xml version="1.0" encoding="utf-8"?>
<Properties xmlns="http://schemas.openxmlformats.org/officeDocument/2006/extended-properties" xmlns:vt="http://schemas.openxmlformats.org/officeDocument/2006/docPropsVTypes">
  <Template>Normal</Template>
  <TotalTime>28</TotalTime>
  <Pages>2</Pages>
  <Words>472</Words>
  <Characters>2651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SD670 Återkallade uppehållstillstånd för hemvändare</vt:lpstr>
      <vt:lpstr>
      </vt:lpstr>
    </vt:vector>
  </TitlesOfParts>
  <Company>Sveriges riksdag</Company>
  <LinksUpToDate>false</LinksUpToDate>
  <CharactersWithSpaces>3114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