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ECF" w:rsidRPr="006C2F35" w:rsidRDefault="00002ECF">
      <w:pPr>
        <w:pStyle w:val="Hemstlrubrik"/>
      </w:pPr>
      <w:r w:rsidRPr="006C2F35">
        <w:t>Förslag till riksdagsbeslut</w:t>
      </w:r>
    </w:p>
    <w:p w:rsidR="00002ECF" w:rsidRPr="006C2F35" w:rsidRDefault="00002ECF">
      <w:pPr>
        <w:pStyle w:val="Hemstlatt"/>
        <w:numPr>
          <w:ilvl w:val="0"/>
          <w:numId w:val="1"/>
        </w:numPr>
      </w:pPr>
      <w:r w:rsidRPr="006C2F35">
        <w:t>Riksdagen tillkännager för regeringen som sin mening vad som anförs i motionen om en gemensam ingång (myndighet) för alla personer som är beroende av ersättningar, oavsett inkomstersät</w:t>
      </w:r>
      <w:r w:rsidRPr="006C2F35">
        <w:t>t</w:t>
      </w:r>
      <w:r w:rsidRPr="006C2F35">
        <w:t>ning.</w:t>
      </w:r>
    </w:p>
    <w:p w:rsidR="00002ECF" w:rsidRPr="006C2F35" w:rsidRDefault="00002ECF">
      <w:pPr>
        <w:pStyle w:val="Hemstlatt"/>
        <w:numPr>
          <w:ilvl w:val="0"/>
          <w:numId w:val="1"/>
        </w:numPr>
      </w:pPr>
      <w:r w:rsidRPr="006C2F35">
        <w:t>Riksdagen tillkännager för regeringen som sin mening vad som anförs i motionen om införandet av ett pengsystem för arbetssöka</w:t>
      </w:r>
      <w:r w:rsidRPr="006C2F35">
        <w:t>n</w:t>
      </w:r>
      <w:r w:rsidRPr="006C2F35">
        <w:t>de.</w:t>
      </w:r>
    </w:p>
    <w:p w:rsidR="00002ECF" w:rsidRPr="006C2F35" w:rsidRDefault="00002ECF">
      <w:pPr>
        <w:pStyle w:val="Hemstlatt"/>
        <w:numPr>
          <w:ilvl w:val="0"/>
          <w:numId w:val="1"/>
        </w:numPr>
      </w:pPr>
      <w:r w:rsidRPr="006C2F35">
        <w:t>Riksdagen tillkännager för regeringen som sin mening vad som anförs i motionen om betygssättning av och öppna jämförelser me</w:t>
      </w:r>
      <w:r w:rsidRPr="006C2F35">
        <w:t>l</w:t>
      </w:r>
      <w:r w:rsidRPr="006C2F35">
        <w:t>lan arbetsförmedlingar.</w:t>
      </w:r>
    </w:p>
    <w:p w:rsidR="00002ECF" w:rsidRPr="006C2F35" w:rsidRDefault="00002ECF">
      <w:pPr>
        <w:pStyle w:val="Hemstlatt"/>
        <w:numPr>
          <w:ilvl w:val="0"/>
          <w:numId w:val="1"/>
        </w:numPr>
      </w:pPr>
      <w:r w:rsidRPr="006C2F35">
        <w:t>Riksdagen tillkännager för regeringen som sin mening vad som anförs i motionen om fri etableringsrätt för arbetsförmedlin</w:t>
      </w:r>
      <w:r w:rsidRPr="006C2F35">
        <w:t>g</w:t>
      </w:r>
      <w:r w:rsidRPr="006C2F35">
        <w:t>ar.</w:t>
      </w:r>
    </w:p>
    <w:p w:rsidR="00002ECF" w:rsidRPr="006C2F35" w:rsidRDefault="00002ECF">
      <w:pPr>
        <w:pStyle w:val="Rubrik1"/>
      </w:pPr>
      <w:r w:rsidRPr="006C2F35">
        <w:t>Inledning</w:t>
      </w:r>
    </w:p>
    <w:p w:rsidR="00002ECF" w:rsidRPr="006C2F35" w:rsidRDefault="00002ECF">
      <w:r w:rsidRPr="006C2F35">
        <w:t>Svensk arbetsmarknadspolitik har genomgått stora förändringar sedan rege</w:t>
      </w:r>
      <w:r w:rsidRPr="006C2F35">
        <w:t>r</w:t>
      </w:r>
      <w:r w:rsidRPr="006C2F35">
        <w:t>ingsskiftet 2006. Kristdemokraterna anser att förändringarna har varit nö</w:t>
      </w:r>
      <w:r w:rsidRPr="006C2F35">
        <w:t>d</w:t>
      </w:r>
      <w:r w:rsidRPr="006C2F35">
        <w:t>vändiga för att öka sysselsättningen och bryta utanförskapet. Politiken har gett märkbar effekt. Sverige har idag historiskt låga arbetslöshetssiffror och fler än någonsin har ett jobb att gå till. I regeringens nya politik har Arbet</w:t>
      </w:r>
      <w:r w:rsidRPr="006C2F35">
        <w:t>s</w:t>
      </w:r>
      <w:r w:rsidRPr="006C2F35">
        <w:t>förmedlingen fått förändrade förutsättningar. Arbetsförmedlingarnas huvu</w:t>
      </w:r>
      <w:r w:rsidRPr="006C2F35">
        <w:t>d</w:t>
      </w:r>
      <w:r w:rsidRPr="006C2F35">
        <w:t>uppgift ska vara att matcha arbetssökande till nya arbeten snarare än att fö</w:t>
      </w:r>
      <w:r w:rsidRPr="006C2F35">
        <w:t>r</w:t>
      </w:r>
      <w:r w:rsidRPr="006C2F35">
        <w:t>medla arbetsmarknadspolitiska program. Kristdemokrate</w:t>
      </w:r>
      <w:r w:rsidRPr="006C2F35">
        <w:t>rna stöder den ta</w:t>
      </w:r>
      <w:r w:rsidRPr="006C2F35">
        <w:t>n</w:t>
      </w:r>
      <w:r w:rsidRPr="006C2F35">
        <w:t>ken eftersom matchningsproblematiken har blivit alltmer påtaglig på svensk arbetsmarknad. Att fler aktörer än den offentliga Arbetsförmedlingen involv</w:t>
      </w:r>
      <w:r w:rsidRPr="006C2F35">
        <w:t>e</w:t>
      </w:r>
      <w:r w:rsidRPr="006C2F35">
        <w:t>ras i arbetet att få fler människor i arbete, exempelvis genom upphandlingen inom jobb- och utvecklingsgarantin, är positivt. De förändringar som hittills har genomförts är dock inte tillräckliga utan bara en bit på vägen mot en stö</w:t>
      </w:r>
      <w:r w:rsidRPr="006C2F35">
        <w:t>r</w:t>
      </w:r>
      <w:r w:rsidRPr="006C2F35">
        <w:t xml:space="preserve">re reformering. Mer behöver göras för att bryta utanförskapet och öka </w:t>
      </w:r>
      <w:r w:rsidRPr="006C2F35">
        <w:lastRenderedPageBreak/>
        <w:t>sysse</w:t>
      </w:r>
      <w:r w:rsidRPr="006C2F35">
        <w:t>l</w:t>
      </w:r>
      <w:r w:rsidRPr="006C2F35">
        <w:t>sättningen. I det arbetet kan arbe</w:t>
      </w:r>
      <w:r w:rsidRPr="006C2F35">
        <w:t>tsmarknadspolitiken spela en avgörande roll.</w:t>
      </w:r>
    </w:p>
    <w:p w:rsidR="00002ECF" w:rsidRPr="006C2F35" w:rsidRDefault="00002ECF">
      <w:pPr>
        <w:pStyle w:val="Rubrik1"/>
      </w:pPr>
      <w:r w:rsidRPr="006C2F35">
        <w:t>Arbetsförmedlingens prestation före valet 2006</w:t>
      </w:r>
    </w:p>
    <w:p w:rsidR="00002ECF" w:rsidRPr="006C2F35" w:rsidRDefault="00002ECF">
      <w:r w:rsidRPr="006C2F35">
        <w:t>Riksrevisionen presenterade i augusti 2006 en rapport som visade på klara brister hos dåvarande AMS. Bland annat konstaterades att arbetsförmedlin</w:t>
      </w:r>
      <w:r w:rsidRPr="006C2F35">
        <w:t>g</w:t>
      </w:r>
      <w:r w:rsidRPr="006C2F35">
        <w:t>arna prioriterade arbetet med arbetsmarknadspolitiska program snarare än matchningar på arbetsmarknaden. Det ligger inte alltför långt ifrån att tro att den prioriteringen hade att göra med den förra regeringens fokusering på att pressa tillbaka den öppna arbetslösheten snarare än den totala. Riksrevisionen konstaterade bland annat att varje arbetsförmedlare förmedlade fem gånger så många AMS-projekt som riktiga jobb, vilket visade på en, av den förra rege</w:t>
      </w:r>
      <w:r w:rsidRPr="006C2F35">
        <w:t>r</w:t>
      </w:r>
      <w:r w:rsidRPr="006C2F35">
        <w:t>ingen, allvarlig felprioritering.</w:t>
      </w:r>
    </w:p>
    <w:p w:rsidR="00002ECF" w:rsidRPr="006C2F35" w:rsidRDefault="00002ECF">
      <w:pPr>
        <w:pStyle w:val="Normaltindrag"/>
      </w:pPr>
      <w:r w:rsidRPr="006C2F35">
        <w:t>Myndigheten visa</w:t>
      </w:r>
      <w:r w:rsidRPr="006C2F35">
        <w:t>de också på en svag produktivitetsutveckling och fö</w:t>
      </w:r>
      <w:r w:rsidRPr="006C2F35">
        <w:t>r</w:t>
      </w:r>
      <w:r w:rsidRPr="006C2F35">
        <w:t>sämrad effektivitet samt stora skillnader i prestation. Kritik riktades mot att arbetsgivarkontakterna var för bristfälliga samt att det var för stort fokus på att förmedla platser i arbetsmarknadspolitiska program.</w:t>
      </w:r>
    </w:p>
    <w:p w:rsidR="00002ECF" w:rsidRPr="006C2F35" w:rsidRDefault="00002ECF">
      <w:pPr>
        <w:pStyle w:val="Rubrik1"/>
      </w:pPr>
      <w:r w:rsidRPr="006C2F35">
        <w:t>Arbetsförmedlingens nya organisation</w:t>
      </w:r>
    </w:p>
    <w:p w:rsidR="00002ECF" w:rsidRPr="006C2F35" w:rsidRDefault="00002ECF">
      <w:r w:rsidRPr="006C2F35">
        <w:t>Den 1 januari 2008 sjösattes en helt ny organisation. Istället för en myndighet i varje län slogs alla regionala myndigheter ihop till en enda nationell my</w:t>
      </w:r>
      <w:r w:rsidRPr="006C2F35">
        <w:t>n</w:t>
      </w:r>
      <w:r w:rsidRPr="006C2F35">
        <w:t>dighet som fick namnet Arbetsförmedlingen. Myndigheten består av 68 a</w:t>
      </w:r>
      <w:r w:rsidRPr="006C2F35">
        <w:t>r</w:t>
      </w:r>
      <w:r w:rsidRPr="006C2F35">
        <w:t>betsmarknadsområden med ett antal arbetsförmedlingar, samt fyra större marknadsområden som är geografiskt indelade. Syftet är bland annat en e</w:t>
      </w:r>
      <w:r w:rsidRPr="006C2F35">
        <w:t>f</w:t>
      </w:r>
      <w:r w:rsidRPr="006C2F35">
        <w:t>fektivare matchning och ökad kundorientering samt ökad anpassning till lok</w:t>
      </w:r>
      <w:r w:rsidRPr="006C2F35">
        <w:t>a</w:t>
      </w:r>
      <w:r w:rsidRPr="006C2F35">
        <w:t>la och regionala behov. Målet är att skapa en organisation med rakare rör, kortare beslutsvägar, ökad fokus på kärnverksamheten samt ökad kundorie</w:t>
      </w:r>
      <w:r w:rsidRPr="006C2F35">
        <w:t>n</w:t>
      </w:r>
      <w:r w:rsidRPr="006C2F35">
        <w:t xml:space="preserve">tering. Denna nya organisation är mycket välkommen men får bara ses som ett </w:t>
      </w:r>
      <w:r w:rsidRPr="006C2F35">
        <w:t>steg på vägen mot en större reformering.</w:t>
      </w:r>
    </w:p>
    <w:p w:rsidR="00002ECF" w:rsidRPr="006C2F35" w:rsidRDefault="00002ECF">
      <w:pPr>
        <w:pStyle w:val="Rubrik1"/>
      </w:pPr>
      <w:r w:rsidRPr="006C2F35">
        <w:t>Australien som förebild</w:t>
      </w:r>
    </w:p>
    <w:p w:rsidR="00002ECF" w:rsidRPr="006C2F35" w:rsidRDefault="00002ECF">
      <w:r w:rsidRPr="006C2F35">
        <w:t>Flera länder har genomfört intressanta arbetsmarknadspolitiska reformer som gett goda resultat. Det land som genomfört den mest intressanta omläggnin</w:t>
      </w:r>
      <w:r w:rsidRPr="006C2F35">
        <w:t>g</w:t>
      </w:r>
      <w:r w:rsidRPr="006C2F35">
        <w:t>en, och som borde kunna fungera som inspiration för Sverige, är Australien.</w:t>
      </w:r>
    </w:p>
    <w:p w:rsidR="00002ECF" w:rsidRPr="006C2F35" w:rsidRDefault="00002ECF">
      <w:pPr>
        <w:pStyle w:val="Normaltindrag"/>
      </w:pPr>
      <w:r w:rsidRPr="006C2F35">
        <w:t>År 1996 började Australien genomföra en genomgripande arbetsmarknads- och socialförsäkringspolitisk reform. Den bygger på i huvudsak tre steg.</w:t>
      </w:r>
    </w:p>
    <w:p w:rsidR="00002ECF" w:rsidRPr="006C2F35" w:rsidRDefault="00002ECF">
      <w:pPr>
        <w:pStyle w:val="PunktlistaNummer"/>
      </w:pPr>
      <w:r w:rsidRPr="006C2F35">
        <w:t>En gemensam ingång till samtliga inkomstersättningar oavsett politiko</w:t>
      </w:r>
      <w:r w:rsidRPr="006C2F35">
        <w:t>m</w:t>
      </w:r>
      <w:r w:rsidRPr="006C2F35">
        <w:t>råde.</w:t>
      </w:r>
    </w:p>
    <w:p w:rsidR="00002ECF" w:rsidRPr="006C2F35" w:rsidRDefault="00002ECF">
      <w:pPr>
        <w:pStyle w:val="PunktlistaNummer"/>
        <w:spacing w:before="0"/>
      </w:pPr>
      <w:r w:rsidRPr="006C2F35">
        <w:t>En noggrann kartläggning av varje persons ställning på arbetsmarknaden som sedan avgör vilka stödinsatser som ska sättas in.</w:t>
      </w:r>
    </w:p>
    <w:p w:rsidR="00002ECF" w:rsidRPr="006C2F35" w:rsidRDefault="00002ECF">
      <w:pPr>
        <w:pStyle w:val="PunktlistaNummer"/>
        <w:spacing w:before="0"/>
      </w:pPr>
      <w:r w:rsidRPr="006C2F35">
        <w:t>Staten har låtit andra aktörer ta hand om det operativa ansvaret för arbet</w:t>
      </w:r>
      <w:r w:rsidRPr="006C2F35">
        <w:t>s</w:t>
      </w:r>
      <w:r w:rsidRPr="006C2F35">
        <w:t>förmedlingsverksamheten. Olika aktörer får utföra förmedlingsverksamh</w:t>
      </w:r>
      <w:r w:rsidRPr="006C2F35">
        <w:t>e</w:t>
      </w:r>
      <w:r w:rsidRPr="006C2F35">
        <w:t>ten där ersättning utgår efter resultat och vissa förbestämda kriterier.</w:t>
      </w:r>
    </w:p>
    <w:p w:rsidR="00002ECF" w:rsidRPr="006C2F35" w:rsidRDefault="00002ECF">
      <w:r w:rsidRPr="006C2F35">
        <w:t>Om en person i mötet med myndigheten visar sig vara arbetsför, slussas pe</w:t>
      </w:r>
      <w:r w:rsidRPr="006C2F35">
        <w:t>r</w:t>
      </w:r>
      <w:r w:rsidRPr="006C2F35">
        <w:t>sonen vidare till någon av alla de arbetsförmedlingar som finns. Den första kontakten med en arbetsförmedling ska ske inom två dagar från det att reg</w:t>
      </w:r>
      <w:r w:rsidRPr="006C2F35">
        <w:t>i</w:t>
      </w:r>
      <w:r w:rsidRPr="006C2F35">
        <w:t>strering har skett. Arbetsförmedlingarna kan drivas av såväl offentliga som privata och ideella aktörer. Förmedlingsverksamheten är alltså konkurrensu</w:t>
      </w:r>
      <w:r w:rsidRPr="006C2F35">
        <w:t>t</w:t>
      </w:r>
      <w:r w:rsidRPr="006C2F35">
        <w:t>satt och förmedlingarna får ersättning efter prestation och de sökandes ba</w:t>
      </w:r>
      <w:r w:rsidRPr="006C2F35">
        <w:t>k</w:t>
      </w:r>
      <w:r w:rsidRPr="006C2F35">
        <w:t>grund. Efter vissa bestämda perioder av arbetslöshet intensifieras insatserna och ersättningsgrunden räknas om efterhand. Arbetsförmedl</w:t>
      </w:r>
      <w:r w:rsidRPr="006C2F35">
        <w:t>arna får också högre ersättning ju längre anställning de lyckas få fram.</w:t>
      </w:r>
    </w:p>
    <w:p w:rsidR="00002ECF" w:rsidRPr="006C2F35" w:rsidRDefault="00002ECF">
      <w:pPr>
        <w:pStyle w:val="Normaltindrag"/>
      </w:pPr>
      <w:r w:rsidRPr="006C2F35">
        <w:t>Arbetsförmedlingarnas resultat offentliggörs i en femskalig betygsskala, vilket gör att en arbetssökande kan jämföra olika arbetsförmedlingar och välja den som presterat bäst.</w:t>
      </w:r>
    </w:p>
    <w:p w:rsidR="00002ECF" w:rsidRPr="006C2F35" w:rsidRDefault="00002ECF">
      <w:pPr>
        <w:pStyle w:val="Normaltindrag"/>
      </w:pPr>
      <w:r w:rsidRPr="006C2F35">
        <w:t>Konkurrensutsättningen har enligt de arbetssökande lett till ökad service och tillgänglighet. Också arbetsgivarna tycks i huvudsak vara nöjda med det arbete som arbetsförmedlingarna utför. De program som idag erbjuds har visat sig vara betydligt mer kostnadseffektiva än före reformens genomföra</w:t>
      </w:r>
      <w:r w:rsidRPr="006C2F35">
        <w:t>n</w:t>
      </w:r>
      <w:r w:rsidRPr="006C2F35">
        <w:t>de samtidigt som en större andel av de sökande hade arbete efter tre månader.</w:t>
      </w:r>
    </w:p>
    <w:p w:rsidR="00002ECF" w:rsidRPr="006C2F35" w:rsidRDefault="00002ECF">
      <w:pPr>
        <w:pStyle w:val="Normaltindrag"/>
      </w:pPr>
      <w:r w:rsidRPr="006C2F35">
        <w:t>Utöver arbetsförmedlingarna finns organisationer som letar vakanser och fyller dem med arbetslösa. De får ersättning per vakans de lyckas fylla och viktas beroende på hur lång arbetslöshetsperiod den arbetslöse har haft samt individuella bakgrunder och längden på vakansen.</w:t>
      </w:r>
    </w:p>
    <w:p w:rsidR="00002ECF" w:rsidRPr="006C2F35" w:rsidRDefault="00002ECF">
      <w:pPr>
        <w:pStyle w:val="Normaltindrag"/>
      </w:pPr>
      <w:r w:rsidRPr="006C2F35">
        <w:t>Reformen har fått stor internationell uppmärksamhet och flera länder har följt den australiensiska modellen. Norge, Storbritannien och Holland har genomfört reformer som liknar den i Australien.</w:t>
      </w:r>
    </w:p>
    <w:p w:rsidR="00002ECF" w:rsidRPr="006C2F35" w:rsidRDefault="00002ECF">
      <w:pPr>
        <w:pStyle w:val="Rubrik1"/>
        <w:spacing w:after="0"/>
      </w:pPr>
      <w:r w:rsidRPr="006C2F35">
        <w:t>Ett nytt svenskt system</w:t>
      </w:r>
    </w:p>
    <w:p w:rsidR="00002ECF" w:rsidRPr="006C2F35" w:rsidRDefault="00002ECF">
      <w:pPr>
        <w:pStyle w:val="Rubrik2"/>
        <w:spacing w:before="240" w:after="0"/>
      </w:pPr>
      <w:r w:rsidRPr="006C2F35">
        <w:t>En gemensam ingång</w:t>
      </w:r>
    </w:p>
    <w:p w:rsidR="00002ECF" w:rsidRPr="006C2F35" w:rsidRDefault="00002ECF">
      <w:r w:rsidRPr="006C2F35">
        <w:t>Alla fyra nämnda länder har i någon form slagit samman försäkringskassa, socialtjänst och arbetsförmedling. Den idén är mycket intressant och borde införas i Sverige. Det är ett faktum att många idag faller mellan stolarna och att många hänvisas till olika nivåer och att ingen tar ett riktigt helhetsgrepp. Med en gemensam ingång för alla som inte kan försörja sig själva kan en helhetsbild ges och rätt åtgärd sättas in från första början. Beroende på orsak till att en person inte kan försörja sig på egen ha</w:t>
      </w:r>
      <w:r w:rsidRPr="006C2F35">
        <w:t>nd sätts åtgärd in och pers</w:t>
      </w:r>
      <w:r w:rsidRPr="006C2F35">
        <w:t>o</w:t>
      </w:r>
      <w:r w:rsidRPr="006C2F35">
        <w:t>nen slussas vidare till den instans som är rätt för just henne/honom. Målet ska vara att personen så snabbt som möjligt kan hitta ett jobb och få en egen fö</w:t>
      </w:r>
      <w:r w:rsidRPr="006C2F35">
        <w:t>r</w:t>
      </w:r>
      <w:r w:rsidRPr="006C2F35">
        <w:t>sörjning. Det land som var först ut och som också gått längst i detta tänkande är Australien. Regeringen bör utreda möjligheterna och konsekvenserna av att införa ett liknande system i Sverige.</w:t>
      </w:r>
    </w:p>
    <w:p w:rsidR="00002ECF" w:rsidRPr="006C2F35" w:rsidRDefault="00002ECF">
      <w:pPr>
        <w:pStyle w:val="Rubrik2"/>
        <w:spacing w:before="240" w:after="0"/>
      </w:pPr>
      <w:r w:rsidRPr="006C2F35">
        <w:t>Omställningspeng</w:t>
      </w:r>
    </w:p>
    <w:p w:rsidR="00002ECF" w:rsidRPr="006C2F35" w:rsidRDefault="00002ECF">
      <w:r w:rsidRPr="006C2F35">
        <w:t>Varje arbetssökande ska ha en peng som han eller hon kan använda sig av och gå till valfri arbetsförmedling. Med hänsyn tagen till personens bakgrund varierar pengens värde, och de olika arbetsförmedlingarna tjänar därför mer pengar om de når framgång i att hitta ett jobb åt en person som står långt utanför arbetsmarknaden. Förslagsvis ska det finnas fem olika ersättningsn</w:t>
      </w:r>
      <w:r w:rsidRPr="006C2F35">
        <w:t>i</w:t>
      </w:r>
      <w:r w:rsidRPr="006C2F35">
        <w:t>våer.</w:t>
      </w:r>
    </w:p>
    <w:p w:rsidR="00002ECF" w:rsidRPr="006C2F35" w:rsidRDefault="00002ECF">
      <w:pPr>
        <w:pStyle w:val="Normaltindrag"/>
      </w:pPr>
      <w:r w:rsidRPr="006C2F35">
        <w:t>Med pengen betalar den arbetssökande den arbetsförmedling som han eller hon har valt. En del av pengen betalas ut vid inskrivningen som ska täcka administrativa kostnader för förmedlingen samt åtgärder som riktas mot den arbetssökande. En del av pengen betalas ut när jobb förmedlas och en del av pengen betalas ut efter en viss tids anställning, förslagsvis sex månader. På så sätt uppmuntras arbetsförmedlingarna att förmedla jobb som är varaktiga.</w:t>
      </w:r>
    </w:p>
    <w:p w:rsidR="00002ECF" w:rsidRPr="006C2F35" w:rsidRDefault="00002ECF">
      <w:pPr>
        <w:pStyle w:val="Rubrik2"/>
        <w:spacing w:before="480" w:after="0"/>
      </w:pPr>
      <w:r w:rsidRPr="006C2F35">
        <w:t>Ökad konkurrens</w:t>
      </w:r>
    </w:p>
    <w:p w:rsidR="00002ECF" w:rsidRPr="006C2F35" w:rsidRDefault="00002ECF">
      <w:r w:rsidRPr="006C2F35">
        <w:t>Det bör finnas en mångfald av aktörer: privata arbetsförmedlingar, ideella organisationer, sociala företag och fackföreningar som konkurrerar på samma villkor. I princip ska vem som helst som uppfyller vissa villkor kunna starta en arbetsförmedling och konkurrera på lika villkor. Fri etableringsrätt ska alltså råda.</w:t>
      </w:r>
    </w:p>
    <w:p w:rsidR="00002ECF" w:rsidRPr="006C2F35" w:rsidRDefault="00002ECF">
      <w:pPr>
        <w:pStyle w:val="Normaltindrag"/>
      </w:pPr>
      <w:r w:rsidRPr="006C2F35">
        <w:t>Med tanke på den kompetens som finns upparbetad på landets arbetsfö</w:t>
      </w:r>
      <w:r w:rsidRPr="006C2F35">
        <w:t>r</w:t>
      </w:r>
      <w:r w:rsidRPr="006C2F35">
        <w:t>medlingar är det fullt möjligt att personal kommer att vilja vill ta över en hel förmedling eller vissa specifika uppgifter inom en förmedling. En sådan u</w:t>
      </w:r>
      <w:r w:rsidRPr="006C2F35">
        <w:t>t</w:t>
      </w:r>
      <w:r w:rsidRPr="006C2F35">
        <w:t>veckling vore både välkommen och spännande.</w:t>
      </w:r>
    </w:p>
    <w:p w:rsidR="00002ECF" w:rsidRPr="006C2F35" w:rsidRDefault="00002ECF">
      <w:pPr>
        <w:pStyle w:val="Rubrik2"/>
        <w:spacing w:after="0"/>
      </w:pPr>
      <w:r w:rsidRPr="006C2F35">
        <w:t>Betygssättning och öppna jämförelser</w:t>
      </w:r>
    </w:p>
    <w:p w:rsidR="00002ECF" w:rsidRPr="006C2F35" w:rsidRDefault="00002ECF">
      <w:r w:rsidRPr="006C2F35">
        <w:t>För att skapa en fungerande konkurrens och för att den arbetssökande ska kunna välja rätt förmedling bör olika arbetsförmedlingars prestation och r</w:t>
      </w:r>
      <w:r w:rsidRPr="006C2F35">
        <w:t>e</w:t>
      </w:r>
      <w:r w:rsidRPr="006C2F35">
        <w:t>sultat objektivt betygssättas. Betygen ska redovisas öppet och vara tillgängl</w:t>
      </w:r>
      <w:r w:rsidRPr="006C2F35">
        <w:t>i</w:t>
      </w:r>
      <w:r w:rsidRPr="006C2F35">
        <w:t>ga för allmänheten. Dels skapar det incitament att prestera bättre för enskilda förmedlingar, dels blir det lättare för den arbetssökande att välja en förme</w:t>
      </w:r>
      <w:r w:rsidRPr="006C2F35">
        <w:t>d</w:t>
      </w:r>
      <w:r w:rsidRPr="006C2F35">
        <w:t>ling som utifrån hennes/hans specifika behov och förutsättningar väljer rätt förmedlare.</w:t>
      </w:r>
    </w:p>
    <w:p w:rsidR="00002ECF" w:rsidRPr="006C2F35" w:rsidRDefault="00002ECF">
      <w:pPr>
        <w:pStyle w:val="Normaltindrag"/>
      </w:pPr>
      <w:r w:rsidRPr="006C2F35">
        <w:t>Ett sådant system skulle betyda mycket för svensk arbetsmarknad och förmodligen bidra till att bryta utanförskapet för fler som står långt ifrån a</w:t>
      </w:r>
      <w:r w:rsidRPr="006C2F35">
        <w:t>r</w:t>
      </w:r>
      <w:r w:rsidRPr="006C2F35">
        <w:t>betsmarknaden. Vi måste involvera alla goda krafter som finns som kan bidra till en sådan utveckling. Regeringen bör utreda möjligheten att införa ett s</w:t>
      </w:r>
      <w:r w:rsidRPr="006C2F35">
        <w:t>y</w:t>
      </w:r>
      <w:r w:rsidRPr="006C2F35">
        <w:t>stem som föreslås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2F35">
        <w:trPr>
          <w:cantSplit/>
        </w:trPr>
        <w:tc>
          <w:tcPr>
            <w:tcW w:w="3046" w:type="dxa"/>
          </w:tcPr>
          <w:p w:rsidR="00002ECF" w:rsidRPr="006C2F35" w:rsidRDefault="00002ECF">
            <w:pPr>
              <w:pStyle w:val="UnderskriftDatum"/>
              <w:spacing w:before="240"/>
            </w:pPr>
            <w:r w:rsidRPr="006C2F35">
              <w:t>Stockholm den 2 oktober 2008</w:t>
            </w:r>
          </w:p>
        </w:tc>
        <w:tc>
          <w:tcPr>
            <w:tcW w:w="3047" w:type="dxa"/>
          </w:tcPr>
          <w:p w:rsidR="00002ECF" w:rsidRPr="006C2F35" w:rsidRDefault="00002ECF">
            <w:pPr>
              <w:pStyle w:val="Underskrifter"/>
              <w:spacing w:before="240"/>
            </w:pPr>
          </w:p>
        </w:tc>
      </w:tr>
      <w:tr w:rsidR="00000000" w:rsidRPr="006C2F35">
        <w:trPr>
          <w:cantSplit/>
        </w:trPr>
        <w:tc>
          <w:tcPr>
            <w:tcW w:w="3046" w:type="dxa"/>
          </w:tcPr>
          <w:p w:rsidR="00002ECF" w:rsidRPr="006C2F35" w:rsidRDefault="00002ECF">
            <w:pPr>
              <w:pStyle w:val="Underskrifter"/>
            </w:pPr>
            <w:r w:rsidRPr="006C2F35">
              <w:t>Mikael Oscarsson (kd)</w:t>
            </w:r>
          </w:p>
        </w:tc>
        <w:tc>
          <w:tcPr>
            <w:tcW w:w="3046" w:type="dxa"/>
          </w:tcPr>
          <w:p w:rsidR="00002ECF" w:rsidRPr="006C2F35" w:rsidRDefault="00002ECF">
            <w:pPr>
              <w:pStyle w:val="Underskrifter"/>
            </w:pPr>
            <w:r w:rsidRPr="006C2F35">
              <w:t>Stefan Attefall (kd)</w:t>
            </w:r>
          </w:p>
        </w:tc>
      </w:tr>
    </w:tbl>
    <w:p w:rsidR="00002ECF" w:rsidRPr="006C2F35" w:rsidRDefault="00002ECF">
      <w:pPr>
        <w:pStyle w:val="Normaltindrag"/>
      </w:pPr>
    </w:p>
    <w:sectPr w:rsidR="00002ECF" w:rsidRPr="006C2F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ECF" w:rsidRPr="006C2F35" w:rsidRDefault="00002ECF">
      <w:r w:rsidRPr="006C2F35">
        <w:separator/>
      </w:r>
    </w:p>
  </w:endnote>
  <w:endnote w:type="continuationSeparator" w:id="0">
    <w:p w:rsidR="00002ECF" w:rsidRPr="006C2F35" w:rsidRDefault="00002ECF">
      <w:r w:rsidRPr="006C2F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ECF" w:rsidRPr="006C2F35" w:rsidRDefault="006C2F35">
    <w:pPr>
      <w:pStyle w:val="Sidfot"/>
    </w:pPr>
    <w:r w:rsidRPr="006C2F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75465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ECF" w:rsidRDefault="00002EC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2ECF" w:rsidRDefault="00002EC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ECF" w:rsidRPr="006C2F35" w:rsidRDefault="006C2F35">
    <w:pPr>
      <w:pStyle w:val="Sidfot"/>
    </w:pPr>
    <w:r w:rsidRPr="006C2F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1674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ECF" w:rsidRDefault="00002E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2ECF" w:rsidRDefault="00002E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ECF" w:rsidRPr="006C2F35" w:rsidRDefault="006C2F35">
    <w:pPr>
      <w:pStyle w:val="Sidfot"/>
    </w:pPr>
    <w:r w:rsidRPr="006C2F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761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ECF" w:rsidRDefault="00002E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2ECF" w:rsidRDefault="00002E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ECF" w:rsidRPr="006C2F35" w:rsidRDefault="00002ECF">
      <w:r w:rsidRPr="006C2F35">
        <w:separator/>
      </w:r>
    </w:p>
  </w:footnote>
  <w:footnote w:type="continuationSeparator" w:id="0">
    <w:p w:rsidR="00002ECF" w:rsidRPr="006C2F35" w:rsidRDefault="00002ECF">
      <w:r w:rsidRPr="006C2F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ECF" w:rsidRPr="006C2F35" w:rsidRDefault="006C2F35">
    <w:pPr>
      <w:pStyle w:val="Sidhuvud"/>
    </w:pPr>
    <w:r w:rsidRPr="006C2F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8512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ECF" w:rsidRDefault="00002E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2ECF" w:rsidRDefault="00002E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ECF" w:rsidRPr="006C2F35" w:rsidRDefault="006C2F35">
    <w:pPr>
      <w:pStyle w:val="Sidhuvud"/>
    </w:pPr>
    <w:r w:rsidRPr="006C2F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2525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ECF" w:rsidRDefault="00002E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2ECF" w:rsidRDefault="00002E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ECF" w:rsidRPr="006C2F35" w:rsidRDefault="00002ECF">
    <w:pPr>
      <w:pStyle w:val="FSHNormal"/>
      <w:tabs>
        <w:tab w:val="right" w:pos="5840"/>
      </w:tabs>
    </w:pPr>
    <w:r w:rsidRPr="006C2F35">
      <w:br/>
    </w:r>
    <w:r w:rsidRPr="006C2F35">
      <w:fldChar w:fldCharType="begin" w:fldLock="1"/>
    </w:r>
    <w:r w:rsidRPr="006C2F35">
      <w:instrText xml:space="preserve"> DOCPROPERTY</w:instrText>
    </w:r>
    <w:r w:rsidRPr="006C2F35">
      <w:rPr>
        <w:sz w:val="18"/>
      </w:rPr>
      <w:instrText xml:space="preserve"> "YearUser" *\charformat </w:instrText>
    </w:r>
    <w:r w:rsidRPr="006C2F35">
      <w:fldChar w:fldCharType="separate"/>
    </w:r>
    <w:r w:rsidRPr="006C2F35">
      <w:t>2008/09</w:t>
    </w:r>
    <w:r w:rsidRPr="006C2F35">
      <w:fldChar w:fldCharType="end"/>
    </w:r>
    <w:r w:rsidRPr="006C2F35">
      <w:t xml:space="preserve"> </w:t>
    </w:r>
    <w:r w:rsidRPr="006C2F35">
      <w:tab/>
      <w:t xml:space="preserve">mnr: </w:t>
    </w:r>
    <w:r w:rsidRPr="006C2F35">
      <w:fldChar w:fldCharType="begin" w:fldLock="1"/>
    </w:r>
    <w:r w:rsidRPr="006C2F35">
      <w:instrText xml:space="preserve"> DOCPROPERTY</w:instrText>
    </w:r>
    <w:r w:rsidRPr="006C2F35">
      <w:rPr>
        <w:sz w:val="18"/>
      </w:rPr>
      <w:instrText xml:space="preserve"> "Motionsnummer" *\charformat </w:instrText>
    </w:r>
    <w:r w:rsidRPr="006C2F35">
      <w:fldChar w:fldCharType="separate"/>
    </w:r>
    <w:r w:rsidRPr="006C2F35">
      <w:t>A328</w:t>
    </w:r>
    <w:r w:rsidRPr="006C2F35">
      <w:fldChar w:fldCharType="end"/>
    </w:r>
    <w:r w:rsidRPr="006C2F35">
      <w:br/>
    </w:r>
    <w:r w:rsidRPr="006C2F35">
      <w:fldChar w:fldCharType="begin" w:fldLock="1"/>
    </w:r>
    <w:r w:rsidRPr="006C2F35">
      <w:instrText xml:space="preserve"> DOCPROPERTY</w:instrText>
    </w:r>
    <w:r w:rsidRPr="006C2F35">
      <w:rPr>
        <w:sz w:val="18"/>
      </w:rPr>
      <w:instrText xml:space="preserve"> "Samling" *\charformat </w:instrText>
    </w:r>
    <w:r w:rsidRPr="006C2F35">
      <w:fldChar w:fldCharType="end"/>
    </w:r>
    <w:r w:rsidRPr="006C2F35">
      <w:tab/>
      <w:t xml:space="preserve">pnr: </w:t>
    </w:r>
    <w:r w:rsidRPr="006C2F35">
      <w:fldChar w:fldCharType="begin" w:fldLock="1"/>
    </w:r>
    <w:r w:rsidRPr="006C2F35">
      <w:instrText xml:space="preserve"> DOCPROPERTY</w:instrText>
    </w:r>
    <w:r w:rsidRPr="006C2F35">
      <w:rPr>
        <w:sz w:val="18"/>
      </w:rPr>
      <w:instrText xml:space="preserve"> "Partinummer" *\charformat </w:instrText>
    </w:r>
    <w:r w:rsidRPr="006C2F35">
      <w:fldChar w:fldCharType="separate"/>
    </w:r>
    <w:r w:rsidRPr="006C2F35">
      <w:t>kd583</w:t>
    </w:r>
    <w:r w:rsidRPr="006C2F35">
      <w:fldChar w:fldCharType="end"/>
    </w:r>
  </w:p>
  <w:p w:rsidR="00002ECF" w:rsidRPr="006C2F35" w:rsidRDefault="00002ECF">
    <w:pPr>
      <w:pStyle w:val="FSHRub1"/>
    </w:pPr>
    <w:r w:rsidRPr="006C2F35">
      <w:t>Motion till riksdagen</w:t>
    </w:r>
    <w:r w:rsidRPr="006C2F35">
      <w:br/>
    </w:r>
    <w:r w:rsidRPr="006C2F35">
      <w:fldChar w:fldCharType="begin" w:fldLock="1"/>
    </w:r>
    <w:r w:rsidRPr="006C2F35">
      <w:instrText xml:space="preserve"> DOCPROPERTY "YearUser" *\charformat </w:instrText>
    </w:r>
    <w:r w:rsidRPr="006C2F35">
      <w:fldChar w:fldCharType="separate"/>
    </w:r>
    <w:r w:rsidRPr="006C2F35">
      <w:t>2008/09</w:t>
    </w:r>
    <w:r w:rsidRPr="006C2F35">
      <w:fldChar w:fldCharType="end"/>
    </w:r>
    <w:r w:rsidRPr="006C2F35">
      <w:t>:</w:t>
    </w:r>
    <w:r w:rsidRPr="006C2F35">
      <w:fldChar w:fldCharType="begin" w:fldLock="1"/>
    </w:r>
    <w:r w:rsidRPr="006C2F35">
      <w:instrText xml:space="preserve"> DOCPROPERTY "Motionsnummer" *\charformat </w:instrText>
    </w:r>
    <w:r w:rsidRPr="006C2F35">
      <w:fldChar w:fldCharType="separate"/>
    </w:r>
    <w:r w:rsidRPr="006C2F35">
      <w:t>A328</w:t>
    </w:r>
    <w:r w:rsidRPr="006C2F35">
      <w:fldChar w:fldCharType="end"/>
    </w:r>
  </w:p>
  <w:p w:rsidR="00002ECF" w:rsidRPr="006C2F35" w:rsidRDefault="00002ECF">
    <w:pPr>
      <w:pStyle w:val="FSHNormalS5"/>
    </w:pPr>
    <w:r w:rsidRPr="006C2F35">
      <w:fldChar w:fldCharType="begin" w:fldLock="1"/>
    </w:r>
    <w:r w:rsidRPr="006C2F35">
      <w:instrText xml:space="preserve"> DOCPROPERTY "MotionarText" *\charformat </w:instrText>
    </w:r>
    <w:r w:rsidRPr="006C2F35">
      <w:fldChar w:fldCharType="separate"/>
    </w:r>
    <w:r w:rsidRPr="006C2F35">
      <w:t>av Mikael Oscarsson och Stefan Attefall (kd)</w:t>
    </w:r>
    <w:r w:rsidRPr="006C2F35">
      <w:fldChar w:fldCharType="end"/>
    </w:r>
    <w:r w:rsidRPr="006C2F35">
      <w:br/>
    </w:r>
    <w:r w:rsidRPr="006C2F35">
      <w:fldChar w:fldCharType="begin" w:fldLock="1"/>
    </w:r>
    <w:r w:rsidRPr="006C2F35">
      <w:instrText xml:space="preserve"> DOCPROPERTY "SvarFrasKort" *\charformat </w:instrText>
    </w:r>
    <w:r w:rsidRPr="006C2F35">
      <w:fldChar w:fldCharType="end"/>
    </w:r>
  </w:p>
  <w:p w:rsidR="00002ECF" w:rsidRPr="006C2F35" w:rsidRDefault="00002ECF">
    <w:pPr>
      <w:pStyle w:val="FSHTitel"/>
    </w:pPr>
    <w:r w:rsidRPr="006C2F35">
      <w:fldChar w:fldCharType="begin" w:fldLock="1"/>
    </w:r>
    <w:r w:rsidRPr="006C2F35">
      <w:instrText xml:space="preserve"> DOCPROPERTY</w:instrText>
    </w:r>
    <w:r w:rsidRPr="006C2F35">
      <w:rPr>
        <w:sz w:val="18"/>
      </w:rPr>
      <w:instrText xml:space="preserve"> "RubrikSvar" *\charformat </w:instrText>
    </w:r>
    <w:r w:rsidRPr="006C2F35">
      <w:fldChar w:fldCharType="separate"/>
    </w:r>
    <w:r w:rsidRPr="006C2F35">
      <w:t>Fortsatt reformering av Arbetsförmedlingen</w:t>
    </w:r>
    <w:r w:rsidRPr="006C2F35">
      <w:fldChar w:fldCharType="end"/>
    </w:r>
  </w:p>
  <w:p w:rsidR="00002ECF" w:rsidRPr="006C2F35" w:rsidRDefault="00002ECF">
    <w:pPr>
      <w:pStyle w:val="Normal00"/>
    </w:pPr>
  </w:p>
  <w:p w:rsidR="00002ECF" w:rsidRPr="006C2F35" w:rsidRDefault="00002E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116FBA"/>
    <w:multiLevelType w:val="hybridMultilevel"/>
    <w:tmpl w:val="F0EADC5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3B196F"/>
    <w:multiLevelType w:val="hybridMultilevel"/>
    <w:tmpl w:val="D05254E4"/>
    <w:lvl w:ilvl="0" w:tplc="B8BC8B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2576852">
    <w:abstractNumId w:val="8"/>
  </w:num>
  <w:num w:numId="2" w16cid:durableId="1245528554">
    <w:abstractNumId w:val="9"/>
  </w:num>
  <w:num w:numId="3" w16cid:durableId="2005277254">
    <w:abstractNumId w:val="8"/>
  </w:num>
  <w:num w:numId="4" w16cid:durableId="905919382">
    <w:abstractNumId w:val="9"/>
  </w:num>
  <w:num w:numId="5" w16cid:durableId="838737799">
    <w:abstractNumId w:val="13"/>
  </w:num>
  <w:num w:numId="6" w16cid:durableId="835147924">
    <w:abstractNumId w:val="10"/>
  </w:num>
  <w:num w:numId="7" w16cid:durableId="1851989998">
    <w:abstractNumId w:val="11"/>
  </w:num>
  <w:num w:numId="8" w16cid:durableId="683871535">
    <w:abstractNumId w:val="12"/>
  </w:num>
  <w:num w:numId="9" w16cid:durableId="1967664977">
    <w:abstractNumId w:val="8"/>
  </w:num>
  <w:num w:numId="10" w16cid:durableId="9837290">
    <w:abstractNumId w:val="3"/>
  </w:num>
  <w:num w:numId="11" w16cid:durableId="740908268">
    <w:abstractNumId w:val="2"/>
  </w:num>
  <w:num w:numId="12" w16cid:durableId="560798829">
    <w:abstractNumId w:val="1"/>
  </w:num>
  <w:num w:numId="13" w16cid:durableId="1265462428">
    <w:abstractNumId w:val="0"/>
  </w:num>
  <w:num w:numId="14" w16cid:durableId="1627394433">
    <w:abstractNumId w:val="9"/>
  </w:num>
  <w:num w:numId="15" w16cid:durableId="604653009">
    <w:abstractNumId w:val="7"/>
  </w:num>
  <w:num w:numId="16" w16cid:durableId="758603234">
    <w:abstractNumId w:val="6"/>
  </w:num>
  <w:num w:numId="17" w16cid:durableId="1626959885">
    <w:abstractNumId w:val="5"/>
  </w:num>
  <w:num w:numId="18" w16cid:durableId="1834757834">
    <w:abstractNumId w:val="4"/>
  </w:num>
  <w:num w:numId="19" w16cid:durableId="662515139">
    <w:abstractNumId w:val="14"/>
  </w:num>
  <w:num w:numId="20" w16cid:durableId="10261288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7"/>
    <w:docVar w:name="PersonGUIDs" w:val="{EDE16031-2D7B-4D4A-9915-D6F54A4E1AFB},{606508B3-E5F5-4BA9-8483-D01AFAD7B662}"/>
  </w:docVars>
  <w:rsids>
    <w:rsidRoot w:val="00E054A9"/>
    <w:rsid w:val="00002ECF"/>
    <w:rsid w:val="006C2F35"/>
    <w:rsid w:val="00E054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B39994-9772-45B8-B80D-957BB3F0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andlprg-Brdtext">
    <w:name w:val="Handlprg-Brödtext"/>
    <w:basedOn w:val="Normal"/>
    <w:pPr>
      <w:spacing w:line="300" w:lineRule="exact"/>
    </w:pPr>
    <w:rPr>
      <w:rFonts w:ascii="Garamond" w:hAnsi="Garamond"/>
    </w:rPr>
  </w:style>
  <w:style w:type="paragraph" w:customStyle="1" w:styleId="Handlprg-Rubrik">
    <w:name w:val="Handlprg-Rubrik"/>
    <w:basedOn w:val="Handlprg-Brdtext"/>
    <w:pPr>
      <w:keepNext/>
      <w:pBdr>
        <w:top w:val="single" w:sz="6" w:space="9" w:color="auto"/>
        <w:bottom w:val="single" w:sz="6" w:space="9" w:color="auto"/>
      </w:pBdr>
      <w:suppressAutoHyphens/>
      <w:spacing w:before="240" w:after="240" w:line="240" w:lineRule="auto"/>
    </w:pPr>
    <w:rPr>
      <w:spacing w:val="-4"/>
      <w:sz w:val="40"/>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1307</Words>
  <Characters>7974</Characters>
  <Application>Microsoft Office Word</Application>
  <DocSecurity>4</DocSecurity>
  <Lines>147</Lines>
  <Paragraphs>43</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TKG-ktrl, MSMQ4mb, PersReg-Distribution mm b-&gt;ny fplogga</dc:description>
  <cp:lastModifiedBy>Lars Brink</cp:lastModifiedBy>
  <cp:revision>2</cp:revision>
  <cp:lastPrinted>2009-02-01T11:46:00Z</cp:lastPrinted>
  <dcterms:created xsi:type="dcterms:W3CDTF">2025-12-17T13:52:00Z</dcterms:created>
  <dcterms:modified xsi:type="dcterms:W3CDTF">2025-12-17T13:52:00Z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mot2000_495_2008-09-27</vt:lpwstr>
  </property>
  <property fmtid="{D5CDD505-2E9C-101B-9397-08002B2CF9AE}" pid="3" name="version">
    <vt:lpwstr>mot2000_495_2008-09-27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Fortsatt reformering av Arbetsförmedlingen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reformering av Arbetsförmedlingen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Stefan Attefall (kd)</vt:lpwstr>
  </property>
  <property fmtid="{D5CDD505-2E9C-101B-9397-08002B2CF9AE}" pid="26" name="MotionarLista">
    <vt:lpwstr>Oscarsson, Mikael (kd)\Attefall,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Stefan Attefall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20082009000001070100000005830069</vt:lpwstr>
  </property>
  <property fmtid="{D5CDD505-2E9C-101B-9397-08002B2CF9AE}" pid="47" name="datum">
    <vt:lpwstr>081002</vt:lpwstr>
  </property>
  <property fmtid="{D5CDD505-2E9C-101B-9397-08002B2CF9AE}" pid="48" name="avsändar-e-post">
    <vt:lpwstr>erik.slottner@riksdagen.se</vt:lpwstr>
  </property>
  <property fmtid="{D5CDD505-2E9C-101B-9397-08002B2CF9AE}" pid="49" name="id">
    <vt:lpwstr>20082009000001070100000005830069</vt:lpwstr>
  </property>
  <property fmtid="{D5CDD505-2E9C-101B-9397-08002B2CF9AE}" pid="50" name="nummer">
    <vt:lpwstr>328</vt:lpwstr>
  </property>
  <property fmtid="{D5CDD505-2E9C-101B-9397-08002B2CF9AE}" pid="51" name="utskottsbeteckning">
    <vt:lpwstr>A</vt:lpwstr>
  </property>
  <property fmtid="{D5CDD505-2E9C-101B-9397-08002B2CF9AE}" pid="52" name="GlobalUID">
    <vt:lpwstr>{1044233E-08FD-4528-AF85-55D36494E1C4}</vt:lpwstr>
  </property>
  <property fmtid="{D5CDD505-2E9C-101B-9397-08002B2CF9AE}" pid="53" name="Överföringar">
    <vt:i4>0</vt:i4>
  </property>
  <property fmtid="{D5CDD505-2E9C-101B-9397-08002B2CF9AE}" pid="54" name="Checksum">
    <vt:lpwstr>*1004808533356*</vt:lpwstr>
  </property>
  <property fmtid="{D5CDD505-2E9C-101B-9397-08002B2CF9AE}" pid="55" name="skuggnummer">
    <vt:lpwstr>2111</vt:lpwstr>
  </property>
  <property fmtid="{D5CDD505-2E9C-101B-9397-08002B2CF9AE}" pid="56" name="urixVersion">
    <vt:lpwstr>3.2.0.8</vt:lpwstr>
  </property>
  <property fmtid="{D5CDD505-2E9C-101B-9397-08002B2CF9AE}" pid="57" name="urixOrigin">
    <vt:lpwstr>090402 14:56:03.175</vt:lpwstr>
  </property>
  <property fmtid="{D5CDD505-2E9C-101B-9397-08002B2CF9AE}" pid="58" name="urixGuid">
    <vt:lpwstr>{C9A3B056-70D9-41DF-8FD3-046E8387460C}</vt:lpwstr>
  </property>
</Properties>
</file>