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85B28E" w14:textId="77777777">
        <w:tc>
          <w:tcPr>
            <w:tcW w:w="2268" w:type="dxa"/>
          </w:tcPr>
          <w:p w14:paraId="453DDF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ABA9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870D78" w14:textId="77777777">
        <w:tc>
          <w:tcPr>
            <w:tcW w:w="2268" w:type="dxa"/>
          </w:tcPr>
          <w:p w14:paraId="611FEC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D3AC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3A6B00" w14:textId="77777777">
        <w:tc>
          <w:tcPr>
            <w:tcW w:w="3402" w:type="dxa"/>
            <w:gridSpan w:val="2"/>
          </w:tcPr>
          <w:p w14:paraId="1F1CB7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BB22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24D166" w14:textId="77777777">
        <w:tc>
          <w:tcPr>
            <w:tcW w:w="2268" w:type="dxa"/>
          </w:tcPr>
          <w:p w14:paraId="6D27BB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411DE6" w14:textId="77777777" w:rsidR="006E4E11" w:rsidRPr="00ED583F" w:rsidRDefault="00A70D0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E0112" w:rsidRPr="00F02B92">
              <w:rPr>
                <w:sz w:val="20"/>
              </w:rPr>
              <w:t>N2016/02047/</w:t>
            </w:r>
            <w:r w:rsidR="009E0112">
              <w:rPr>
                <w:sz w:val="20"/>
              </w:rPr>
              <w:t>FF</w:t>
            </w:r>
          </w:p>
        </w:tc>
      </w:tr>
      <w:tr w:rsidR="006E4E11" w14:paraId="4BFDCF3E" w14:textId="77777777">
        <w:tc>
          <w:tcPr>
            <w:tcW w:w="2268" w:type="dxa"/>
          </w:tcPr>
          <w:p w14:paraId="508235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59F4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92F3BD" w14:textId="77777777">
        <w:trPr>
          <w:trHeight w:val="284"/>
        </w:trPr>
        <w:tc>
          <w:tcPr>
            <w:tcW w:w="4911" w:type="dxa"/>
          </w:tcPr>
          <w:p w14:paraId="630449E0" w14:textId="77777777" w:rsidR="006E4E11" w:rsidRDefault="00A70D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58233EB" w14:textId="77777777">
        <w:trPr>
          <w:trHeight w:val="284"/>
        </w:trPr>
        <w:tc>
          <w:tcPr>
            <w:tcW w:w="4911" w:type="dxa"/>
          </w:tcPr>
          <w:p w14:paraId="3E9D5993" w14:textId="77777777" w:rsidR="006E4E11" w:rsidRDefault="00A70D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ED816F1" w14:textId="77777777">
        <w:trPr>
          <w:trHeight w:val="284"/>
        </w:trPr>
        <w:tc>
          <w:tcPr>
            <w:tcW w:w="4911" w:type="dxa"/>
          </w:tcPr>
          <w:p w14:paraId="5F0E9E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BB74E1" w14:textId="77777777">
        <w:trPr>
          <w:trHeight w:val="284"/>
        </w:trPr>
        <w:tc>
          <w:tcPr>
            <w:tcW w:w="4911" w:type="dxa"/>
          </w:tcPr>
          <w:p w14:paraId="52F504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F6F83" w14:textId="77777777">
        <w:trPr>
          <w:trHeight w:val="284"/>
        </w:trPr>
        <w:tc>
          <w:tcPr>
            <w:tcW w:w="4911" w:type="dxa"/>
          </w:tcPr>
          <w:p w14:paraId="5E7F9A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015DAF" w14:textId="77777777">
        <w:trPr>
          <w:trHeight w:val="284"/>
        </w:trPr>
        <w:tc>
          <w:tcPr>
            <w:tcW w:w="4911" w:type="dxa"/>
          </w:tcPr>
          <w:p w14:paraId="6275D1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209D14" w14:textId="77777777">
        <w:trPr>
          <w:trHeight w:val="284"/>
        </w:trPr>
        <w:tc>
          <w:tcPr>
            <w:tcW w:w="4911" w:type="dxa"/>
          </w:tcPr>
          <w:p w14:paraId="1873DE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36CB79" w14:textId="77777777" w:rsidR="006E4E11" w:rsidRDefault="00A70D03">
      <w:pPr>
        <w:framePr w:w="4400" w:h="2523" w:wrap="notBeside" w:vAnchor="page" w:hAnchor="page" w:x="6453" w:y="2445"/>
        <w:ind w:left="142"/>
      </w:pPr>
      <w:r>
        <w:t>Till riksdagen</w:t>
      </w:r>
    </w:p>
    <w:p w14:paraId="4728DE89" w14:textId="77777777" w:rsidR="006E4E11" w:rsidRDefault="00A70D03" w:rsidP="00A70D03">
      <w:pPr>
        <w:pStyle w:val="RKrubrik"/>
        <w:pBdr>
          <w:bottom w:val="single" w:sz="4" w:space="1" w:color="auto"/>
        </w:pBdr>
        <w:spacing w:before="0" w:after="0"/>
      </w:pPr>
      <w:r>
        <w:t>Svar på fråga 2015/16:943 av Ann-Charlotte Hammar Johnsson (M) Företagsamhet bland kvinnor</w:t>
      </w:r>
    </w:p>
    <w:p w14:paraId="05EE1819" w14:textId="77777777" w:rsidR="006E4E11" w:rsidRDefault="006E4E11">
      <w:pPr>
        <w:pStyle w:val="RKnormal"/>
      </w:pPr>
    </w:p>
    <w:p w14:paraId="1A1F20E5" w14:textId="77777777" w:rsidR="00A70D03" w:rsidRDefault="00A70D03">
      <w:pPr>
        <w:pStyle w:val="RKnormal"/>
      </w:pPr>
      <w:r>
        <w:t xml:space="preserve">Ann-Charlotte Hammar Johnsson har frågat civilministern </w:t>
      </w:r>
      <w:r w:rsidR="00EE04BF">
        <w:t>vilka åtgärder</w:t>
      </w:r>
      <w:r>
        <w:t xml:space="preserve"> </w:t>
      </w:r>
      <w:r w:rsidR="00EE04BF">
        <w:t xml:space="preserve">han tänker vidta </w:t>
      </w:r>
      <w:r>
        <w:t>för att skapa så gynnsamma förutsättningar som möjligt för fler kvinnor att starta och driva företag inom välfärdssektorn.</w:t>
      </w:r>
    </w:p>
    <w:p w14:paraId="373DB24E" w14:textId="77777777" w:rsidR="00A70D03" w:rsidRDefault="00A70D03">
      <w:pPr>
        <w:pStyle w:val="RKnormal"/>
      </w:pPr>
      <w:r>
        <w:t>Arbetet inom regeringen är så fördelat att det är jag som ska svara på frågan.</w:t>
      </w:r>
    </w:p>
    <w:p w14:paraId="54EE2E41" w14:textId="77777777" w:rsidR="00A70D03" w:rsidRPr="00A70D03" w:rsidRDefault="00A70D03" w:rsidP="00A70D03"/>
    <w:p w14:paraId="50715E3C" w14:textId="77777777" w:rsidR="00A70D03" w:rsidRDefault="0024275F" w:rsidP="00A70D03">
      <w:r w:rsidRPr="001D17C2">
        <w:t>Regeringen är mån om att beslut inom alla politikområden ska präglas av ett jämställdhets</w:t>
      </w:r>
      <w:r w:rsidRPr="001D17C2">
        <w:softHyphen/>
        <w:t>perspektiv.</w:t>
      </w:r>
      <w:r>
        <w:t xml:space="preserve"> </w:t>
      </w:r>
      <w:r w:rsidR="00A70D03" w:rsidRPr="00A70D03">
        <w:t xml:space="preserve">Redan förra hösten aviserade regeringen att de företagsfrämjande åtgärderna ska utvecklas så att alla företag och företagare oavsett kön, etnisk bakgrund, ålder, bransch eller var i landet de är verksamma ska få tillgång till dem på likvärdiga villkor. Regeringen arbetar nu med detta och den strategi för ett företagsfrämjande på likvärdiga villkor som Tillväxtverket presenterade i våras är ett viktigt verktyg i arbetet. </w:t>
      </w:r>
      <w:r w:rsidR="009E0112">
        <w:t>Vidare</w:t>
      </w:r>
      <w:r w:rsidR="009E0112" w:rsidRPr="00DC71CF">
        <w:t xml:space="preserve"> avser regeringen att under mandatperioden utveckla arbetet med att stärka näringslivsklimatet, så att fler startar företag men även så att företag kan växa, exportera och anställa fler.</w:t>
      </w:r>
    </w:p>
    <w:p w14:paraId="28390FD8" w14:textId="77777777" w:rsidR="005915E5" w:rsidRDefault="005915E5" w:rsidP="00A70D03"/>
    <w:p w14:paraId="3021A876" w14:textId="77777777" w:rsidR="00A70D03" w:rsidRPr="00A70D03" w:rsidRDefault="00A70D03" w:rsidP="00A70D03">
      <w:r w:rsidRPr="00A70D03">
        <w:t xml:space="preserve">En mångfald av företag och företagare är viktigt för hela näringslivets konkurrenskraft, förnyelse och hållbarhet. </w:t>
      </w:r>
      <w:r w:rsidRPr="004E004E">
        <w:t>Ekonomisk ojämlikhet riskerar att hä</w:t>
      </w:r>
      <w:r>
        <w:t xml:space="preserve">mma framtida ekonomisk tillväxt, och det är därför </w:t>
      </w:r>
      <w:r w:rsidR="00115BA4">
        <w:t>en strategisk tillväxtfråga att fler kvinnor driver företag</w:t>
      </w:r>
      <w:r>
        <w:t xml:space="preserve">. </w:t>
      </w:r>
      <w:r w:rsidRPr="00A70D03">
        <w:t xml:space="preserve">Oavsett vem </w:t>
      </w:r>
      <w:r w:rsidR="00115BA4">
        <w:t xml:space="preserve">som bedriver verksamhet med </w:t>
      </w:r>
      <w:r w:rsidRPr="00A70D03">
        <w:t xml:space="preserve">välfärdstjänster </w:t>
      </w:r>
      <w:r w:rsidR="00115BA4">
        <w:t xml:space="preserve">ska den </w:t>
      </w:r>
      <w:r w:rsidRPr="00A70D03">
        <w:t xml:space="preserve">präglas av hög </w:t>
      </w:r>
      <w:r w:rsidR="00E711C2">
        <w:t>kvalitet</w:t>
      </w:r>
      <w:r w:rsidRPr="00A70D03">
        <w:t xml:space="preserve">. </w:t>
      </w:r>
      <w:r>
        <w:t>R</w:t>
      </w:r>
      <w:r w:rsidRPr="00A70D03">
        <w:t xml:space="preserve">egeringen </w:t>
      </w:r>
      <w:r w:rsidR="00115BA4">
        <w:t xml:space="preserve">har </w:t>
      </w:r>
      <w:r w:rsidRPr="00A70D03">
        <w:t xml:space="preserve">tillsatt Utredningen om reglering av offentlig finansiering av privat utförda välfärdstjänster, vars syfte är att fastställa vilka regler som ska gälla för företag i välfärdssektorn. </w:t>
      </w:r>
      <w:r w:rsidR="009E0112">
        <w:t>När utredningen har lämnat sitt slutbetänkande kommer regeringen att arbeta vidare med förslagen</w:t>
      </w:r>
      <w:r w:rsidR="00DC71CF">
        <w:t>.</w:t>
      </w:r>
    </w:p>
    <w:p w14:paraId="16488C4A" w14:textId="77777777" w:rsidR="00A70D03" w:rsidRPr="00A70D03" w:rsidRDefault="00A70D03" w:rsidP="00A70D03"/>
    <w:p w14:paraId="2797F83F" w14:textId="77777777" w:rsidR="00E04398" w:rsidRDefault="00A70D03" w:rsidP="00A70D03">
      <w:r w:rsidRPr="00A70D03">
        <w:t>Regeringen vill med detta skapa ordning och reda i välfärdssektorn och underlätta för de företag som är verksamma där. Ett väl genomarbetat</w:t>
      </w:r>
    </w:p>
    <w:p w14:paraId="5DE29D0E" w14:textId="0C1B6161" w:rsidR="00E04398" w:rsidRDefault="00A70D03" w:rsidP="00A70D03">
      <w:r w:rsidRPr="00A70D03">
        <w:t xml:space="preserve"> </w:t>
      </w:r>
    </w:p>
    <w:p w14:paraId="783AA90E" w14:textId="59B00B95" w:rsidR="00A70D03" w:rsidRPr="00A70D03" w:rsidRDefault="00A70D03" w:rsidP="00A70D03">
      <w:proofErr w:type="gramStart"/>
      <w:r w:rsidRPr="00A70D03">
        <w:t>regelverk med tydliga villkor gagnar både företagare och brukare.</w:t>
      </w:r>
      <w:proofErr w:type="gramEnd"/>
    </w:p>
    <w:p w14:paraId="7D74646F" w14:textId="77777777" w:rsidR="00A70D03" w:rsidRDefault="00A70D03">
      <w:pPr>
        <w:pStyle w:val="RKnormal"/>
      </w:pPr>
    </w:p>
    <w:p w14:paraId="753DFB2B" w14:textId="77777777" w:rsidR="00A70D03" w:rsidRDefault="00A70D03">
      <w:pPr>
        <w:pStyle w:val="RKnormal"/>
      </w:pPr>
    </w:p>
    <w:p w14:paraId="65D9A2C5" w14:textId="6C723EE2" w:rsidR="00A70D03" w:rsidRDefault="00E04398">
      <w:pPr>
        <w:pStyle w:val="RKnormal"/>
      </w:pPr>
      <w:r>
        <w:t>Stockholm den 14</w:t>
      </w:r>
      <w:r w:rsidR="00A70D03">
        <w:t xml:space="preserve"> mars 2016</w:t>
      </w:r>
    </w:p>
    <w:p w14:paraId="69464D09" w14:textId="77777777" w:rsidR="00A70D03" w:rsidRDefault="00A70D03">
      <w:pPr>
        <w:pStyle w:val="RKnormal"/>
      </w:pPr>
    </w:p>
    <w:p w14:paraId="49063A92" w14:textId="77777777" w:rsidR="00A70D03" w:rsidRDefault="00A70D03">
      <w:pPr>
        <w:pStyle w:val="RKnormal"/>
      </w:pPr>
    </w:p>
    <w:p w14:paraId="75E349A0" w14:textId="77777777" w:rsidR="00E04398" w:rsidRDefault="00E04398">
      <w:pPr>
        <w:pStyle w:val="RKnormal"/>
      </w:pPr>
    </w:p>
    <w:p w14:paraId="0F01C6E3" w14:textId="77777777" w:rsidR="00A70D03" w:rsidRDefault="00A70D03">
      <w:pPr>
        <w:pStyle w:val="RKnormal"/>
      </w:pPr>
      <w:bookmarkStart w:id="0" w:name="_GoBack"/>
      <w:bookmarkEnd w:id="0"/>
      <w:r>
        <w:t>Mikael Damberg</w:t>
      </w:r>
    </w:p>
    <w:sectPr w:rsidR="00A70D0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4F4DD" w14:textId="77777777" w:rsidR="00A01189" w:rsidRDefault="00A01189">
      <w:r>
        <w:separator/>
      </w:r>
    </w:p>
  </w:endnote>
  <w:endnote w:type="continuationSeparator" w:id="0">
    <w:p w14:paraId="162FCAE8" w14:textId="77777777" w:rsidR="00A01189" w:rsidRDefault="00A0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7AFC1" w14:textId="77777777" w:rsidR="00A01189" w:rsidRDefault="00A01189">
      <w:r>
        <w:separator/>
      </w:r>
    </w:p>
  </w:footnote>
  <w:footnote w:type="continuationSeparator" w:id="0">
    <w:p w14:paraId="6ADFF3C5" w14:textId="77777777" w:rsidR="00A01189" w:rsidRDefault="00A01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E7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5B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1898F6" w14:textId="77777777">
      <w:trPr>
        <w:cantSplit/>
      </w:trPr>
      <w:tc>
        <w:tcPr>
          <w:tcW w:w="3119" w:type="dxa"/>
        </w:tcPr>
        <w:p w14:paraId="3ECC58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6D69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7AABAB" w14:textId="77777777" w:rsidR="00E80146" w:rsidRDefault="00E80146">
          <w:pPr>
            <w:pStyle w:val="Sidhuvud"/>
            <w:ind w:right="360"/>
          </w:pPr>
        </w:p>
      </w:tc>
    </w:tr>
  </w:tbl>
  <w:p w14:paraId="73B0E70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A68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5B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C97AF4" w14:textId="77777777">
      <w:trPr>
        <w:cantSplit/>
      </w:trPr>
      <w:tc>
        <w:tcPr>
          <w:tcW w:w="3119" w:type="dxa"/>
        </w:tcPr>
        <w:p w14:paraId="10B709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F0A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9C2879" w14:textId="77777777" w:rsidR="00E80146" w:rsidRDefault="00E80146">
          <w:pPr>
            <w:pStyle w:val="Sidhuvud"/>
            <w:ind w:right="360"/>
          </w:pPr>
        </w:p>
      </w:tc>
    </w:tr>
  </w:tbl>
  <w:p w14:paraId="5B7ECA0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B36A9" w14:textId="77777777" w:rsidR="00A70D03" w:rsidRDefault="00115B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D9F6C8" wp14:editId="3DDD48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CB6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39F1E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0214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EA3C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03"/>
    <w:rsid w:val="00115BA4"/>
    <w:rsid w:val="00150384"/>
    <w:rsid w:val="00160901"/>
    <w:rsid w:val="001805B7"/>
    <w:rsid w:val="0024275F"/>
    <w:rsid w:val="00367B1C"/>
    <w:rsid w:val="00445B3B"/>
    <w:rsid w:val="004A328D"/>
    <w:rsid w:val="00502422"/>
    <w:rsid w:val="0058762B"/>
    <w:rsid w:val="005915E5"/>
    <w:rsid w:val="006A601B"/>
    <w:rsid w:val="006E4E11"/>
    <w:rsid w:val="007242A3"/>
    <w:rsid w:val="007A6855"/>
    <w:rsid w:val="0092027A"/>
    <w:rsid w:val="00955E31"/>
    <w:rsid w:val="00992E72"/>
    <w:rsid w:val="009E0112"/>
    <w:rsid w:val="009E03AC"/>
    <w:rsid w:val="00A01189"/>
    <w:rsid w:val="00A70D03"/>
    <w:rsid w:val="00AF26D1"/>
    <w:rsid w:val="00B814E8"/>
    <w:rsid w:val="00D133D7"/>
    <w:rsid w:val="00DA57B2"/>
    <w:rsid w:val="00DC71CF"/>
    <w:rsid w:val="00E04398"/>
    <w:rsid w:val="00E711C2"/>
    <w:rsid w:val="00E80146"/>
    <w:rsid w:val="00E904D0"/>
    <w:rsid w:val="00EC25F9"/>
    <w:rsid w:val="00ED583F"/>
    <w:rsid w:val="00E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C5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115BA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15B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5BA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E01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01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01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E01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011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115BA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15B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5BA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E01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01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01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E01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011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e7c9e579-e597-4a0f-aff6-caa886cc05c0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TaxCatchAll xmlns="13ceef10-deb8-4807-ae55-f7be06c82a5e"/>
    <_x00c5_r xmlns="ae7a256b-f4d2-416a-9370-0215551cabac" xsi:nil="true"/>
    <Nyckelord xmlns="13ceef10-deb8-4807-ae55-f7be06c82a5e" xsi:nil="true"/>
    <Parti xmlns="ae7a256b-f4d2-416a-9370-0215551cabac" xsi:nil="true"/>
    <Diarienummer xmlns="13ceef10-deb8-4807-ae55-f7be06c82a5e" xsi:nil="true"/>
    <Enhet xmlns="ae7a256b-f4d2-416a-9370-0215551cabac" xsi:nil="true"/>
    <Sakomr_x00e5_de xmlns="ae7a256b-f4d2-416a-9370-0215551cabac"/>
    <_dlc_DocId xmlns="13ceef10-deb8-4807-ae55-f7be06c82a5e">7RFFCCXC35A4-8-1641</_dlc_DocId>
    <_dlc_DocIdUrl xmlns="13ceef10-deb8-4807-ae55-f7be06c82a5e">
      <Url>http://rkdhs-n/enhet/avdht/Arendehantering/_layouts/DocIdRedir.aspx?ID=7RFFCCXC35A4-8-1641</Url>
      <Description>7RFFCCXC35A4-8-1641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7A2DB-E878-45AE-B65A-E3A187C41652}"/>
</file>

<file path=customXml/itemProps2.xml><?xml version="1.0" encoding="utf-8"?>
<ds:datastoreItem xmlns:ds="http://schemas.openxmlformats.org/officeDocument/2006/customXml" ds:itemID="{4CCEB52C-639B-461A-8FB6-727638CF7486}"/>
</file>

<file path=customXml/itemProps3.xml><?xml version="1.0" encoding="utf-8"?>
<ds:datastoreItem xmlns:ds="http://schemas.openxmlformats.org/officeDocument/2006/customXml" ds:itemID="{1EEEB502-14B1-4569-AEE1-C6883601A822}"/>
</file>

<file path=customXml/itemProps4.xml><?xml version="1.0" encoding="utf-8"?>
<ds:datastoreItem xmlns:ds="http://schemas.openxmlformats.org/officeDocument/2006/customXml" ds:itemID="{4CCEB52C-639B-461A-8FB6-727638CF7486}">
  <ds:schemaRefs>
    <ds:schemaRef ds:uri="http://purl.org/dc/dcmitype/"/>
    <ds:schemaRef ds:uri="13ceef10-deb8-4807-ae55-f7be06c82a5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ae7a256b-f4d2-416a-9370-0215551cabac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7161A4C-5258-4F4A-B533-0B1AEBB2AB7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EEB502-14B1-4569-AEE1-C6883601A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Filippa Axencrantz</dc:creator>
  <cp:lastModifiedBy>Sofie Bergenheim</cp:lastModifiedBy>
  <cp:revision>3</cp:revision>
  <cp:lastPrinted>2016-03-14T13:02:00Z</cp:lastPrinted>
  <dcterms:created xsi:type="dcterms:W3CDTF">2016-03-14T13:02:00Z</dcterms:created>
  <dcterms:modified xsi:type="dcterms:W3CDTF">2016-03-14T13:02:00Z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fcb58260-3512-43d1-8420-55bb505177d9</vt:lpwstr>
  </property>
</Properties>
</file>