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ECED271B1C43E78179BED1ABA0B2AF"/>
        </w:placeholder>
        <w:text/>
      </w:sdtPr>
      <w:sdtEndPr/>
      <w:sdtContent>
        <w:p w:rsidRPr="009B062B" w:rsidR="00AF30DD" w:rsidP="00DA28CE" w:rsidRDefault="00AF30DD" w14:paraId="164845AE" w14:textId="77777777">
          <w:pPr>
            <w:pStyle w:val="Rubrik1"/>
            <w:spacing w:after="300"/>
          </w:pPr>
          <w:r w:rsidRPr="009B062B">
            <w:t>Förslag till riksdagsbeslut</w:t>
          </w:r>
        </w:p>
      </w:sdtContent>
    </w:sdt>
    <w:sdt>
      <w:sdtPr>
        <w:alias w:val="Yrkande 1"/>
        <w:tag w:val="54a3a5c6-2ac7-429b-848b-49a628eeddbe"/>
        <w:id w:val="783627065"/>
        <w:lock w:val="sdtLocked"/>
      </w:sdtPr>
      <w:sdtEndPr/>
      <w:sdtContent>
        <w:p w:rsidR="00B83116" w:rsidRDefault="008B48DE" w14:paraId="6DA5DAE8" w14:textId="77777777">
          <w:pPr>
            <w:pStyle w:val="Frslagstext"/>
            <w:numPr>
              <w:ilvl w:val="0"/>
              <w:numId w:val="0"/>
            </w:numPr>
          </w:pPr>
          <w:r>
            <w:t>Riksdagen ställer sig bakom det som anförs i motionen om behov av att se över reformen Personligt ombud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DD88A96D554730B57D379EDD0A3D00"/>
        </w:placeholder>
        <w:text/>
      </w:sdtPr>
      <w:sdtEndPr/>
      <w:sdtContent>
        <w:p w:rsidRPr="009B062B" w:rsidR="006D79C9" w:rsidP="00333E95" w:rsidRDefault="006D79C9" w14:paraId="0ECBE70D" w14:textId="77777777">
          <w:pPr>
            <w:pStyle w:val="Rubrik1"/>
          </w:pPr>
          <w:r>
            <w:t>Motivering</w:t>
          </w:r>
        </w:p>
      </w:sdtContent>
    </w:sdt>
    <w:p w:rsidRPr="00AC5829" w:rsidR="00C411FA" w:rsidP="00AC5829" w:rsidRDefault="00B36D06" w14:paraId="3F6B9F6F" w14:textId="1D5ED0DB">
      <w:pPr>
        <w:pStyle w:val="Normalutanindragellerluft"/>
      </w:pPr>
      <w:r w:rsidRPr="00AC5829">
        <w:t xml:space="preserve">Personliga ombud är en viktig reform för personer med psykisk funktionsnedsättning och som erbjuds i många kommuner över landet. </w:t>
      </w:r>
      <w:r w:rsidRPr="00AC5829" w:rsidR="00C411FA">
        <w:t>Tanken har sitt ursprung i den propo</w:t>
      </w:r>
      <w:r w:rsidR="00AC5829">
        <w:softHyphen/>
      </w:r>
      <w:r w:rsidRPr="00AC5829" w:rsidR="00C411FA">
        <w:t>sition som låg bakom den så kallade psykiatrireformen 1995. Man ansåg att stödet till personer med psykiska funktionsnedsättningar skulle kunna förbättras genom personliga ombud, med ett klart definierat ansvar för att den enskildes behov uppmärksammas och att insatserna samordnas. Tio försöksverksamheter startade på olika platser i landet och följdes upp. Resultaten var påfallande goda.</w:t>
      </w:r>
      <w:r w:rsidRPr="00AC5829" w:rsidR="009C6E1E">
        <w:t xml:space="preserve"> Man ku</w:t>
      </w:r>
      <w:r w:rsidRPr="00AC5829" w:rsidR="00336711">
        <w:t>nde också se att inläggningen inom</w:t>
      </w:r>
      <w:r w:rsidRPr="00AC5829" w:rsidR="009C6E1E">
        <w:t xml:space="preserve"> slutenvård minskade. </w:t>
      </w:r>
      <w:r w:rsidRPr="00AC5829" w:rsidR="00C411FA">
        <w:t xml:space="preserve">Därefter </w:t>
      </w:r>
      <w:r w:rsidRPr="00AC5829" w:rsidR="00A939E6">
        <w:t xml:space="preserve">har medel avsatts </w:t>
      </w:r>
      <w:r w:rsidRPr="00AC5829" w:rsidR="009C6E1E">
        <w:t xml:space="preserve">successivt för att utöka antalet ombud. </w:t>
      </w:r>
      <w:r w:rsidRPr="00AC5829" w:rsidR="00C411FA">
        <w:t>Statsbidrag utgår till kommuner som vill inrätta funktionen personliga ombud.</w:t>
      </w:r>
    </w:p>
    <w:p w:rsidRPr="00336711" w:rsidR="00422B9E" w:rsidP="00AC5829" w:rsidRDefault="00B36D06" w14:paraId="1ED04AA1" w14:textId="728018C0">
      <w:r w:rsidRPr="00336711">
        <w:t xml:space="preserve">Miljöpartiet har tidigare under många år motionerat om </w:t>
      </w:r>
      <w:r w:rsidRPr="00336711" w:rsidR="00AB513C">
        <w:t>förbättringar i reformen</w:t>
      </w:r>
      <w:r w:rsidRPr="00336711">
        <w:t xml:space="preserve">. </w:t>
      </w:r>
      <w:r w:rsidRPr="00336711" w:rsidR="00AB513C">
        <w:t xml:space="preserve">Då fanns också en övergripande uppföljning på Socialstyrelsen. </w:t>
      </w:r>
      <w:r w:rsidRPr="00336711" w:rsidR="00407D04">
        <w:t>Jag anser att reformen på nytt skulle behöva följas upp. Hur har utv</w:t>
      </w:r>
      <w:r w:rsidRPr="00336711" w:rsidR="009C6E1E">
        <w:t>ecklingen sett ut i kommunerna och</w:t>
      </w:r>
      <w:r w:rsidR="00336711">
        <w:t xml:space="preserve"> har </w:t>
      </w:r>
      <w:r w:rsidRPr="00336711" w:rsidR="00407D04">
        <w:t>inför</w:t>
      </w:r>
      <w:r w:rsidR="00AC5829">
        <w:softHyphen/>
      </w:r>
      <w:bookmarkStart w:name="_GoBack" w:id="1"/>
      <w:bookmarkEnd w:id="1"/>
      <w:r w:rsidRPr="00336711" w:rsidR="00407D04">
        <w:t xml:space="preserve">andet av så kallad peer support haft betydelse för </w:t>
      </w:r>
      <w:r w:rsidR="00336711">
        <w:t xml:space="preserve">förekomsten av personliga ombud? </w:t>
      </w:r>
      <w:r w:rsidRPr="00336711" w:rsidR="009C6E1E">
        <w:t xml:space="preserve">Har innehållet i rollen respektive målgruppen man arbetar med </w:t>
      </w:r>
      <w:r w:rsidRPr="00336711" w:rsidR="00407D04">
        <w:t xml:space="preserve">eventuellt förändrats och i vilken mån lyfter ombuden svårigheter som målgruppen möter på en mer generell nivå – en uppgift som var tänkt att ingå i det som ett personligt ombud ska göra. </w:t>
      </w:r>
      <w:r w:rsidRPr="00336711" w:rsidR="00336711">
        <w:t xml:space="preserve">Kort sagt ser jag behovet av en förnyad uppföljning och analys av reformen. </w:t>
      </w:r>
      <w:r w:rsidR="00336711">
        <w:t xml:space="preserve">Det är angeläget att vårda en reform som haft stor betydelse för målgruppen. </w:t>
      </w:r>
    </w:p>
    <w:sdt>
      <w:sdtPr>
        <w:rPr>
          <w:i/>
          <w:noProof/>
        </w:rPr>
        <w:alias w:val="CC_Underskrifter"/>
        <w:tag w:val="CC_Underskrifter"/>
        <w:id w:val="583496634"/>
        <w:lock w:val="sdtContentLocked"/>
        <w:placeholder>
          <w:docPart w:val="745EC634228E4468A703B39E7528F866"/>
        </w:placeholder>
      </w:sdtPr>
      <w:sdtEndPr>
        <w:rPr>
          <w:i w:val="0"/>
          <w:noProof w:val="0"/>
        </w:rPr>
      </w:sdtEndPr>
      <w:sdtContent>
        <w:p w:rsidR="007477A8" w:rsidP="00BF6E4B" w:rsidRDefault="007477A8" w14:paraId="37CBCC25" w14:textId="77777777"/>
        <w:p w:rsidRPr="008E0FE2" w:rsidR="004801AC" w:rsidP="00BF6E4B" w:rsidRDefault="00AC5829" w14:paraId="206370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Pernilla Stålhammar (MP)</w:t>
            </w:r>
          </w:p>
        </w:tc>
        <w:tc>
          <w:tcPr>
            <w:tcW w:w="50" w:type="pct"/>
            <w:vAlign w:val="bottom"/>
          </w:tcPr>
          <w:p>
            <w:pPr>
              <w:pStyle w:val="Underskrifter"/>
            </w:pPr>
            <w:r>
              <w:t> </w:t>
            </w:r>
          </w:p>
        </w:tc>
      </w:tr>
    </w:tbl>
    <w:p w:rsidR="00BF4C8F" w:rsidRDefault="00BF4C8F" w14:paraId="39B42B0E" w14:textId="77777777"/>
    <w:sectPr w:rsidR="00BF4C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5FE07" w14:textId="77777777" w:rsidR="00B36D06" w:rsidRDefault="00B36D06" w:rsidP="000C1CAD">
      <w:pPr>
        <w:spacing w:line="240" w:lineRule="auto"/>
      </w:pPr>
      <w:r>
        <w:separator/>
      </w:r>
    </w:p>
  </w:endnote>
  <w:endnote w:type="continuationSeparator" w:id="0">
    <w:p w14:paraId="7521400F" w14:textId="77777777" w:rsidR="00B36D06" w:rsidRDefault="00B36D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706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3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6E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C573" w14:textId="77777777" w:rsidR="00262EA3" w:rsidRPr="00BF6E4B" w:rsidRDefault="00262EA3" w:rsidP="00BF6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D97C2" w14:textId="77777777" w:rsidR="00B36D06" w:rsidRDefault="00B36D06" w:rsidP="000C1CAD">
      <w:pPr>
        <w:spacing w:line="240" w:lineRule="auto"/>
      </w:pPr>
      <w:r>
        <w:separator/>
      </w:r>
    </w:p>
  </w:footnote>
  <w:footnote w:type="continuationSeparator" w:id="0">
    <w:p w14:paraId="2BEF70C8" w14:textId="77777777" w:rsidR="00B36D06" w:rsidRDefault="00B36D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BB7A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41010E" wp14:anchorId="682EC4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829" w14:paraId="39053A22" w14:textId="77777777">
                          <w:pPr>
                            <w:jc w:val="right"/>
                          </w:pPr>
                          <w:sdt>
                            <w:sdtPr>
                              <w:alias w:val="CC_Noformat_Partikod"/>
                              <w:tag w:val="CC_Noformat_Partikod"/>
                              <w:id w:val="-53464382"/>
                              <w:placeholder>
                                <w:docPart w:val="9E44197EB98B42C3A0F107D1F1402E2C"/>
                              </w:placeholder>
                              <w:text/>
                            </w:sdtPr>
                            <w:sdtEndPr/>
                            <w:sdtContent>
                              <w:r w:rsidR="00B36D06">
                                <w:t>MP</w:t>
                              </w:r>
                            </w:sdtContent>
                          </w:sdt>
                          <w:sdt>
                            <w:sdtPr>
                              <w:alias w:val="CC_Noformat_Partinummer"/>
                              <w:tag w:val="CC_Noformat_Partinummer"/>
                              <w:id w:val="-1709555926"/>
                              <w:placeholder>
                                <w:docPart w:val="335B66498949472BA03CCFED50F1920B"/>
                              </w:placeholder>
                              <w:text/>
                            </w:sdtPr>
                            <w:sdtEndPr/>
                            <w:sdtContent>
                              <w:r w:rsidR="00D55952">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2EC4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829" w14:paraId="39053A22" w14:textId="77777777">
                    <w:pPr>
                      <w:jc w:val="right"/>
                    </w:pPr>
                    <w:sdt>
                      <w:sdtPr>
                        <w:alias w:val="CC_Noformat_Partikod"/>
                        <w:tag w:val="CC_Noformat_Partikod"/>
                        <w:id w:val="-53464382"/>
                        <w:placeholder>
                          <w:docPart w:val="9E44197EB98B42C3A0F107D1F1402E2C"/>
                        </w:placeholder>
                        <w:text/>
                      </w:sdtPr>
                      <w:sdtEndPr/>
                      <w:sdtContent>
                        <w:r w:rsidR="00B36D06">
                          <w:t>MP</w:t>
                        </w:r>
                      </w:sdtContent>
                    </w:sdt>
                    <w:sdt>
                      <w:sdtPr>
                        <w:alias w:val="CC_Noformat_Partinummer"/>
                        <w:tag w:val="CC_Noformat_Partinummer"/>
                        <w:id w:val="-1709555926"/>
                        <w:placeholder>
                          <w:docPart w:val="335B66498949472BA03CCFED50F1920B"/>
                        </w:placeholder>
                        <w:text/>
                      </w:sdtPr>
                      <w:sdtEndPr/>
                      <w:sdtContent>
                        <w:r w:rsidR="00D55952">
                          <w:t>2603</w:t>
                        </w:r>
                      </w:sdtContent>
                    </w:sdt>
                  </w:p>
                </w:txbxContent>
              </v:textbox>
              <w10:wrap anchorx="page"/>
            </v:shape>
          </w:pict>
        </mc:Fallback>
      </mc:AlternateContent>
    </w:r>
  </w:p>
  <w:p w:rsidRPr="00293C4F" w:rsidR="00262EA3" w:rsidP="00776B74" w:rsidRDefault="00262EA3" w14:paraId="344602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505277" w14:textId="77777777">
    <w:pPr>
      <w:jc w:val="right"/>
    </w:pPr>
  </w:p>
  <w:p w:rsidR="00262EA3" w:rsidP="00776B74" w:rsidRDefault="00262EA3" w14:paraId="22784C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5829" w14:paraId="0D9F6F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6D9BF7" wp14:anchorId="09D257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829" w14:paraId="388F9E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6D06">
          <w:t>MP</w:t>
        </w:r>
      </w:sdtContent>
    </w:sdt>
    <w:sdt>
      <w:sdtPr>
        <w:alias w:val="CC_Noformat_Partinummer"/>
        <w:tag w:val="CC_Noformat_Partinummer"/>
        <w:id w:val="-2014525982"/>
        <w:text/>
      </w:sdtPr>
      <w:sdtEndPr/>
      <w:sdtContent>
        <w:r w:rsidR="00D55952">
          <w:t>2603</w:t>
        </w:r>
      </w:sdtContent>
    </w:sdt>
  </w:p>
  <w:p w:rsidRPr="008227B3" w:rsidR="00262EA3" w:rsidP="008227B3" w:rsidRDefault="00AC5829" w14:paraId="78CAF3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829" w14:paraId="1CE609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:2446</w:t>
        </w:r>
      </w:sdtContent>
    </w:sdt>
  </w:p>
  <w:p w:rsidR="00262EA3" w:rsidP="00E03A3D" w:rsidRDefault="00AC5829" w14:paraId="3FFAE295" w14:textId="77777777">
    <w:pPr>
      <w:pStyle w:val="Motionr"/>
    </w:pPr>
    <w:sdt>
      <w:sdtPr>
        <w:alias w:val="CC_Noformat_Avtext"/>
        <w:tag w:val="CC_Noformat_Avtext"/>
        <w:id w:val="-2020768203"/>
        <w:lock w:val="sdtContentLocked"/>
        <w15:appearance w15:val="hidden"/>
        <w:text/>
      </w:sdtPr>
      <w:sdtEndPr/>
      <w:sdtContent>
        <w:r>
          <w:t>av Pernilla Stålhammar (MP)</w:t>
        </w:r>
      </w:sdtContent>
    </w:sdt>
  </w:p>
  <w:sdt>
    <w:sdtPr>
      <w:alias w:val="CC_Noformat_Rubtext"/>
      <w:tag w:val="CC_Noformat_Rubtext"/>
      <w:id w:val="-218060500"/>
      <w:lock w:val="sdtLocked"/>
      <w:text/>
    </w:sdtPr>
    <w:sdtEndPr/>
    <w:sdtContent>
      <w:p w:rsidR="00262EA3" w:rsidP="00283E0F" w:rsidRDefault="00B36D06" w14:paraId="16D342CD" w14:textId="77777777">
        <w:pPr>
          <w:pStyle w:val="FSHRub2"/>
        </w:pPr>
        <w:r>
          <w:t>Personliga ombud</w:t>
        </w:r>
      </w:p>
    </w:sdtContent>
  </w:sdt>
  <w:sdt>
    <w:sdtPr>
      <w:alias w:val="CC_Boilerplate_3"/>
      <w:tag w:val="CC_Boilerplate_3"/>
      <w:id w:val="1606463544"/>
      <w:lock w:val="sdtContentLocked"/>
      <w15:appearance w15:val="hidden"/>
      <w:text w:multiLine="1"/>
    </w:sdtPr>
    <w:sdtEndPr/>
    <w:sdtContent>
      <w:p w:rsidR="00262EA3" w:rsidP="00283E0F" w:rsidRDefault="00262EA3" w14:paraId="41B66F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B36D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49"/>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711"/>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1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D0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A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BA0"/>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DE"/>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1E"/>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9E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3C"/>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29"/>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D0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16"/>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C8F"/>
    <w:rsid w:val="00BF57DE"/>
    <w:rsid w:val="00BF64F0"/>
    <w:rsid w:val="00BF6515"/>
    <w:rsid w:val="00BF676C"/>
    <w:rsid w:val="00BF68DE"/>
    <w:rsid w:val="00BF6E4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F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5D"/>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CED"/>
    <w:rsid w:val="00D53F68"/>
    <w:rsid w:val="00D551CC"/>
    <w:rsid w:val="00D5588C"/>
    <w:rsid w:val="00D55952"/>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EC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74B5C1"/>
  <w15:chartTrackingRefBased/>
  <w15:docId w15:val="{07E1D4C5-E2AF-4589-8134-BE83BD36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ECED271B1C43E78179BED1ABA0B2AF"/>
        <w:category>
          <w:name w:val="Allmänt"/>
          <w:gallery w:val="placeholder"/>
        </w:category>
        <w:types>
          <w:type w:val="bbPlcHdr"/>
        </w:types>
        <w:behaviors>
          <w:behavior w:val="content"/>
        </w:behaviors>
        <w:guid w:val="{628AE7E0-1DA9-44EA-9205-F2403DF1560F}"/>
      </w:docPartPr>
      <w:docPartBody>
        <w:p w:rsidR="00097C25" w:rsidRDefault="00097C25">
          <w:pPr>
            <w:pStyle w:val="18ECED271B1C43E78179BED1ABA0B2AF"/>
          </w:pPr>
          <w:r w:rsidRPr="005A0A93">
            <w:rPr>
              <w:rStyle w:val="Platshllartext"/>
            </w:rPr>
            <w:t>Förslag till riksdagsbeslut</w:t>
          </w:r>
        </w:p>
      </w:docPartBody>
    </w:docPart>
    <w:docPart>
      <w:docPartPr>
        <w:name w:val="00DD88A96D554730B57D379EDD0A3D00"/>
        <w:category>
          <w:name w:val="Allmänt"/>
          <w:gallery w:val="placeholder"/>
        </w:category>
        <w:types>
          <w:type w:val="bbPlcHdr"/>
        </w:types>
        <w:behaviors>
          <w:behavior w:val="content"/>
        </w:behaviors>
        <w:guid w:val="{9F1C4920-0BFB-4833-833D-505C4B1C4D04}"/>
      </w:docPartPr>
      <w:docPartBody>
        <w:p w:rsidR="00097C25" w:rsidRDefault="00097C25">
          <w:pPr>
            <w:pStyle w:val="00DD88A96D554730B57D379EDD0A3D00"/>
          </w:pPr>
          <w:r w:rsidRPr="005A0A93">
            <w:rPr>
              <w:rStyle w:val="Platshllartext"/>
            </w:rPr>
            <w:t>Motivering</w:t>
          </w:r>
        </w:p>
      </w:docPartBody>
    </w:docPart>
    <w:docPart>
      <w:docPartPr>
        <w:name w:val="9E44197EB98B42C3A0F107D1F1402E2C"/>
        <w:category>
          <w:name w:val="Allmänt"/>
          <w:gallery w:val="placeholder"/>
        </w:category>
        <w:types>
          <w:type w:val="bbPlcHdr"/>
        </w:types>
        <w:behaviors>
          <w:behavior w:val="content"/>
        </w:behaviors>
        <w:guid w:val="{E1217A13-1114-4152-AE89-0D4645B0C4DB}"/>
      </w:docPartPr>
      <w:docPartBody>
        <w:p w:rsidR="00097C25" w:rsidRDefault="00097C25">
          <w:pPr>
            <w:pStyle w:val="9E44197EB98B42C3A0F107D1F1402E2C"/>
          </w:pPr>
          <w:r>
            <w:rPr>
              <w:rStyle w:val="Platshllartext"/>
            </w:rPr>
            <w:t xml:space="preserve"> </w:t>
          </w:r>
        </w:p>
      </w:docPartBody>
    </w:docPart>
    <w:docPart>
      <w:docPartPr>
        <w:name w:val="335B66498949472BA03CCFED50F1920B"/>
        <w:category>
          <w:name w:val="Allmänt"/>
          <w:gallery w:val="placeholder"/>
        </w:category>
        <w:types>
          <w:type w:val="bbPlcHdr"/>
        </w:types>
        <w:behaviors>
          <w:behavior w:val="content"/>
        </w:behaviors>
        <w:guid w:val="{6DB47DAC-0EC5-4D70-A305-F9CA60DAFAF7}"/>
      </w:docPartPr>
      <w:docPartBody>
        <w:p w:rsidR="00097C25" w:rsidRDefault="00097C25">
          <w:pPr>
            <w:pStyle w:val="335B66498949472BA03CCFED50F1920B"/>
          </w:pPr>
          <w:r>
            <w:t xml:space="preserve"> </w:t>
          </w:r>
        </w:p>
      </w:docPartBody>
    </w:docPart>
    <w:docPart>
      <w:docPartPr>
        <w:name w:val="745EC634228E4468A703B39E7528F866"/>
        <w:category>
          <w:name w:val="Allmänt"/>
          <w:gallery w:val="placeholder"/>
        </w:category>
        <w:types>
          <w:type w:val="bbPlcHdr"/>
        </w:types>
        <w:behaviors>
          <w:behavior w:val="content"/>
        </w:behaviors>
        <w:guid w:val="{F40F6AD7-15FE-4B64-B5C1-189E800006FA}"/>
      </w:docPartPr>
      <w:docPartBody>
        <w:p w:rsidR="001E68C5" w:rsidRDefault="001E6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25"/>
    <w:rsid w:val="00097C25"/>
    <w:rsid w:val="001E6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ECED271B1C43E78179BED1ABA0B2AF">
    <w:name w:val="18ECED271B1C43E78179BED1ABA0B2AF"/>
  </w:style>
  <w:style w:type="paragraph" w:customStyle="1" w:styleId="C8E3CAB0AE23421195C42A621AF4ED45">
    <w:name w:val="C8E3CAB0AE23421195C42A621AF4ED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701CE097A348C5B95DF0D5F7EC7BE8">
    <w:name w:val="EE701CE097A348C5B95DF0D5F7EC7BE8"/>
  </w:style>
  <w:style w:type="paragraph" w:customStyle="1" w:styleId="00DD88A96D554730B57D379EDD0A3D00">
    <w:name w:val="00DD88A96D554730B57D379EDD0A3D00"/>
  </w:style>
  <w:style w:type="paragraph" w:customStyle="1" w:styleId="7B2C09562FD54371B96C312AEA829255">
    <w:name w:val="7B2C09562FD54371B96C312AEA829255"/>
  </w:style>
  <w:style w:type="paragraph" w:customStyle="1" w:styleId="2E3BD4E61DEF41BA874C092F899FE61A">
    <w:name w:val="2E3BD4E61DEF41BA874C092F899FE61A"/>
  </w:style>
  <w:style w:type="paragraph" w:customStyle="1" w:styleId="9E44197EB98B42C3A0F107D1F1402E2C">
    <w:name w:val="9E44197EB98B42C3A0F107D1F1402E2C"/>
  </w:style>
  <w:style w:type="paragraph" w:customStyle="1" w:styleId="335B66498949472BA03CCFED50F1920B">
    <w:name w:val="335B66498949472BA03CCFED50F19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19FCF-D2F1-4554-A99E-8BAD84390A08}"/>
</file>

<file path=customXml/itemProps2.xml><?xml version="1.0" encoding="utf-8"?>
<ds:datastoreItem xmlns:ds="http://schemas.openxmlformats.org/officeDocument/2006/customXml" ds:itemID="{601AAA03-6C3F-47A6-B2CA-986975FD8F5F}"/>
</file>

<file path=customXml/itemProps3.xml><?xml version="1.0" encoding="utf-8"?>
<ds:datastoreItem xmlns:ds="http://schemas.openxmlformats.org/officeDocument/2006/customXml" ds:itemID="{F5B67BB5-ADFD-4D3C-90DB-A8A628CD89D8}"/>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MP2603 Personliga ombud</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