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2D56" w:rsidRDefault="00AE4B05" w14:paraId="1D0C1453" w14:textId="77777777">
      <w:pPr>
        <w:pStyle w:val="Rubrik1"/>
        <w:spacing w:after="300"/>
      </w:pPr>
      <w:sdt>
        <w:sdtPr>
          <w:alias w:val="CC_Boilerplate_4"/>
          <w:tag w:val="CC_Boilerplate_4"/>
          <w:id w:val="-1644581176"/>
          <w:lock w:val="sdtLocked"/>
          <w:placeholder>
            <w:docPart w:val="0A1C0AA029F5453BBFBFB7839EADDF6A"/>
          </w:placeholder>
          <w:text/>
        </w:sdtPr>
        <w:sdtEndPr/>
        <w:sdtContent>
          <w:r w:rsidRPr="009B062B" w:rsidR="00AF30DD">
            <w:t>Förslag till riksdagsbeslut</w:t>
          </w:r>
        </w:sdtContent>
      </w:sdt>
      <w:bookmarkEnd w:id="0"/>
      <w:bookmarkEnd w:id="1"/>
    </w:p>
    <w:sdt>
      <w:sdtPr>
        <w:alias w:val="Yrkande 1"/>
        <w:tag w:val="9ed3779c-fd67-4015-9721-d285a6f47658"/>
        <w:id w:val="-1377538314"/>
        <w:lock w:val="sdtLocked"/>
      </w:sdtPr>
      <w:sdtEndPr/>
      <w:sdtContent>
        <w:p w:rsidR="0058316F" w:rsidRDefault="00BF3960" w14:paraId="249D6F0F" w14:textId="77777777">
          <w:pPr>
            <w:pStyle w:val="Frslagstext"/>
            <w:numPr>
              <w:ilvl w:val="0"/>
              <w:numId w:val="0"/>
            </w:numPr>
          </w:pPr>
          <w:r>
            <w:t>Riksdagen ställer sig bakom det som anförs i motionen om fri vardag för människor med behov av elrullstol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0A80A491374D3AADB14668B7C4D638"/>
        </w:placeholder>
        <w:text/>
      </w:sdtPr>
      <w:sdtEndPr/>
      <w:sdtContent>
        <w:p w:rsidRPr="009B062B" w:rsidR="006D79C9" w:rsidP="00333E95" w:rsidRDefault="006D79C9" w14:paraId="541A18C3" w14:textId="77777777">
          <w:pPr>
            <w:pStyle w:val="Rubrik1"/>
          </w:pPr>
          <w:r>
            <w:t>Motivering</w:t>
          </w:r>
        </w:p>
      </w:sdtContent>
    </w:sdt>
    <w:bookmarkEnd w:displacedByCustomXml="prev" w:id="3"/>
    <w:bookmarkEnd w:displacedByCustomXml="prev" w:id="4"/>
    <w:p w:rsidR="00F71CD4" w:rsidP="00F71CD4" w:rsidRDefault="00F71CD4" w14:paraId="5D76904C" w14:textId="29D9C12A">
      <w:pPr>
        <w:pStyle w:val="Normalutanindragellerluft"/>
      </w:pPr>
      <w:r>
        <w:t>Bostadsanpassning möjliggör för människor att leva självständigt oavsett funktions</w:t>
      </w:r>
      <w:r w:rsidR="009F5E0F">
        <w:softHyphen/>
      </w:r>
      <w:r>
        <w:t>nedsättning. En dom från Högsta förvaltningsdomstolen (den 23 december 2020, målnummer 4637</w:t>
      </w:r>
      <w:r w:rsidR="00BF3960">
        <w:t>-</w:t>
      </w:r>
      <w:r>
        <w:t>19) ställer dock till det rejält för den som fått en elrullstol/permobil utskriven som hjälpmedel. Efter denna dom kommer nämligen flyttbara förråd för hjälpmedlen inte längre att komma ifråga som bostadsanpassning.</w:t>
      </w:r>
    </w:p>
    <w:p w:rsidR="00F71CD4" w:rsidP="00F71CD4" w:rsidRDefault="00F71CD4" w14:paraId="09A15796" w14:textId="77777777">
      <w:r>
        <w:t xml:space="preserve">Hälften av flerbostadshusen i Sverige saknar hiss. Personer med rörelsenedsättning behöver därför ofta använda ett fristående rullstolsgarage för sin elrullstol som placeras utomhus och förankras i marken. </w:t>
      </w:r>
    </w:p>
    <w:p w:rsidR="00F71CD4" w:rsidP="00F71CD4" w:rsidRDefault="00F71CD4" w14:paraId="446C23CD" w14:textId="77777777">
      <w:r>
        <w:t xml:space="preserve">Av propositionen till 2018 års lag om bostadsanpassningsbidrag (prop. 2017/18:80) framgår att bidrag ska kunna beviljas för ”enklare förråd för rullstol eller andra viktiga hjälpmedel”. När flyttbara sådana förråd inte bedöms som bostadsanpassning hamnar människor i kläm. Hjälpmedelscentraler kräver nämligen förvaringsmöjlighet ”i låsbart och frostfritt utrymme med laddningsmöjligheter” för att den som fått en elrullstol förskriven ska kunna kvittera ut den. </w:t>
      </w:r>
    </w:p>
    <w:p w:rsidR="00BB6339" w:rsidP="00F71CD4" w:rsidRDefault="00F71CD4" w14:paraId="6E3EB0A3" w14:textId="7D4A70DE">
      <w:r>
        <w:t xml:space="preserve">Enligt min uppfattning behövs åtgärder. Människor som får en elrullstol förskriven ska givetvis även kunna förvara hjälpmedlet. Utan åtgärder, inga garage. Utan garage, inga rullstolar. Med anledning av ovanstående yrkar jag på att riksdagen ställer sig bakom att åtgärder bör vidtas för att säkra vardagen för människor med behov av elrullstol. En möjlighet är att lagen om bostadsanpassningsbidrag förtydligas. </w:t>
      </w:r>
    </w:p>
    <w:sdt>
      <w:sdtPr>
        <w:rPr>
          <w:i/>
          <w:noProof/>
        </w:rPr>
        <w:alias w:val="CC_Underskrifter"/>
        <w:tag w:val="CC_Underskrifter"/>
        <w:id w:val="583496634"/>
        <w:lock w:val="sdtContentLocked"/>
        <w:placeholder>
          <w:docPart w:val="1659607E179344ED947B40BE32124785"/>
        </w:placeholder>
      </w:sdtPr>
      <w:sdtEndPr>
        <w:rPr>
          <w:i w:val="0"/>
          <w:noProof w:val="0"/>
        </w:rPr>
      </w:sdtEndPr>
      <w:sdtContent>
        <w:p w:rsidR="00D32D56" w:rsidP="00D32D56" w:rsidRDefault="00D32D56" w14:paraId="19B882EC" w14:textId="77777777"/>
        <w:p w:rsidRPr="008E0FE2" w:rsidR="004801AC" w:rsidP="00D32D56" w:rsidRDefault="00AE4B05" w14:paraId="2A3D03F3" w14:textId="6C928760"/>
      </w:sdtContent>
    </w:sdt>
    <w:tbl>
      <w:tblPr>
        <w:tblW w:w="5000" w:type="pct"/>
        <w:tblLook w:val="04A0" w:firstRow="1" w:lastRow="0" w:firstColumn="1" w:lastColumn="0" w:noHBand="0" w:noVBand="1"/>
        <w:tblCaption w:val="underskrifter"/>
      </w:tblPr>
      <w:tblGrid>
        <w:gridCol w:w="4252"/>
        <w:gridCol w:w="4252"/>
      </w:tblGrid>
      <w:tr w:rsidR="00EC1701" w14:paraId="3954ABC1" w14:textId="77777777">
        <w:trPr>
          <w:cantSplit/>
        </w:trPr>
        <w:tc>
          <w:tcPr>
            <w:tcW w:w="50" w:type="pct"/>
            <w:vAlign w:val="bottom"/>
          </w:tcPr>
          <w:p w:rsidR="00EC1701" w:rsidRDefault="00AE4B05" w14:paraId="38D242D6" w14:textId="77777777">
            <w:pPr>
              <w:pStyle w:val="Underskrifter"/>
              <w:spacing w:after="0"/>
            </w:pPr>
            <w:r>
              <w:lastRenderedPageBreak/>
              <w:t>Lina Nordquist (L)</w:t>
            </w:r>
          </w:p>
        </w:tc>
        <w:tc>
          <w:tcPr>
            <w:tcW w:w="50" w:type="pct"/>
            <w:vAlign w:val="bottom"/>
          </w:tcPr>
          <w:p w:rsidR="00EC1701" w:rsidRDefault="00EC1701" w14:paraId="755AD971" w14:textId="77777777">
            <w:pPr>
              <w:pStyle w:val="Underskrifter"/>
              <w:spacing w:after="0"/>
            </w:pPr>
          </w:p>
        </w:tc>
      </w:tr>
    </w:tbl>
    <w:p w:rsidR="00EC1701" w:rsidRDefault="00EC1701" w14:paraId="4FDD4E3D" w14:textId="77777777"/>
    <w:sectPr w:rsidR="00EC17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DCDA" w14:textId="77777777" w:rsidR="007D658F" w:rsidRDefault="007D658F" w:rsidP="000C1CAD">
      <w:pPr>
        <w:spacing w:line="240" w:lineRule="auto"/>
      </w:pPr>
      <w:r>
        <w:separator/>
      </w:r>
    </w:p>
  </w:endnote>
  <w:endnote w:type="continuationSeparator" w:id="0">
    <w:p w14:paraId="3B375E2A" w14:textId="77777777" w:rsidR="007D658F" w:rsidRDefault="007D6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78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4C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466E" w14:textId="6B03AA13" w:rsidR="00262EA3" w:rsidRPr="00D32D56" w:rsidRDefault="00262EA3" w:rsidP="00D32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9DC3" w14:textId="77777777" w:rsidR="007D658F" w:rsidRDefault="007D658F" w:rsidP="000C1CAD">
      <w:pPr>
        <w:spacing w:line="240" w:lineRule="auto"/>
      </w:pPr>
      <w:r>
        <w:separator/>
      </w:r>
    </w:p>
  </w:footnote>
  <w:footnote w:type="continuationSeparator" w:id="0">
    <w:p w14:paraId="7E45ED06" w14:textId="77777777" w:rsidR="007D658F" w:rsidRDefault="007D65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5A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1AEE9C" wp14:editId="4740E3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A8153E" w14:textId="1936C352" w:rsidR="00262EA3" w:rsidRDefault="00AE4B05" w:rsidP="008103B5">
                          <w:pPr>
                            <w:jc w:val="right"/>
                          </w:pPr>
                          <w:sdt>
                            <w:sdtPr>
                              <w:alias w:val="CC_Noformat_Partikod"/>
                              <w:tag w:val="CC_Noformat_Partikod"/>
                              <w:id w:val="-53464382"/>
                              <w:text/>
                            </w:sdtPr>
                            <w:sdtEndPr/>
                            <w:sdtContent>
                              <w:r w:rsidR="007D658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1AEE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A8153E" w14:textId="1936C352" w:rsidR="00262EA3" w:rsidRDefault="00AE4B05" w:rsidP="008103B5">
                    <w:pPr>
                      <w:jc w:val="right"/>
                    </w:pPr>
                    <w:sdt>
                      <w:sdtPr>
                        <w:alias w:val="CC_Noformat_Partikod"/>
                        <w:tag w:val="CC_Noformat_Partikod"/>
                        <w:id w:val="-53464382"/>
                        <w:text/>
                      </w:sdtPr>
                      <w:sdtEndPr/>
                      <w:sdtContent>
                        <w:r w:rsidR="007D658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4164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CE55" w14:textId="77777777" w:rsidR="00262EA3" w:rsidRDefault="00262EA3" w:rsidP="008563AC">
    <w:pPr>
      <w:jc w:val="right"/>
    </w:pPr>
  </w:p>
  <w:p w14:paraId="41395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967E" w14:textId="77777777" w:rsidR="00262EA3" w:rsidRDefault="00AE4B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772A91" wp14:editId="39A8C5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83C62" w14:textId="611EF5D2" w:rsidR="00262EA3" w:rsidRDefault="00AE4B05" w:rsidP="00A314CF">
    <w:pPr>
      <w:pStyle w:val="FSHNormal"/>
      <w:spacing w:before="40"/>
    </w:pPr>
    <w:sdt>
      <w:sdtPr>
        <w:alias w:val="CC_Noformat_Motionstyp"/>
        <w:tag w:val="CC_Noformat_Motionstyp"/>
        <w:id w:val="1162973129"/>
        <w:lock w:val="sdtContentLocked"/>
        <w15:appearance w15:val="hidden"/>
        <w:text/>
      </w:sdtPr>
      <w:sdtEndPr/>
      <w:sdtContent>
        <w:r w:rsidR="00D32D56">
          <w:t>Enskild motion</w:t>
        </w:r>
      </w:sdtContent>
    </w:sdt>
    <w:r w:rsidR="00821B36">
      <w:t xml:space="preserve"> </w:t>
    </w:r>
    <w:sdt>
      <w:sdtPr>
        <w:alias w:val="CC_Noformat_Partikod"/>
        <w:tag w:val="CC_Noformat_Partikod"/>
        <w:id w:val="1471015553"/>
        <w:text/>
      </w:sdtPr>
      <w:sdtEndPr/>
      <w:sdtContent>
        <w:r w:rsidR="007D658F">
          <w:t>L</w:t>
        </w:r>
      </w:sdtContent>
    </w:sdt>
    <w:sdt>
      <w:sdtPr>
        <w:alias w:val="CC_Noformat_Partinummer"/>
        <w:tag w:val="CC_Noformat_Partinummer"/>
        <w:id w:val="-2014525982"/>
        <w:showingPlcHdr/>
        <w:text/>
      </w:sdtPr>
      <w:sdtEndPr/>
      <w:sdtContent>
        <w:r w:rsidR="00821B36">
          <w:t xml:space="preserve"> </w:t>
        </w:r>
      </w:sdtContent>
    </w:sdt>
  </w:p>
  <w:p w14:paraId="022168ED" w14:textId="77777777" w:rsidR="00262EA3" w:rsidRPr="008227B3" w:rsidRDefault="00AE4B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30019" w14:textId="5CB3E461" w:rsidR="00262EA3" w:rsidRPr="008227B3" w:rsidRDefault="00AE4B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D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D56">
          <w:t>:297</w:t>
        </w:r>
      </w:sdtContent>
    </w:sdt>
  </w:p>
  <w:p w14:paraId="11E79B2D" w14:textId="63BAF669" w:rsidR="00262EA3" w:rsidRDefault="00AE4B05" w:rsidP="00E03A3D">
    <w:pPr>
      <w:pStyle w:val="Motionr"/>
    </w:pPr>
    <w:sdt>
      <w:sdtPr>
        <w:alias w:val="CC_Noformat_Avtext"/>
        <w:tag w:val="CC_Noformat_Avtext"/>
        <w:id w:val="-2020768203"/>
        <w:lock w:val="sdtContentLocked"/>
        <w15:appearance w15:val="hidden"/>
        <w:text/>
      </w:sdtPr>
      <w:sdtEndPr/>
      <w:sdtContent>
        <w:r w:rsidR="00D32D56">
          <w:t>av Lina Nordquist (L)</w:t>
        </w:r>
      </w:sdtContent>
    </w:sdt>
  </w:p>
  <w:sdt>
    <w:sdtPr>
      <w:alias w:val="CC_Noformat_Rubtext"/>
      <w:tag w:val="CC_Noformat_Rubtext"/>
      <w:id w:val="-218060500"/>
      <w:lock w:val="sdtLocked"/>
      <w:text/>
    </w:sdtPr>
    <w:sdtEndPr/>
    <w:sdtContent>
      <w:p w14:paraId="7D38BA87" w14:textId="6316AF08" w:rsidR="00262EA3" w:rsidRDefault="000139C7" w:rsidP="00283E0F">
        <w:pPr>
          <w:pStyle w:val="FSHRub2"/>
        </w:pPr>
        <w:r>
          <w:t>Friare vardag genom säkrad förvaring av elrullstolar</w:t>
        </w:r>
      </w:p>
    </w:sdtContent>
  </w:sdt>
  <w:sdt>
    <w:sdtPr>
      <w:alias w:val="CC_Boilerplate_3"/>
      <w:tag w:val="CC_Boilerplate_3"/>
      <w:id w:val="1606463544"/>
      <w:lock w:val="sdtContentLocked"/>
      <w15:appearance w15:val="hidden"/>
      <w:text w:multiLine="1"/>
    </w:sdtPr>
    <w:sdtEndPr/>
    <w:sdtContent>
      <w:p w14:paraId="0458BB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5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C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01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16F"/>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8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E0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05"/>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96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5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0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D4"/>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71A3A2"/>
  <w15:chartTrackingRefBased/>
  <w15:docId w15:val="{399E6DBB-3420-4689-8216-99ACD272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C0AA029F5453BBFBFB7839EADDF6A"/>
        <w:category>
          <w:name w:val="Allmänt"/>
          <w:gallery w:val="placeholder"/>
        </w:category>
        <w:types>
          <w:type w:val="bbPlcHdr"/>
        </w:types>
        <w:behaviors>
          <w:behavior w:val="content"/>
        </w:behaviors>
        <w:guid w:val="{24E80DFD-1C57-45AD-8B76-45EB3E932172}"/>
      </w:docPartPr>
      <w:docPartBody>
        <w:p w:rsidR="007C07FE" w:rsidRDefault="007C07FE">
          <w:pPr>
            <w:pStyle w:val="0A1C0AA029F5453BBFBFB7839EADDF6A"/>
          </w:pPr>
          <w:r w:rsidRPr="005A0A93">
            <w:rPr>
              <w:rStyle w:val="Platshllartext"/>
            </w:rPr>
            <w:t>Förslag till riksdagsbeslut</w:t>
          </w:r>
        </w:p>
      </w:docPartBody>
    </w:docPart>
    <w:docPart>
      <w:docPartPr>
        <w:name w:val="2D0A80A491374D3AADB14668B7C4D638"/>
        <w:category>
          <w:name w:val="Allmänt"/>
          <w:gallery w:val="placeholder"/>
        </w:category>
        <w:types>
          <w:type w:val="bbPlcHdr"/>
        </w:types>
        <w:behaviors>
          <w:behavior w:val="content"/>
        </w:behaviors>
        <w:guid w:val="{50658BEF-8BAC-4594-B895-70DCC764F51B}"/>
      </w:docPartPr>
      <w:docPartBody>
        <w:p w:rsidR="007C07FE" w:rsidRDefault="007C07FE">
          <w:pPr>
            <w:pStyle w:val="2D0A80A491374D3AADB14668B7C4D638"/>
          </w:pPr>
          <w:r w:rsidRPr="005A0A93">
            <w:rPr>
              <w:rStyle w:val="Platshllartext"/>
            </w:rPr>
            <w:t>Motivering</w:t>
          </w:r>
        </w:p>
      </w:docPartBody>
    </w:docPart>
    <w:docPart>
      <w:docPartPr>
        <w:name w:val="1659607E179344ED947B40BE32124785"/>
        <w:category>
          <w:name w:val="Allmänt"/>
          <w:gallery w:val="placeholder"/>
        </w:category>
        <w:types>
          <w:type w:val="bbPlcHdr"/>
        </w:types>
        <w:behaviors>
          <w:behavior w:val="content"/>
        </w:behaviors>
        <w:guid w:val="{3D26C88B-BEDD-4E1E-9B64-B550B5C4D75E}"/>
      </w:docPartPr>
      <w:docPartBody>
        <w:p w:rsidR="008C0EE8" w:rsidRDefault="008C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FE"/>
    <w:rsid w:val="007C07FE"/>
    <w:rsid w:val="008C0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1C0AA029F5453BBFBFB7839EADDF6A">
    <w:name w:val="0A1C0AA029F5453BBFBFB7839EADDF6A"/>
  </w:style>
  <w:style w:type="paragraph" w:customStyle="1" w:styleId="2D0A80A491374D3AADB14668B7C4D638">
    <w:name w:val="2D0A80A491374D3AADB14668B7C4D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C7ACF-9AC5-41AF-A80C-328AF8080514}"/>
</file>

<file path=customXml/itemProps2.xml><?xml version="1.0" encoding="utf-8"?>
<ds:datastoreItem xmlns:ds="http://schemas.openxmlformats.org/officeDocument/2006/customXml" ds:itemID="{9E51EF27-3280-41C5-9292-03394293CCBB}"/>
</file>

<file path=customXml/itemProps3.xml><?xml version="1.0" encoding="utf-8"?>
<ds:datastoreItem xmlns:ds="http://schemas.openxmlformats.org/officeDocument/2006/customXml" ds:itemID="{E0BFC80D-3CA2-4285-8AE9-C0075BAA7B4B}"/>
</file>

<file path=docProps/app.xml><?xml version="1.0" encoding="utf-8"?>
<Properties xmlns="http://schemas.openxmlformats.org/officeDocument/2006/extended-properties" xmlns:vt="http://schemas.openxmlformats.org/officeDocument/2006/docPropsVTypes">
  <Template>Normal</Template>
  <TotalTime>61</TotalTime>
  <Pages>2</Pages>
  <Words>229</Words>
  <Characters>1463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Säkra vardagen för människor med rörelsenedsättning</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