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315F2502E79465A999CA423569D47B8"/>
        </w:placeholder>
        <w:text/>
      </w:sdtPr>
      <w:sdtEndPr/>
      <w:sdtContent>
        <w:p w:rsidRPr="009B062B" w:rsidR="00AF30DD" w:rsidP="00DA28CE" w:rsidRDefault="00AF30DD" w14:paraId="60C2EA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7a23a1-7e50-48a1-8ab8-fd6183463c0d"/>
        <w:id w:val="281544876"/>
        <w:lock w:val="sdtLocked"/>
      </w:sdtPr>
      <w:sdtEndPr/>
      <w:sdtContent>
        <w:p w:rsidR="00FB505B" w:rsidRDefault="00413FA0" w14:paraId="60C2EA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avdragsrätt för arbetslöshetsförsäkringen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75052D758943AE821FEC0F15FA7E0C"/>
        </w:placeholder>
        <w:text/>
      </w:sdtPr>
      <w:sdtEndPr/>
      <w:sdtContent>
        <w:p w:rsidRPr="009B062B" w:rsidR="006D79C9" w:rsidP="00333E95" w:rsidRDefault="006D79C9" w14:paraId="60C2EA75" w14:textId="77777777">
          <w:pPr>
            <w:pStyle w:val="Rubrik1"/>
          </w:pPr>
          <w:r>
            <w:t>Motivering</w:t>
          </w:r>
        </w:p>
      </w:sdtContent>
    </w:sdt>
    <w:p w:rsidRPr="00F74094" w:rsidR="002B6FC0" w:rsidP="00F74094" w:rsidRDefault="002B6FC0" w14:paraId="60C2EA76" w14:textId="6098B15A">
      <w:pPr>
        <w:pStyle w:val="Normalutanindragellerluft"/>
      </w:pPr>
      <w:r w:rsidRPr="00F74094">
        <w:t>Alliansen försämrade på flera olika sätt trygghetsförsäkringen vid arbe</w:t>
      </w:r>
      <w:r w:rsidRPr="00F74094" w:rsidR="006944A5">
        <w:t xml:space="preserve">tslöshet, </w:t>
      </w:r>
      <w:r w:rsidR="00F74094">
        <w:br/>
      </w:r>
      <w:r w:rsidRPr="00F74094">
        <w:t>a-kassan</w:t>
      </w:r>
      <w:r w:rsidRPr="00F74094" w:rsidR="006944A5">
        <w:t>, under mandatperioden 2010–</w:t>
      </w:r>
      <w:r w:rsidRPr="00F74094">
        <w:t>2014. Inträdet i försäkringen försvårades, ersättningen sänktes och avgiften höjdes. Dessutom baserades avgiften på hur stor risk grupper hade att bli arbetslösa. Det visade sig vara ett hot mot utvecklingen i Sverige.</w:t>
      </w:r>
    </w:p>
    <w:p w:rsidRPr="002B6FC0" w:rsidR="002B6FC0" w:rsidP="002B6FC0" w:rsidRDefault="002B6FC0" w14:paraId="60C2EA77" w14:textId="4ED52D5A">
      <w:r w:rsidRPr="002B6FC0">
        <w:t>Sverige ska ligga i topp när det gäller kunskap, kompetens och produktivitet för att klara en väl utbyggd välfärd och goda löner i den öppna globaliserade ekonomin. Då behövs det en omställningsförsäkring som tryggar ekonomin för enskilda människor. Under olika perioder har arbetslöshetsförsäkringen hjälpt till att möjliggöra omstruk</w:t>
      </w:r>
      <w:r w:rsidR="00F74094">
        <w:softHyphen/>
      </w:r>
      <w:bookmarkStart w:name="_GoBack" w:id="1"/>
      <w:bookmarkEnd w:id="1"/>
      <w:r w:rsidRPr="002B6FC0">
        <w:t>tureringen i ett föränderligt Sverige.</w:t>
      </w:r>
    </w:p>
    <w:p w:rsidRPr="002B6FC0" w:rsidR="00BB6339" w:rsidP="002B6FC0" w:rsidRDefault="002B6FC0" w14:paraId="60C2EA78" w14:textId="77777777">
      <w:r>
        <w:lastRenderedPageBreak/>
        <w:t>Det är viktigt att</w:t>
      </w:r>
      <w:r w:rsidRPr="002B6FC0">
        <w:t xml:space="preserve"> fler ska ha råd att vara med i a-kassan. Därför bör möjligheten att göra avdrag för a-kassan ses över. En sådan politik är bra för Sverige, för företagen och för den enskilde som kan börja om på nytt.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1A19B9032647F7AF5F356A6DF4FD03"/>
        </w:placeholder>
      </w:sdtPr>
      <w:sdtEndPr>
        <w:rPr>
          <w:i w:val="0"/>
          <w:noProof w:val="0"/>
        </w:rPr>
      </w:sdtEndPr>
      <w:sdtContent>
        <w:p w:rsidR="006C770E" w:rsidP="006C770E" w:rsidRDefault="006C770E" w14:paraId="60C2EA79" w14:textId="77777777"/>
        <w:p w:rsidRPr="008E0FE2" w:rsidR="004801AC" w:rsidP="006C770E" w:rsidRDefault="00F74094" w14:paraId="60C2EA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0E7A" w:rsidRDefault="00E30E7A" w14:paraId="60C2EA7E" w14:textId="77777777"/>
    <w:sectPr w:rsidR="00E30E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2EA80" w14:textId="77777777" w:rsidR="00F97149" w:rsidRDefault="00F97149" w:rsidP="000C1CAD">
      <w:pPr>
        <w:spacing w:line="240" w:lineRule="auto"/>
      </w:pPr>
      <w:r>
        <w:separator/>
      </w:r>
    </w:p>
  </w:endnote>
  <w:endnote w:type="continuationSeparator" w:id="0">
    <w:p w14:paraId="60C2EA81" w14:textId="77777777" w:rsidR="00F97149" w:rsidRDefault="00F971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EA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EA87" w14:textId="1627A31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7409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2EA7E" w14:textId="77777777" w:rsidR="00F97149" w:rsidRDefault="00F97149" w:rsidP="000C1CAD">
      <w:pPr>
        <w:spacing w:line="240" w:lineRule="auto"/>
      </w:pPr>
      <w:r>
        <w:separator/>
      </w:r>
    </w:p>
  </w:footnote>
  <w:footnote w:type="continuationSeparator" w:id="0">
    <w:p w14:paraId="60C2EA7F" w14:textId="77777777" w:rsidR="00F97149" w:rsidRDefault="00F971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0C2EA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C2EA91" wp14:anchorId="60C2EA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74094" w14:paraId="60C2EA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0A79EF2CB140A49084944D52B2EA6C"/>
                              </w:placeholder>
                              <w:text/>
                            </w:sdtPr>
                            <w:sdtEndPr/>
                            <w:sdtContent>
                              <w:r w:rsidR="002B6FC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8E29A575624139B0C485B02A9198C3"/>
                              </w:placeholder>
                              <w:text/>
                            </w:sdtPr>
                            <w:sdtEndPr/>
                            <w:sdtContent>
                              <w:r w:rsidR="002B6FC0">
                                <w:t>2196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C2EA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74094" w14:paraId="60C2EA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0A79EF2CB140A49084944D52B2EA6C"/>
                        </w:placeholder>
                        <w:text/>
                      </w:sdtPr>
                      <w:sdtEndPr/>
                      <w:sdtContent>
                        <w:r w:rsidR="002B6FC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8E29A575624139B0C485B02A9198C3"/>
                        </w:placeholder>
                        <w:text/>
                      </w:sdtPr>
                      <w:sdtEndPr/>
                      <w:sdtContent>
                        <w:r w:rsidR="002B6FC0">
                          <w:t>2196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C2EA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0C2EA84" w14:textId="77777777">
    <w:pPr>
      <w:jc w:val="right"/>
    </w:pPr>
  </w:p>
  <w:p w:rsidR="00262EA3" w:rsidP="00776B74" w:rsidRDefault="00262EA3" w14:paraId="60C2EA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74094" w14:paraId="60C2EA8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C2EA93" wp14:anchorId="60C2EA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74094" w14:paraId="60C2EA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6FC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6FC0">
          <w:t>2196</w:t>
        </w:r>
      </w:sdtContent>
    </w:sdt>
  </w:p>
  <w:p w:rsidRPr="008227B3" w:rsidR="00262EA3" w:rsidP="008227B3" w:rsidRDefault="00F74094" w14:paraId="60C2EA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74094" w14:paraId="60C2EA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:1622</w:t>
        </w:r>
      </w:sdtContent>
    </w:sdt>
  </w:p>
  <w:p w:rsidR="00262EA3" w:rsidP="00E03A3D" w:rsidRDefault="00F74094" w14:paraId="60C2EA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Karlsson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B6FC0" w14:paraId="60C2EA8D" w14:textId="77777777">
        <w:pPr>
          <w:pStyle w:val="FSHRub2"/>
        </w:pPr>
        <w:r>
          <w:t>Avdragsrätt för arbetslöshetsförsäkringen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C2EA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B6F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D3B"/>
    <w:rsid w:val="00101FEF"/>
    <w:rsid w:val="001020F3"/>
    <w:rsid w:val="00102143"/>
    <w:rsid w:val="0010283B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0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EE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2E82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3FA0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A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4A5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70E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3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305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CA4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5B8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A16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E7A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DAF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36C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094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149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05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C2EA72"/>
  <w15:chartTrackingRefBased/>
  <w15:docId w15:val="{B8FEFEDB-CAF1-4C76-8848-707E12EF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15F2502E79465A999CA423569D4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A71B9-4742-47D2-802E-100F53136072}"/>
      </w:docPartPr>
      <w:docPartBody>
        <w:p w:rsidR="00F27E63" w:rsidRDefault="003A1DBF">
          <w:pPr>
            <w:pStyle w:val="A315F2502E79465A999CA423569D47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75052D758943AE821FEC0F15FA7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26A22-23F6-48FB-88A0-8AF81C2CAE13}"/>
      </w:docPartPr>
      <w:docPartBody>
        <w:p w:rsidR="00F27E63" w:rsidRDefault="003A1DBF">
          <w:pPr>
            <w:pStyle w:val="C375052D758943AE821FEC0F15FA7E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0A79EF2CB140A49084944D52B2E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FB339-5025-4CB3-8E56-AAD375F7BAEB}"/>
      </w:docPartPr>
      <w:docPartBody>
        <w:p w:rsidR="00F27E63" w:rsidRDefault="003A1DBF">
          <w:pPr>
            <w:pStyle w:val="A30A79EF2CB140A49084944D52B2EA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8E29A575624139B0C485B02A919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8A129-7400-4C11-9545-2041FA778847}"/>
      </w:docPartPr>
      <w:docPartBody>
        <w:p w:rsidR="00F27E63" w:rsidRDefault="003A1DBF">
          <w:pPr>
            <w:pStyle w:val="EB8E29A575624139B0C485B02A9198C3"/>
          </w:pPr>
          <w:r>
            <w:t xml:space="preserve"> </w:t>
          </w:r>
        </w:p>
      </w:docPartBody>
    </w:docPart>
    <w:docPart>
      <w:docPartPr>
        <w:name w:val="C11A19B9032647F7AF5F356A6DF4F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E84C2-0E5A-4921-AF2A-F16FDD26AD3A}"/>
      </w:docPartPr>
      <w:docPartBody>
        <w:p w:rsidR="00136AA9" w:rsidRDefault="00136A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DBF"/>
    <w:rsid w:val="00136AA9"/>
    <w:rsid w:val="001B2687"/>
    <w:rsid w:val="003A1DBF"/>
    <w:rsid w:val="00702F5B"/>
    <w:rsid w:val="00AA2FDA"/>
    <w:rsid w:val="00C40FCB"/>
    <w:rsid w:val="00F2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15F2502E79465A999CA423569D47B8">
    <w:name w:val="A315F2502E79465A999CA423569D47B8"/>
  </w:style>
  <w:style w:type="paragraph" w:customStyle="1" w:styleId="50BEE315EE0C43A9B542A8D30617D03C">
    <w:name w:val="50BEE315EE0C43A9B542A8D30617D03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C0054C7BA7642D69F2313A88F1FC3C0">
    <w:name w:val="3C0054C7BA7642D69F2313A88F1FC3C0"/>
  </w:style>
  <w:style w:type="paragraph" w:customStyle="1" w:styleId="C375052D758943AE821FEC0F15FA7E0C">
    <w:name w:val="C375052D758943AE821FEC0F15FA7E0C"/>
  </w:style>
  <w:style w:type="paragraph" w:customStyle="1" w:styleId="2EA6EE4842B5416186D0C903C2DEB7D9">
    <w:name w:val="2EA6EE4842B5416186D0C903C2DEB7D9"/>
  </w:style>
  <w:style w:type="paragraph" w:customStyle="1" w:styleId="6F6B3481C2E84303B368BB41C9E915FC">
    <w:name w:val="6F6B3481C2E84303B368BB41C9E915FC"/>
  </w:style>
  <w:style w:type="paragraph" w:customStyle="1" w:styleId="A30A79EF2CB140A49084944D52B2EA6C">
    <w:name w:val="A30A79EF2CB140A49084944D52B2EA6C"/>
  </w:style>
  <w:style w:type="paragraph" w:customStyle="1" w:styleId="EB8E29A575624139B0C485B02A9198C3">
    <w:name w:val="EB8E29A575624139B0C485B02A919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72982-071D-42EE-A5D3-C1EAB8EBC706}"/>
</file>

<file path=customXml/itemProps2.xml><?xml version="1.0" encoding="utf-8"?>
<ds:datastoreItem xmlns:ds="http://schemas.openxmlformats.org/officeDocument/2006/customXml" ds:itemID="{BC219943-8445-4A96-B871-373FB72F7BD1}"/>
</file>

<file path=customXml/itemProps3.xml><?xml version="1.0" encoding="utf-8"?>
<ds:datastoreItem xmlns:ds="http://schemas.openxmlformats.org/officeDocument/2006/customXml" ds:itemID="{275F9E47-34FD-4697-B2EB-8B8E4BBE4C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977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S2196 Avdragsrätt för arbetslöshetsförsäkringen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