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E74C9" w:rsidRDefault="007A01F2" w14:paraId="47A0975D" w14:textId="77777777">
      <w:pPr>
        <w:pStyle w:val="RubrikFrslagTIllRiksdagsbeslut"/>
      </w:pPr>
      <w:sdt>
        <w:sdtPr>
          <w:alias w:val="CC_Boilerplate_4"/>
          <w:tag w:val="CC_Boilerplate_4"/>
          <w:id w:val="-1644581176"/>
          <w:lock w:val="sdtContentLocked"/>
          <w:placeholder>
            <w:docPart w:val="47A45223BBB0405A901AE90E6D542F1B"/>
          </w:placeholder>
          <w:text/>
        </w:sdtPr>
        <w:sdtEndPr/>
        <w:sdtContent>
          <w:r w:rsidRPr="009B062B" w:rsidR="00AF30DD">
            <w:t>Förslag till riksdagsbeslut</w:t>
          </w:r>
        </w:sdtContent>
      </w:sdt>
      <w:bookmarkEnd w:id="0"/>
      <w:bookmarkEnd w:id="1"/>
    </w:p>
    <w:sdt>
      <w:sdtPr>
        <w:alias w:val="Yrkande 1"/>
        <w:tag w:val="638f8cfa-da1e-49ff-ab81-8956540fcd08"/>
        <w:id w:val="-1366755238"/>
        <w:lock w:val="sdtLocked"/>
      </w:sdtPr>
      <w:sdtEndPr/>
      <w:sdtContent>
        <w:p w:rsidR="00661C08" w:rsidRDefault="00827689" w14:paraId="0FDAC858" w14:textId="77777777">
          <w:pPr>
            <w:pStyle w:val="Frslagstext"/>
          </w:pPr>
          <w:r>
            <w:t>Riksdagen ställer sig bakom det som anförs i motionen om att surrogatmoderskap i Sverige fortsatt inte ska vara tillåtet och tillkännager detta för regeringen.</w:t>
          </w:r>
        </w:p>
      </w:sdtContent>
    </w:sdt>
    <w:sdt>
      <w:sdtPr>
        <w:alias w:val="Yrkande 2"/>
        <w:tag w:val="c7055e32-1f34-4052-b0ce-0da37d388dfd"/>
        <w:id w:val="-220593063"/>
        <w:lock w:val="sdtLocked"/>
      </w:sdtPr>
      <w:sdtEndPr/>
      <w:sdtContent>
        <w:p w:rsidR="00661C08" w:rsidRDefault="00827689" w14:paraId="7894A43D" w14:textId="77777777">
          <w:pPr>
            <w:pStyle w:val="Frslagstext"/>
          </w:pPr>
          <w:r>
            <w:t>Riksdagen ställer sig bakom det som anförs i motionen om att Sverige i internationella sammanhang bör verka för en reglering som motverkar exploatering av kvinnor och barn genom surrogatmoderskap, och detta tillkännager riksdagen för regeringen.</w:t>
          </w:r>
        </w:p>
      </w:sdtContent>
    </w:sdt>
    <w:sdt>
      <w:sdtPr>
        <w:alias w:val="Yrkande 3"/>
        <w:tag w:val="f47f07ab-00ee-4edb-a8fe-a5f8888f817a"/>
        <w:id w:val="1749531669"/>
        <w:lock w:val="sdtLocked"/>
      </w:sdtPr>
      <w:sdtEndPr/>
      <w:sdtContent>
        <w:p w:rsidR="00661C08" w:rsidRDefault="00827689" w14:paraId="027DEE19" w14:textId="77777777">
          <w:pPr>
            <w:pStyle w:val="Frslagstext"/>
          </w:pPr>
          <w:r>
            <w:t>Riksdagen ställer sig bakom det som anförs i motionen om att det inte ska vara tillåtet med surrogatförmedlingar i Sverige och tillkännager detta för regeringen.</w:t>
          </w:r>
        </w:p>
      </w:sdtContent>
    </w:sdt>
    <w:bookmarkStart w:name="MotionsStart" w:id="2"/>
    <w:bookmarkStart w:name="_Toc106800476" w:id="3"/>
    <w:bookmarkStart w:name="_Toc106801301" w:id="4"/>
    <w:bookmarkEnd w:id="2"/>
    <w:p w:rsidRPr="00BD18F4" w:rsidR="00BD18F4" w:rsidP="00BD18F4" w:rsidRDefault="007A01F2" w14:paraId="7C7BE235" w14:textId="3D8AC951">
      <w:pPr>
        <w:pStyle w:val="Rubrik1"/>
      </w:pPr>
      <w:sdt>
        <w:sdtPr>
          <w:alias w:val="CC_Motivering_Rubrik"/>
          <w:tag w:val="CC_Motivering_Rubrik"/>
          <w:id w:val="1433397530"/>
          <w:lock w:val="sdtLocked"/>
          <w:placeholder>
            <w:docPart w:val="A767D0AECC2A4DC0A6A1FBDCE0E9B5C2"/>
          </w:placeholder>
          <w:text/>
        </w:sdtPr>
        <w:sdtEndPr/>
        <w:sdtContent>
          <w:r w:rsidR="006D79C9">
            <w:t>Motivering</w:t>
          </w:r>
        </w:sdtContent>
      </w:sdt>
      <w:bookmarkEnd w:id="3"/>
      <w:bookmarkEnd w:id="4"/>
    </w:p>
    <w:p w:rsidRPr="005A183B" w:rsidR="00BD18F4" w:rsidP="005A183B" w:rsidRDefault="00BD18F4" w14:paraId="5F6D4FF0" w14:textId="53BEE9C3">
      <w:pPr>
        <w:pStyle w:val="Normalutanindragellerluft"/>
      </w:pPr>
      <w:r w:rsidRPr="00F575B0">
        <w:rPr>
          <w:rFonts w:eastAsia="Times New Roman"/>
          <w:bdr w:val="none" w:color="auto" w:sz="0" w:space="0" w:frame="1"/>
          <w:lang w:eastAsia="sv-SE"/>
        </w:rPr>
        <w:t>Surrogatmödraskap innebär att en kvinna bär och föder ett barn med avsikt att lämna ifrån sig barnet till andra efter födseln. Även om surrogatarrangemang ofta presenteras som en frivillig handling, finns betydande risker för exploatering, särskilt i ekonomiskt utsatta situationer. Kvinnor kan pressas eller lockas in i avtal som inte tar hänsyn till deras långsiktiga hälsa eller integritet.</w:t>
      </w:r>
    </w:p>
    <w:p w:rsidRPr="005A183B" w:rsidR="005A183B" w:rsidP="005A183B" w:rsidRDefault="00603AC0" w14:paraId="68D93394" w14:textId="6CBEAECF">
      <w:r>
        <w:rPr>
          <w:rFonts w:eastAsia="Times New Roman"/>
          <w:bdr w:val="none" w:color="auto" w:sz="0" w:space="0" w:frame="1"/>
          <w:lang w:eastAsia="sv-SE"/>
        </w:rPr>
        <w:t>Även om det inte finns något uttryckligt förbud mot surrogatmödraskap i Sverige kan man säga att d</w:t>
      </w:r>
      <w:r w:rsidRPr="00F575B0" w:rsidR="00BD18F4">
        <w:rPr>
          <w:rFonts w:eastAsia="Times New Roman"/>
          <w:bdr w:val="none" w:color="auto" w:sz="0" w:space="0" w:frame="1"/>
          <w:lang w:eastAsia="sv-SE"/>
        </w:rPr>
        <w:t xml:space="preserve">en svenska lagstiftningen hittills </w:t>
      </w:r>
      <w:r w:rsidRPr="00956718">
        <w:rPr>
          <w:rFonts w:eastAsia="Times New Roman"/>
          <w:bdr w:val="none" w:color="auto" w:sz="0" w:space="0" w:frame="1"/>
          <w:lang w:eastAsia="sv-SE"/>
        </w:rPr>
        <w:t xml:space="preserve">har </w:t>
      </w:r>
      <w:r w:rsidRPr="00F575B0" w:rsidR="00BD18F4">
        <w:rPr>
          <w:rFonts w:eastAsia="Times New Roman"/>
          <w:bdr w:val="none" w:color="auto" w:sz="0" w:space="0" w:frame="1"/>
          <w:lang w:eastAsia="sv-SE"/>
        </w:rPr>
        <w:t>valt en tydlig linje mot surrogat</w:t>
      </w:r>
      <w:r w:rsidR="005A183B">
        <w:rPr>
          <w:rFonts w:eastAsia="Times New Roman"/>
          <w:bdr w:val="none" w:color="auto" w:sz="0" w:space="0" w:frame="1"/>
          <w:lang w:eastAsia="sv-SE"/>
        </w:rPr>
        <w:softHyphen/>
      </w:r>
      <w:r w:rsidRPr="00F575B0" w:rsidR="00BD18F4">
        <w:rPr>
          <w:rFonts w:eastAsia="Times New Roman"/>
          <w:bdr w:val="none" w:color="auto" w:sz="0" w:space="0" w:frame="1"/>
          <w:lang w:eastAsia="sv-SE"/>
        </w:rPr>
        <w:t xml:space="preserve">mödraskap. </w:t>
      </w:r>
      <w:r w:rsidR="006B42DC">
        <w:rPr>
          <w:rFonts w:eastAsia="Times New Roman"/>
          <w:bdr w:val="none" w:color="auto" w:sz="0" w:space="0" w:frame="1"/>
          <w:lang w:eastAsia="sv-SE"/>
        </w:rPr>
        <w:t>Det</w:t>
      </w:r>
      <w:r>
        <w:rPr>
          <w:rFonts w:eastAsia="Times New Roman"/>
          <w:bdr w:val="none" w:color="auto" w:sz="0" w:space="0" w:frame="1"/>
          <w:lang w:eastAsia="sv-SE"/>
        </w:rPr>
        <w:t>ta eftersom det inte</w:t>
      </w:r>
      <w:r w:rsidR="006B42DC">
        <w:rPr>
          <w:rFonts w:eastAsia="Times New Roman"/>
          <w:bdr w:val="none" w:color="auto" w:sz="0" w:space="0" w:frame="1"/>
          <w:lang w:eastAsia="sv-SE"/>
        </w:rPr>
        <w:t xml:space="preserve"> finns </w:t>
      </w:r>
      <w:r>
        <w:rPr>
          <w:rFonts w:eastAsia="Times New Roman"/>
          <w:bdr w:val="none" w:color="auto" w:sz="0" w:space="0" w:frame="1"/>
          <w:lang w:eastAsia="sv-SE"/>
        </w:rPr>
        <w:t>något</w:t>
      </w:r>
      <w:r w:rsidR="006B42DC">
        <w:rPr>
          <w:rFonts w:eastAsia="Times New Roman"/>
          <w:bdr w:val="none" w:color="auto" w:sz="0" w:space="0" w:frame="1"/>
          <w:lang w:eastAsia="sv-SE"/>
        </w:rPr>
        <w:t xml:space="preserve"> lagligt stöd för föräldrar som vill använda sig av surrogatmödraskap och vården får inte heller bistå med sådan typ av assisterad befruktning. </w:t>
      </w:r>
      <w:r w:rsidRPr="00F575B0" w:rsidR="00BD18F4">
        <w:rPr>
          <w:rFonts w:eastAsia="Times New Roman"/>
          <w:bdr w:val="none" w:color="auto" w:sz="0" w:space="0" w:frame="1"/>
          <w:lang w:eastAsia="sv-SE"/>
        </w:rPr>
        <w:t>Det är en hållning som grundar sig på skyddet för kvinnors och barns rättigheter. Surrogatmödraskap riskerar att förvandla barn till beställningsvaror och kvinnors kroppar till handelsvaror. Detta strider mot den grundläggande människo</w:t>
      </w:r>
      <w:r w:rsidR="005A183B">
        <w:rPr>
          <w:rFonts w:eastAsia="Times New Roman"/>
          <w:bdr w:val="none" w:color="auto" w:sz="0" w:space="0" w:frame="1"/>
          <w:lang w:eastAsia="sv-SE"/>
        </w:rPr>
        <w:softHyphen/>
      </w:r>
      <w:r w:rsidRPr="00F575B0" w:rsidR="00BD18F4">
        <w:rPr>
          <w:rFonts w:eastAsia="Times New Roman"/>
          <w:bdr w:val="none" w:color="auto" w:sz="0" w:space="0" w:frame="1"/>
          <w:lang w:eastAsia="sv-SE"/>
        </w:rPr>
        <w:t>syn som vår lagstiftning vilar på.</w:t>
      </w:r>
      <w:r w:rsidR="00B72DD6">
        <w:rPr>
          <w:rFonts w:eastAsia="Times New Roman"/>
          <w:bdr w:val="none" w:color="auto" w:sz="0" w:space="0" w:frame="1"/>
          <w:lang w:eastAsia="sv-SE"/>
        </w:rPr>
        <w:t xml:space="preserve"> Kristdemokraternas hållning är att surrogatmödraskap inte ska vara tillåtet i Sverige, då det avsiktligt bryter den naturliga relationen mellan modern och barnet i livmodern. Hållningen grundar sig också i att det riskerar att leda till kommersialisering och utnyttjande av utsatta kvinnor</w:t>
      </w:r>
      <w:r w:rsidR="009E1633">
        <w:rPr>
          <w:rFonts w:eastAsia="Times New Roman"/>
          <w:bdr w:val="none" w:color="auto" w:sz="0" w:space="0" w:frame="1"/>
          <w:lang w:eastAsia="sv-SE"/>
        </w:rPr>
        <w:t>.</w:t>
      </w:r>
    </w:p>
    <w:p w:rsidRPr="005A183B" w:rsidR="005A183B" w:rsidP="005A183B" w:rsidRDefault="00BD18F4" w14:paraId="6805B4B7" w14:textId="6A45267F">
      <w:r w:rsidRPr="00F575B0">
        <w:rPr>
          <w:rFonts w:eastAsia="Times New Roman"/>
          <w:bdr w:val="none" w:color="auto" w:sz="0" w:space="0" w:frame="1"/>
          <w:lang w:eastAsia="sv-SE"/>
        </w:rPr>
        <w:lastRenderedPageBreak/>
        <w:t>Erfarenheter från andra länder visar på de problem som följer. I länder där surrogat</w:t>
      </w:r>
      <w:r w:rsidR="005A183B">
        <w:rPr>
          <w:rFonts w:eastAsia="Times New Roman"/>
          <w:bdr w:val="none" w:color="auto" w:sz="0" w:space="0" w:frame="1"/>
          <w:lang w:eastAsia="sv-SE"/>
        </w:rPr>
        <w:softHyphen/>
      </w:r>
      <w:r w:rsidRPr="00F575B0">
        <w:rPr>
          <w:rFonts w:eastAsia="Times New Roman"/>
          <w:bdr w:val="none" w:color="auto" w:sz="0" w:space="0" w:frame="1"/>
          <w:lang w:eastAsia="sv-SE"/>
        </w:rPr>
        <w:t>mödraskap är tillåtet har det vuxit fram kommersiella industrier där fattiga kvinnor bär barn åt välbeställda beställare, ofta från andra länder. Denna utveckling skapar djupt ojämlika och exploaterande strukturer.</w:t>
      </w:r>
    </w:p>
    <w:p w:rsidRPr="005A183B" w:rsidR="00BD18F4" w:rsidP="005A183B" w:rsidRDefault="00BD18F4" w14:paraId="7E0DEBD2" w14:textId="5E1AC52A">
      <w:r w:rsidRPr="00F575B0">
        <w:rPr>
          <w:rFonts w:eastAsia="Times New Roman"/>
          <w:bdr w:val="none" w:color="auto" w:sz="0" w:space="0" w:frame="1"/>
          <w:lang w:eastAsia="sv-SE"/>
        </w:rPr>
        <w:t xml:space="preserve">Även i fall där surrogatmödraskap sker utan betalning uppstår svåra etiska och </w:t>
      </w:r>
      <w:r w:rsidRPr="005A183B">
        <w:rPr>
          <w:rFonts w:eastAsia="Times New Roman"/>
          <w:spacing w:val="-2"/>
          <w:bdr w:val="none" w:color="auto" w:sz="0" w:space="0" w:frame="1"/>
          <w:lang w:eastAsia="sv-SE"/>
        </w:rPr>
        <w:t>psykologiska frågor. Att bära och föda ett barn innebär en stark biologisk och emotionell</w:t>
      </w:r>
      <w:r w:rsidRPr="00F575B0">
        <w:rPr>
          <w:rFonts w:eastAsia="Times New Roman"/>
          <w:bdr w:val="none" w:color="auto" w:sz="0" w:space="0" w:frame="1"/>
          <w:lang w:eastAsia="sv-SE"/>
        </w:rPr>
        <w:t xml:space="preserve"> process. Att sedan lämna ifrån sig barnet kan få stora konsekvenser för både modern och barnet. Barnet har också rätt till sin biologiska härkomst och riskerar att få en oklar identitet om föräldrarollen delas upp mellan genetiska, biologiska och sociala föräldrar.</w:t>
      </w:r>
    </w:p>
    <w:p w:rsidRPr="005A183B" w:rsidR="005A183B" w:rsidP="005A183B" w:rsidRDefault="00BD18F4" w14:paraId="23BBC399" w14:textId="77777777">
      <w:r w:rsidRPr="00F575B0">
        <w:rPr>
          <w:rFonts w:eastAsia="Times New Roman"/>
          <w:bdr w:val="none" w:color="auto" w:sz="0" w:space="0" w:frame="1"/>
          <w:lang w:eastAsia="sv-SE"/>
        </w:rPr>
        <w:t>Barnkonventionen, som är svensk lag, slår fast att barnets bästa alltid ska komma i främsta rummet. Att tillåta surrogatmödraskap riskerar att sätta vuxnas önskan om barn före barnets egna rättigheter. Det är en väg som Sverige inte bör gå.</w:t>
      </w:r>
    </w:p>
    <w:p w:rsidRPr="005A183B" w:rsidR="005A183B" w:rsidP="005A183B" w:rsidRDefault="00BD18F4" w14:paraId="6E2F47C1" w14:textId="77777777">
      <w:r w:rsidRPr="00F575B0">
        <w:rPr>
          <w:rFonts w:eastAsia="Times New Roman"/>
          <w:bdr w:val="none" w:color="auto" w:sz="0" w:space="0" w:frame="1"/>
          <w:lang w:eastAsia="sv-SE"/>
        </w:rPr>
        <w:t>Samtidigt behöver Sverige agera internationellt. I dag sker surrogatarrangemang i många länder och svenska par reser utomlands för att delta i dem. Det skapar svåra juridiska och etiska problem när barnen sedan tas till Sverige. Här bör Sverige vara en stark röst för att internationellt motverka exploateringen av kvinnor och barn och arbeta för gemensamma regler som skyddar de mest utsatta.</w:t>
      </w:r>
      <w:r w:rsidR="00946CFA">
        <w:rPr>
          <w:rFonts w:eastAsia="Times New Roman"/>
          <w:bdr w:val="none" w:color="auto" w:sz="0" w:space="0" w:frame="1"/>
          <w:lang w:eastAsia="sv-SE"/>
        </w:rPr>
        <w:t xml:space="preserve"> Även surrogatförmedlingar verksamma i Sverige borde inte vara tillåtna.</w:t>
      </w:r>
    </w:p>
    <w:p w:rsidRPr="005A183B" w:rsidR="005A183B" w:rsidP="005A183B" w:rsidRDefault="00BD18F4" w14:paraId="2EECF6A5" w14:textId="77777777">
      <w:r w:rsidRPr="00F575B0">
        <w:rPr>
          <w:rFonts w:eastAsia="Times New Roman"/>
          <w:bdr w:val="none" w:color="auto" w:sz="0" w:space="0" w:frame="1"/>
          <w:lang w:eastAsia="sv-SE"/>
        </w:rPr>
        <w:t xml:space="preserve">Frågan om barnlöshet är svår och smärtsam, och det är viktigt att möta den med respekt. Men lösningen kan aldrig vara att exploatera andra människors kroppar eller barns rättigheter. Sverige bör därför </w:t>
      </w:r>
      <w:r w:rsidR="00855B4D">
        <w:rPr>
          <w:rFonts w:eastAsia="Times New Roman"/>
          <w:bdr w:val="none" w:color="auto" w:sz="0" w:space="0" w:frame="1"/>
          <w:lang w:eastAsia="sv-SE"/>
        </w:rPr>
        <w:t xml:space="preserve">vidhålla hållningen att </w:t>
      </w:r>
      <w:r w:rsidRPr="00F575B0">
        <w:rPr>
          <w:rFonts w:eastAsia="Times New Roman"/>
          <w:bdr w:val="none" w:color="auto" w:sz="0" w:space="0" w:frame="1"/>
          <w:lang w:eastAsia="sv-SE"/>
        </w:rPr>
        <w:t xml:space="preserve">surrogatmödraskap </w:t>
      </w:r>
      <w:r w:rsidR="00855B4D">
        <w:rPr>
          <w:rFonts w:eastAsia="Times New Roman"/>
          <w:bdr w:val="none" w:color="auto" w:sz="0" w:space="0" w:frame="1"/>
          <w:lang w:eastAsia="sv-SE"/>
        </w:rPr>
        <w:t xml:space="preserve">inte ska tillåtas </w:t>
      </w:r>
      <w:r w:rsidRPr="00F575B0">
        <w:rPr>
          <w:rFonts w:eastAsia="Times New Roman"/>
          <w:bdr w:val="none" w:color="auto" w:sz="0" w:space="0" w:frame="1"/>
          <w:lang w:eastAsia="sv-SE"/>
        </w:rPr>
        <w:t>och samtidigt bidra till en internationell utveckling som värnar kvinnors och barns värdighet.</w:t>
      </w:r>
    </w:p>
    <w:sdt>
      <w:sdtPr>
        <w:rPr>
          <w:i/>
          <w:noProof/>
        </w:rPr>
        <w:alias w:val="CC_Underskrifter"/>
        <w:tag w:val="CC_Underskrifter"/>
        <w:id w:val="583496634"/>
        <w:lock w:val="sdtContentLocked"/>
        <w:placeholder>
          <w:docPart w:val="BCB22FC264144A948209E9D1FDBC97BB"/>
        </w:placeholder>
      </w:sdtPr>
      <w:sdtEndPr/>
      <w:sdtContent>
        <w:p w:rsidR="007E74C9" w:rsidP="007E74C9" w:rsidRDefault="007E74C9" w14:paraId="786B1B15" w14:textId="5FBB4904"/>
        <w:p w:rsidR="007E74C9" w:rsidP="007E74C9" w:rsidRDefault="007A01F2" w14:paraId="06021689" w14:textId="19399199"/>
      </w:sdtContent>
    </w:sdt>
    <w:tbl>
      <w:tblPr>
        <w:tblW w:w="5000" w:type="pct"/>
        <w:tblLook w:val="04A0" w:firstRow="1" w:lastRow="0" w:firstColumn="1" w:lastColumn="0" w:noHBand="0" w:noVBand="1"/>
        <w:tblCaption w:val="underskrifter"/>
      </w:tblPr>
      <w:tblGrid>
        <w:gridCol w:w="4252"/>
        <w:gridCol w:w="4252"/>
      </w:tblGrid>
      <w:tr w:rsidR="00661C08" w14:paraId="6F584253" w14:textId="77777777">
        <w:trPr>
          <w:cantSplit/>
        </w:trPr>
        <w:tc>
          <w:tcPr>
            <w:tcW w:w="50" w:type="pct"/>
            <w:vAlign w:val="bottom"/>
          </w:tcPr>
          <w:p w:rsidR="00661C08" w:rsidRDefault="00827689" w14:paraId="74DE497A" w14:textId="77777777">
            <w:pPr>
              <w:pStyle w:val="Underskrifter"/>
              <w:spacing w:after="0"/>
            </w:pPr>
            <w:r>
              <w:t>Mikael Oscarsson (KD)</w:t>
            </w:r>
          </w:p>
        </w:tc>
        <w:tc>
          <w:tcPr>
            <w:tcW w:w="50" w:type="pct"/>
            <w:vAlign w:val="bottom"/>
          </w:tcPr>
          <w:p w:rsidR="00661C08" w:rsidRDefault="00661C08" w14:paraId="0EB5CBCD" w14:textId="77777777">
            <w:pPr>
              <w:pStyle w:val="Underskrifter"/>
              <w:spacing w:after="0"/>
            </w:pPr>
          </w:p>
        </w:tc>
      </w:tr>
    </w:tbl>
    <w:p w:rsidRPr="008E0FE2" w:rsidR="004801AC" w:rsidP="00DF3554" w:rsidRDefault="004801AC" w14:paraId="1E580CD7" w14:textId="19273C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4CFF" w14:textId="77777777" w:rsidR="007A01F2" w:rsidRDefault="007A01F2" w:rsidP="000C1CAD">
      <w:pPr>
        <w:spacing w:line="240" w:lineRule="auto"/>
      </w:pPr>
      <w:r>
        <w:separator/>
      </w:r>
    </w:p>
  </w:endnote>
  <w:endnote w:type="continuationSeparator" w:id="0">
    <w:p w14:paraId="4F2E432B" w14:textId="77777777" w:rsidR="007A01F2" w:rsidRDefault="007A0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91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2A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932D" w14:textId="07F05D16" w:rsidR="00262EA3" w:rsidRPr="007E74C9" w:rsidRDefault="00262EA3" w:rsidP="007E74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67BB" w14:textId="77777777" w:rsidR="007A01F2" w:rsidRDefault="007A01F2" w:rsidP="000C1CAD">
      <w:pPr>
        <w:spacing w:line="240" w:lineRule="auto"/>
      </w:pPr>
      <w:r>
        <w:separator/>
      </w:r>
    </w:p>
  </w:footnote>
  <w:footnote w:type="continuationSeparator" w:id="0">
    <w:p w14:paraId="727242D1" w14:textId="77777777" w:rsidR="007A01F2" w:rsidRDefault="007A01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DE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0952A6" wp14:editId="45B461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034AD8" w14:textId="4972501B" w:rsidR="00262EA3" w:rsidRDefault="007A01F2" w:rsidP="008103B5">
                          <w:pPr>
                            <w:jc w:val="right"/>
                          </w:pPr>
                          <w:sdt>
                            <w:sdtPr>
                              <w:alias w:val="CC_Noformat_Partikod"/>
                              <w:tag w:val="CC_Noformat_Partikod"/>
                              <w:id w:val="-53464382"/>
                              <w:placeholder>
                                <w:docPart w:val="B4A158353A6B4FC1BA2A92A9FF654A34"/>
                              </w:placeholder>
                              <w:text/>
                            </w:sdtPr>
                            <w:sdtEndPr/>
                            <w:sdtContent>
                              <w:r w:rsidR="00BD18F4">
                                <w:t>KD</w:t>
                              </w:r>
                            </w:sdtContent>
                          </w:sdt>
                          <w:sdt>
                            <w:sdtPr>
                              <w:alias w:val="CC_Noformat_Partinummer"/>
                              <w:tag w:val="CC_Noformat_Partinummer"/>
                              <w:id w:val="-1709555926"/>
                              <w:placeholder>
                                <w:docPart w:val="4545BC78E19E47E78B7270A46CB069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0952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0034AD8" w14:textId="4972501B" w:rsidR="00262EA3" w:rsidRDefault="007A01F2" w:rsidP="008103B5">
                    <w:pPr>
                      <w:jc w:val="right"/>
                    </w:pPr>
                    <w:sdt>
                      <w:sdtPr>
                        <w:alias w:val="CC_Noformat_Partikod"/>
                        <w:tag w:val="CC_Noformat_Partikod"/>
                        <w:id w:val="-53464382"/>
                        <w:placeholder>
                          <w:docPart w:val="B4A158353A6B4FC1BA2A92A9FF654A34"/>
                        </w:placeholder>
                        <w:text/>
                      </w:sdtPr>
                      <w:sdtEndPr/>
                      <w:sdtContent>
                        <w:r w:rsidR="00BD18F4">
                          <w:t>KD</w:t>
                        </w:r>
                      </w:sdtContent>
                    </w:sdt>
                    <w:sdt>
                      <w:sdtPr>
                        <w:alias w:val="CC_Noformat_Partinummer"/>
                        <w:tag w:val="CC_Noformat_Partinummer"/>
                        <w:id w:val="-1709555926"/>
                        <w:placeholder>
                          <w:docPart w:val="4545BC78E19E47E78B7270A46CB06994"/>
                        </w:placeholder>
                        <w:showingPlcHdr/>
                        <w:text/>
                      </w:sdtPr>
                      <w:sdtEndPr/>
                      <w:sdtContent>
                        <w:r w:rsidR="00262EA3">
                          <w:t xml:space="preserve"> </w:t>
                        </w:r>
                      </w:sdtContent>
                    </w:sdt>
                  </w:p>
                </w:txbxContent>
              </v:textbox>
              <w10:wrap anchorx="page"/>
            </v:shape>
          </w:pict>
        </mc:Fallback>
      </mc:AlternateContent>
    </w:r>
  </w:p>
  <w:p w14:paraId="12923C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FA03" w14:textId="77777777" w:rsidR="00262EA3" w:rsidRDefault="00262EA3" w:rsidP="008563AC">
    <w:pPr>
      <w:jc w:val="right"/>
    </w:pPr>
  </w:p>
  <w:p w14:paraId="0AA3F3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5322" w14:textId="77777777" w:rsidR="00262EA3" w:rsidRDefault="007A01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112CBC" wp14:editId="11EDEF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2000E9" w14:textId="344DF980" w:rsidR="00262EA3" w:rsidRDefault="007A01F2" w:rsidP="00A314CF">
    <w:pPr>
      <w:pStyle w:val="FSHNormal"/>
      <w:spacing w:before="40"/>
    </w:pPr>
    <w:sdt>
      <w:sdtPr>
        <w:alias w:val="CC_Noformat_Motionstyp"/>
        <w:tag w:val="CC_Noformat_Motionstyp"/>
        <w:id w:val="1162973129"/>
        <w:lock w:val="sdtContentLocked"/>
        <w15:appearance w15:val="hidden"/>
        <w:text/>
      </w:sdtPr>
      <w:sdtEndPr/>
      <w:sdtContent>
        <w:r w:rsidR="007E74C9">
          <w:t>Enskild motion</w:t>
        </w:r>
      </w:sdtContent>
    </w:sdt>
    <w:r w:rsidR="00821B36">
      <w:t xml:space="preserve"> </w:t>
    </w:r>
    <w:sdt>
      <w:sdtPr>
        <w:alias w:val="CC_Noformat_Partikod"/>
        <w:tag w:val="CC_Noformat_Partikod"/>
        <w:id w:val="1471015553"/>
        <w:lock w:val="contentLocked"/>
        <w:text/>
      </w:sdtPr>
      <w:sdtEndPr/>
      <w:sdtContent>
        <w:r w:rsidR="00BD18F4">
          <w:t>KD</w:t>
        </w:r>
      </w:sdtContent>
    </w:sdt>
    <w:sdt>
      <w:sdtPr>
        <w:alias w:val="CC_Noformat_Partinummer"/>
        <w:tag w:val="CC_Noformat_Partinummer"/>
        <w:id w:val="-2014525982"/>
        <w:lock w:val="contentLocked"/>
        <w:showingPlcHdr/>
        <w:text/>
      </w:sdtPr>
      <w:sdtEndPr/>
      <w:sdtContent>
        <w:r w:rsidR="00821B36">
          <w:t xml:space="preserve"> </w:t>
        </w:r>
      </w:sdtContent>
    </w:sdt>
  </w:p>
  <w:p w14:paraId="7FCFE85F" w14:textId="77777777" w:rsidR="00262EA3" w:rsidRPr="008227B3" w:rsidRDefault="007A01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127CEB" w14:textId="39FC6790" w:rsidR="00262EA3" w:rsidRPr="008227B3" w:rsidRDefault="007A01F2" w:rsidP="00B37A37">
    <w:pPr>
      <w:pStyle w:val="MotionTIllRiksdagen"/>
    </w:pPr>
    <w:sdt>
      <w:sdtPr>
        <w:rPr>
          <w:rStyle w:val="BeteckningChar"/>
        </w:rPr>
        <w:alias w:val="CC_Noformat_Riksmote"/>
        <w:tag w:val="CC_Noformat_Riksmote"/>
        <w:id w:val="1201050710"/>
        <w:lock w:val="sdtContentLocked"/>
        <w:placeholder>
          <w:docPart w:val="E113741429F2499BB5D172AFF4081DFE"/>
        </w:placeholder>
        <w15:appearance w15:val="hidden"/>
        <w:text/>
      </w:sdtPr>
      <w:sdtEndPr>
        <w:rPr>
          <w:rStyle w:val="Rubrik1Char"/>
          <w:rFonts w:asciiTheme="majorHAnsi" w:hAnsiTheme="majorHAnsi"/>
          <w:sz w:val="38"/>
        </w:rPr>
      </w:sdtEndPr>
      <w:sdtContent>
        <w:r w:rsidR="007E74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74C9">
          <w:t>:3109</w:t>
        </w:r>
      </w:sdtContent>
    </w:sdt>
  </w:p>
  <w:p w14:paraId="6E4F3FAD" w14:textId="25BC3640" w:rsidR="00262EA3" w:rsidRDefault="007A01F2" w:rsidP="00E03A3D">
    <w:pPr>
      <w:pStyle w:val="Motionr"/>
    </w:pPr>
    <w:sdt>
      <w:sdtPr>
        <w:alias w:val="CC_Noformat_Avtext"/>
        <w:tag w:val="CC_Noformat_Avtext"/>
        <w:id w:val="-2020768203"/>
        <w:lock w:val="sdtContentLocked"/>
        <w:placeholder>
          <w:docPart w:val="B4A158353A6B4FC1BA2A92A9FF654A34"/>
        </w:placeholder>
        <w15:appearance w15:val="hidden"/>
        <w:text/>
      </w:sdtPr>
      <w:sdtEndPr/>
      <w:sdtContent>
        <w:r w:rsidR="007E74C9">
          <w:t>av Mikael Oscarsson (KD)</w:t>
        </w:r>
      </w:sdtContent>
    </w:sdt>
  </w:p>
  <w:sdt>
    <w:sdtPr>
      <w:alias w:val="CC_Noformat_Rubtext"/>
      <w:tag w:val="CC_Noformat_Rubtext"/>
      <w:id w:val="-218060500"/>
      <w:lock w:val="sdtLocked"/>
      <w:placeholder>
        <w:docPart w:val="4545BC78E19E47E78B7270A46CB06994"/>
      </w:placeholder>
      <w:text/>
    </w:sdtPr>
    <w:sdtEndPr/>
    <w:sdtContent>
      <w:p w14:paraId="714AB6CC" w14:textId="007D1D97" w:rsidR="00262EA3" w:rsidRDefault="00BD18F4" w:rsidP="00283E0F">
        <w:pPr>
          <w:pStyle w:val="FSHRub2"/>
        </w:pPr>
        <w:r>
          <w:t>Åtgärder mot surrogatmoderskap</w:t>
        </w:r>
      </w:p>
    </w:sdtContent>
  </w:sdt>
  <w:sdt>
    <w:sdtPr>
      <w:alias w:val="CC_Boilerplate_3"/>
      <w:tag w:val="CC_Boilerplate_3"/>
      <w:id w:val="1606463544"/>
      <w:lock w:val="sdtContentLocked"/>
      <w15:appearance w15:val="hidden"/>
      <w:text w:multiLine="1"/>
    </w:sdtPr>
    <w:sdtEndPr/>
    <w:sdtContent>
      <w:p w14:paraId="5A53A0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1122188">
    <w:abstractNumId w:val="9"/>
  </w:num>
  <w:num w:numId="2" w16cid:durableId="2045054531">
    <w:abstractNumId w:val="8"/>
  </w:num>
  <w:num w:numId="3" w16cid:durableId="307323659">
    <w:abstractNumId w:val="16"/>
  </w:num>
  <w:num w:numId="4" w16cid:durableId="424226905">
    <w:abstractNumId w:val="14"/>
  </w:num>
  <w:num w:numId="5" w16cid:durableId="274486009">
    <w:abstractNumId w:val="17"/>
  </w:num>
  <w:num w:numId="6" w16cid:durableId="1398212453">
    <w:abstractNumId w:val="18"/>
  </w:num>
  <w:num w:numId="7" w16cid:durableId="1457675112">
    <w:abstractNumId w:val="11"/>
  </w:num>
  <w:num w:numId="8" w16cid:durableId="1528256145">
    <w:abstractNumId w:val="12"/>
  </w:num>
  <w:num w:numId="9" w16cid:durableId="164828221">
    <w:abstractNumId w:val="15"/>
  </w:num>
  <w:num w:numId="10" w16cid:durableId="1371223541">
    <w:abstractNumId w:val="22"/>
  </w:num>
  <w:num w:numId="11" w16cid:durableId="393740924">
    <w:abstractNumId w:val="21"/>
  </w:num>
  <w:num w:numId="12" w16cid:durableId="666714348">
    <w:abstractNumId w:val="21"/>
  </w:num>
  <w:num w:numId="13" w16cid:durableId="1699308145">
    <w:abstractNumId w:val="3"/>
  </w:num>
  <w:num w:numId="14" w16cid:durableId="89666552">
    <w:abstractNumId w:val="2"/>
  </w:num>
  <w:num w:numId="15" w16cid:durableId="1555852562">
    <w:abstractNumId w:val="1"/>
  </w:num>
  <w:num w:numId="16" w16cid:durableId="1051150448">
    <w:abstractNumId w:val="0"/>
  </w:num>
  <w:num w:numId="17" w16cid:durableId="266666582">
    <w:abstractNumId w:val="7"/>
  </w:num>
  <w:num w:numId="18" w16cid:durableId="243301739">
    <w:abstractNumId w:val="6"/>
  </w:num>
  <w:num w:numId="19" w16cid:durableId="800878714">
    <w:abstractNumId w:val="5"/>
  </w:num>
  <w:num w:numId="20" w16cid:durableId="141239258">
    <w:abstractNumId w:val="4"/>
  </w:num>
  <w:num w:numId="21" w16cid:durableId="1747875697">
    <w:abstractNumId w:val="21"/>
  </w:num>
  <w:num w:numId="22" w16cid:durableId="928273430">
    <w:abstractNumId w:val="21"/>
  </w:num>
  <w:num w:numId="23" w16cid:durableId="1567259961">
    <w:abstractNumId w:val="21"/>
  </w:num>
  <w:num w:numId="24" w16cid:durableId="830028261">
    <w:abstractNumId w:val="21"/>
  </w:num>
  <w:num w:numId="25" w16cid:durableId="839005734">
    <w:abstractNumId w:val="21"/>
  </w:num>
  <w:num w:numId="26" w16cid:durableId="90249534">
    <w:abstractNumId w:val="22"/>
  </w:num>
  <w:num w:numId="27" w16cid:durableId="37976409">
    <w:abstractNumId w:val="22"/>
  </w:num>
  <w:num w:numId="28" w16cid:durableId="1303001549">
    <w:abstractNumId w:val="22"/>
  </w:num>
  <w:num w:numId="29" w16cid:durableId="949437438">
    <w:abstractNumId w:val="22"/>
  </w:num>
  <w:num w:numId="30" w16cid:durableId="1509828830">
    <w:abstractNumId w:val="21"/>
  </w:num>
  <w:num w:numId="31" w16cid:durableId="360933496">
    <w:abstractNumId w:val="21"/>
  </w:num>
  <w:num w:numId="32" w16cid:durableId="1768304410">
    <w:abstractNumId w:val="22"/>
  </w:num>
  <w:num w:numId="33" w16cid:durableId="1168836302">
    <w:abstractNumId w:val="21"/>
  </w:num>
  <w:num w:numId="34" w16cid:durableId="1536846674">
    <w:abstractNumId w:val="18"/>
  </w:num>
  <w:num w:numId="35" w16cid:durableId="890309964">
    <w:abstractNumId w:val="18"/>
    <w:lvlOverride w:ilvl="0">
      <w:startOverride w:val="1"/>
    </w:lvlOverride>
  </w:num>
  <w:num w:numId="36" w16cid:durableId="1419446829">
    <w:abstractNumId w:val="19"/>
  </w:num>
  <w:num w:numId="37" w16cid:durableId="429086573">
    <w:abstractNumId w:val="18"/>
    <w:lvlOverride w:ilvl="0">
      <w:startOverride w:val="1"/>
    </w:lvlOverride>
  </w:num>
  <w:num w:numId="38" w16cid:durableId="858784617">
    <w:abstractNumId w:val="13"/>
  </w:num>
  <w:num w:numId="39" w16cid:durableId="1521433616">
    <w:abstractNumId w:val="10"/>
  </w:num>
  <w:num w:numId="40" w16cid:durableId="4561401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18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26E"/>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5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164"/>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83B"/>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85C"/>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D7"/>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C1A"/>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AC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C0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DC"/>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20"/>
    <w:rsid w:val="00702E4E"/>
    <w:rsid w:val="0070325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D36"/>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1F2"/>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4C9"/>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689"/>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4D"/>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FA"/>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D8C"/>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33"/>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DD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F4"/>
    <w:rsid w:val="00BD1E02"/>
    <w:rsid w:val="00BD24A4"/>
    <w:rsid w:val="00BD301E"/>
    <w:rsid w:val="00BD3FE7"/>
    <w:rsid w:val="00BD42CF"/>
    <w:rsid w:val="00BD4332"/>
    <w:rsid w:val="00BD44D3"/>
    <w:rsid w:val="00BD4A2A"/>
    <w:rsid w:val="00BD5E8C"/>
    <w:rsid w:val="00BD67FA"/>
    <w:rsid w:val="00BD7AB3"/>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676"/>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0EA"/>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33"/>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E4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3D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8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B0"/>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8DDAB"/>
  <w15:chartTrackingRefBased/>
  <w15:docId w15:val="{25F7D9FB-3E4B-4C6E-9FC5-6CF57FD5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563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A45223BBB0405A901AE90E6D542F1B"/>
        <w:category>
          <w:name w:val="Allmänt"/>
          <w:gallery w:val="placeholder"/>
        </w:category>
        <w:types>
          <w:type w:val="bbPlcHdr"/>
        </w:types>
        <w:behaviors>
          <w:behavior w:val="content"/>
        </w:behaviors>
        <w:guid w:val="{049176F0-F316-4201-A0D0-1469F360E568}"/>
      </w:docPartPr>
      <w:docPartBody>
        <w:p w:rsidR="00863EE2" w:rsidRDefault="008F36BE">
          <w:pPr>
            <w:pStyle w:val="47A45223BBB0405A901AE90E6D542F1B"/>
          </w:pPr>
          <w:r w:rsidRPr="005A0A93">
            <w:rPr>
              <w:rStyle w:val="Platshllartext"/>
            </w:rPr>
            <w:t>Förslag till riksdagsbeslut</w:t>
          </w:r>
        </w:p>
      </w:docPartBody>
    </w:docPart>
    <w:docPart>
      <w:docPartPr>
        <w:name w:val="A767D0AECC2A4DC0A6A1FBDCE0E9B5C2"/>
        <w:category>
          <w:name w:val="Allmänt"/>
          <w:gallery w:val="placeholder"/>
        </w:category>
        <w:types>
          <w:type w:val="bbPlcHdr"/>
        </w:types>
        <w:behaviors>
          <w:behavior w:val="content"/>
        </w:behaviors>
        <w:guid w:val="{91904521-5725-4A5A-8786-C88F77413799}"/>
      </w:docPartPr>
      <w:docPartBody>
        <w:p w:rsidR="00863EE2" w:rsidRDefault="008F36BE">
          <w:pPr>
            <w:pStyle w:val="A767D0AECC2A4DC0A6A1FBDCE0E9B5C2"/>
          </w:pPr>
          <w:r w:rsidRPr="005A0A93">
            <w:rPr>
              <w:rStyle w:val="Platshllartext"/>
            </w:rPr>
            <w:t>Motivering</w:t>
          </w:r>
        </w:p>
      </w:docPartBody>
    </w:docPart>
    <w:docPart>
      <w:docPartPr>
        <w:name w:val="B4A158353A6B4FC1BA2A92A9FF654A34"/>
        <w:category>
          <w:name w:val="Allmänt"/>
          <w:gallery w:val="placeholder"/>
        </w:category>
        <w:types>
          <w:type w:val="bbPlcHdr"/>
        </w:types>
        <w:behaviors>
          <w:behavior w:val="content"/>
        </w:behaviors>
        <w:guid w:val="{28F21D97-B9B4-4F0D-8262-45397762395D}"/>
      </w:docPartPr>
      <w:docPartBody>
        <w:p w:rsidR="00863EE2" w:rsidRDefault="008F36BE">
          <w:pPr>
            <w:pStyle w:val="B4A158353A6B4FC1BA2A92A9FF654A34"/>
          </w:pPr>
          <w:r>
            <w:rPr>
              <w:rStyle w:val="Platshllartext"/>
            </w:rPr>
            <w:t xml:space="preserve"> </w:t>
          </w:r>
        </w:p>
      </w:docPartBody>
    </w:docPart>
    <w:docPart>
      <w:docPartPr>
        <w:name w:val="4545BC78E19E47E78B7270A46CB06994"/>
        <w:category>
          <w:name w:val="Allmänt"/>
          <w:gallery w:val="placeholder"/>
        </w:category>
        <w:types>
          <w:type w:val="bbPlcHdr"/>
        </w:types>
        <w:behaviors>
          <w:behavior w:val="content"/>
        </w:behaviors>
        <w:guid w:val="{931A8C3F-9E46-4DB3-B8F2-57F96C334671}"/>
      </w:docPartPr>
      <w:docPartBody>
        <w:p w:rsidR="00863EE2" w:rsidRDefault="008F36BE">
          <w:pPr>
            <w:pStyle w:val="4545BC78E19E47E78B7270A46CB06994"/>
          </w:pPr>
          <w:r>
            <w:t xml:space="preserve"> </w:t>
          </w:r>
        </w:p>
      </w:docPartBody>
    </w:docPart>
    <w:docPart>
      <w:docPartPr>
        <w:name w:val="E113741429F2499BB5D172AFF4081DFE"/>
        <w:category>
          <w:name w:val="Allmänt"/>
          <w:gallery w:val="placeholder"/>
        </w:category>
        <w:types>
          <w:type w:val="bbPlcHdr"/>
        </w:types>
        <w:behaviors>
          <w:behavior w:val="content"/>
        </w:behaviors>
        <w:guid w:val="{56C3F436-BD66-4F66-8517-89F577A0EDED}"/>
      </w:docPartPr>
      <w:docPartBody>
        <w:p w:rsidR="00863EE2" w:rsidRDefault="008F36BE">
          <w:r w:rsidRPr="008E58D2">
            <w:rPr>
              <w:rStyle w:val="Platshllartext"/>
            </w:rPr>
            <w:t>[ange din text här]</w:t>
          </w:r>
        </w:p>
      </w:docPartBody>
    </w:docPart>
    <w:docPart>
      <w:docPartPr>
        <w:name w:val="BCB22FC264144A948209E9D1FDBC97BB"/>
        <w:category>
          <w:name w:val="Allmänt"/>
          <w:gallery w:val="placeholder"/>
        </w:category>
        <w:types>
          <w:type w:val="bbPlcHdr"/>
        </w:types>
        <w:behaviors>
          <w:behavior w:val="content"/>
        </w:behaviors>
        <w:guid w:val="{4B722BD2-480D-40C0-A345-27E7890DA37E}"/>
      </w:docPartPr>
      <w:docPartBody>
        <w:p w:rsidR="00405D64" w:rsidRDefault="00405D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BE"/>
    <w:rsid w:val="000D025D"/>
    <w:rsid w:val="00405D64"/>
    <w:rsid w:val="00644454"/>
    <w:rsid w:val="006A19AC"/>
    <w:rsid w:val="00863EE2"/>
    <w:rsid w:val="008F36BE"/>
    <w:rsid w:val="00EE23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19AC"/>
    <w:rPr>
      <w:color w:val="F1A983" w:themeColor="accent2" w:themeTint="99"/>
    </w:rPr>
  </w:style>
  <w:style w:type="paragraph" w:customStyle="1" w:styleId="47A45223BBB0405A901AE90E6D542F1B">
    <w:name w:val="47A45223BBB0405A901AE90E6D542F1B"/>
  </w:style>
  <w:style w:type="paragraph" w:customStyle="1" w:styleId="A767D0AECC2A4DC0A6A1FBDCE0E9B5C2">
    <w:name w:val="A767D0AECC2A4DC0A6A1FBDCE0E9B5C2"/>
  </w:style>
  <w:style w:type="paragraph" w:customStyle="1" w:styleId="B4A158353A6B4FC1BA2A92A9FF654A34">
    <w:name w:val="B4A158353A6B4FC1BA2A92A9FF654A34"/>
  </w:style>
  <w:style w:type="paragraph" w:customStyle="1" w:styleId="4545BC78E19E47E78B7270A46CB06994">
    <w:name w:val="4545BC78E19E47E78B7270A46CB06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DE603B-9F7B-45BE-8590-8A9623D5EB0E}"/>
</file>

<file path=customXml/itemProps2.xml><?xml version="1.0" encoding="utf-8"?>
<ds:datastoreItem xmlns:ds="http://schemas.openxmlformats.org/officeDocument/2006/customXml" ds:itemID="{3F48B889-29D6-4ECC-A6BE-E81D5AFAA358}"/>
</file>

<file path=customXml/itemProps3.xml><?xml version="1.0" encoding="utf-8"?>
<ds:datastoreItem xmlns:ds="http://schemas.openxmlformats.org/officeDocument/2006/customXml" ds:itemID="{BDAC38F3-B117-4A73-ABF1-7818B0DE5EF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151</TotalTime>
  <Pages>2</Pages>
  <Words>557</Words>
  <Characters>3205</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Nej till surrogatmödraskap</vt:lpstr>
      <vt:lpstr>
      </vt:lpstr>
    </vt:vector>
  </TitlesOfParts>
  <Company>Sveriges riksdag</Company>
  <LinksUpToDate>false</LinksUpToDate>
  <CharactersWithSpaces>3747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