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BE4" w:rsidRPr="00AB10B0" w:rsidRDefault="00A53BE4" w:rsidP="005B4C50">
      <w:pPr>
        <w:pStyle w:val="Hemstlrubrik"/>
      </w:pPr>
      <w:r w:rsidRPr="00AB10B0">
        <w:t>Förslag till riksdagsbeslut</w:t>
      </w:r>
    </w:p>
    <w:p w:rsidR="00A53BE4" w:rsidRPr="00AB10B0" w:rsidRDefault="00AE358D" w:rsidP="00A53BE4">
      <w:pPr>
        <w:pStyle w:val="Hemstlatt"/>
      </w:pPr>
      <w:r w:rsidRPr="00AB10B0">
        <w:t>Riksdagen tillkännager för regeringen som sin mening att de klassiska språkens ställning bör säkras vid Göteborgs, Lunds, Uppsala och Stoc</w:t>
      </w:r>
      <w:r w:rsidRPr="00AB10B0">
        <w:t>k</w:t>
      </w:r>
      <w:r w:rsidRPr="00AB10B0">
        <w:t>holms universitet i enlighet med vad som anförs i motionen.</w:t>
      </w:r>
    </w:p>
    <w:p w:rsidR="00A53BE4" w:rsidRPr="00AB10B0" w:rsidRDefault="00A53BE4" w:rsidP="00A53BE4">
      <w:pPr>
        <w:pStyle w:val="Rubrik1"/>
      </w:pPr>
      <w:r w:rsidRPr="00AB10B0">
        <w:t>Motivering</w:t>
      </w:r>
    </w:p>
    <w:p w:rsidR="00A53BE4" w:rsidRPr="00AB10B0" w:rsidRDefault="00A53BE4" w:rsidP="00A53BE4">
      <w:r w:rsidRPr="00AB10B0">
        <w:t>Den klassiska kulturen med såväl de grekiska statsbildningarna som det r</w:t>
      </w:r>
      <w:r w:rsidRPr="00AB10B0">
        <w:t>o</w:t>
      </w:r>
      <w:r w:rsidRPr="00AB10B0">
        <w:t>merska imperiet har haft ett djupgående inflytande i vår del av världen. Til</w:t>
      </w:r>
      <w:r w:rsidRPr="00AB10B0">
        <w:t>l</w:t>
      </w:r>
      <w:r w:rsidRPr="00AB10B0">
        <w:t>sammans med den kristna idétraditionen har den klassiska kulturen format mycket av våra dagars Europa. Det gäller allt från filosofi med Sokrates, Platon och Aristoteles i spetsen till arki</w:t>
      </w:r>
      <w:r w:rsidR="000B347C" w:rsidRPr="00AB10B0">
        <w:t>t</w:t>
      </w:r>
      <w:r w:rsidRPr="00AB10B0">
        <w:t>ektur och romersk statskonst. Utbil</w:t>
      </w:r>
      <w:r w:rsidRPr="00AB10B0">
        <w:t>d</w:t>
      </w:r>
      <w:r w:rsidRPr="00AB10B0">
        <w:t>ningen i västerländsk idéhistoria och filosofi utgår från de klassiska grekiska filosoferna och den romerska civilisationen väcker fortfarande beundran.</w:t>
      </w:r>
    </w:p>
    <w:p w:rsidR="00A53BE4" w:rsidRPr="00AB10B0" w:rsidRDefault="00A53BE4" w:rsidP="005B4C50">
      <w:pPr>
        <w:pStyle w:val="Normaltindrag"/>
      </w:pPr>
      <w:r w:rsidRPr="00AB10B0">
        <w:t>Under mer än två tusen år har grekiska och latin förmedlat kunskap och i</w:t>
      </w:r>
      <w:r w:rsidRPr="00AB10B0">
        <w:t>n</w:t>
      </w:r>
      <w:r w:rsidRPr="00AB10B0">
        <w:t>sp</w:t>
      </w:r>
      <w:r w:rsidRPr="00AB10B0">
        <w:t>i</w:t>
      </w:r>
      <w:r w:rsidRPr="00AB10B0">
        <w:t>ration om kultur och vetenskap i Europa. Från Medeltiden fram till 1700-talet var latinet de lärdes modersmål och dominerade vetenskaperna helt även i Sverige. Latinet kan sägas ha gått två vägar. Dels övergick latinet långsamt till de romanska folkspråken</w:t>
      </w:r>
      <w:r w:rsidR="005B4C50" w:rsidRPr="00AB10B0">
        <w:t>,</w:t>
      </w:r>
      <w:r w:rsidRPr="00AB10B0">
        <w:t xml:space="preserve"> dels förblev latinet kyrkans och teologins men även de övriga vetenskapernas och lärdomens modersmål. De europeiska universiteten är därmed stöpta i samma kulturella och språkliga form. Alla vetenskaper har präglats av de klassiska språken och kunskaper i latin och grekiska är en god förutsättning för självständiga vetenskapshistoriska studier och insikter, vilket underlättar för studier i vår tids vetenskaper och för inte</w:t>
      </w:r>
      <w:r w:rsidRPr="00AB10B0">
        <w:t>r</w:t>
      </w:r>
      <w:r w:rsidRPr="00AB10B0">
        <w:t>nationellt utbyte och förståelse.</w:t>
      </w:r>
    </w:p>
    <w:p w:rsidR="00A53BE4" w:rsidRPr="00AB10B0" w:rsidRDefault="00A53BE4" w:rsidP="005B4C50">
      <w:pPr>
        <w:pStyle w:val="Normaltindrag"/>
      </w:pPr>
      <w:r w:rsidRPr="00AB10B0">
        <w:t>För svensk historia från mitten av 1800-talet och längre tillbaka i tiden är kunskaper i latin oundgängligt. Till detta kommer att engelskan fungerar som dåtidens latin och med tanke på sitt ordförråd är ett slags modernt latin. Med ett ordförråd över 2</w:t>
      </w:r>
      <w:r w:rsidR="001575D6" w:rsidRPr="00AB10B0">
        <w:t> </w:t>
      </w:r>
      <w:r w:rsidRPr="00AB10B0">
        <w:t>000 ord kommer mer än 50</w:t>
      </w:r>
      <w:r w:rsidR="00CF25F6" w:rsidRPr="00AB10B0">
        <w:t xml:space="preserve"> </w:t>
      </w:r>
      <w:r w:rsidRPr="00AB10B0">
        <w:t>% direkt ell</w:t>
      </w:r>
      <w:r w:rsidR="00195CA2" w:rsidRPr="00AB10B0">
        <w:t>er indirekt från latinet och ca</w:t>
      </w:r>
      <w:r w:rsidRPr="00AB10B0">
        <w:t xml:space="preserve"> 10</w:t>
      </w:r>
      <w:r w:rsidR="00195CA2" w:rsidRPr="00AB10B0">
        <w:t xml:space="preserve"> </w:t>
      </w:r>
      <w:r w:rsidRPr="00AB10B0">
        <w:t>% procent från grekiskan. Ju rikare ordförråd i engelska desto större blir andelen från i synnerhet latinet.</w:t>
      </w:r>
    </w:p>
    <w:p w:rsidR="00A53BE4" w:rsidRPr="00AB10B0" w:rsidRDefault="00A53BE4" w:rsidP="005B4C50">
      <w:pPr>
        <w:pStyle w:val="Normaltindrag"/>
      </w:pPr>
      <w:r w:rsidRPr="00AB10B0">
        <w:lastRenderedPageBreak/>
        <w:t>Verkligheten ger vid handen att klassiska språk är oundgängliga i den svenska akademiska utbildningen. Vid Uppsala, Lunds, Göteborgs och Stockholms universitet finns dessutom en internationellt erkänd och dok</w:t>
      </w:r>
      <w:r w:rsidRPr="00AB10B0">
        <w:t>u</w:t>
      </w:r>
      <w:r w:rsidRPr="00AB10B0">
        <w:t>menterat fra</w:t>
      </w:r>
      <w:r w:rsidRPr="00AB10B0">
        <w:t>m</w:t>
      </w:r>
      <w:r w:rsidRPr="00AB10B0">
        <w:t>stående akademisk tradition i de klassiska språken, men de har behandlats styvmoderligt på senare tid. För att kunna upprätthålla denna trad</w:t>
      </w:r>
      <w:r w:rsidRPr="00AB10B0">
        <w:t>i</w:t>
      </w:r>
      <w:r w:rsidRPr="00AB10B0">
        <w:t>tion och för att kunna vidmakthålla såväl en språklig avancerad kompetens med kontin</w:t>
      </w:r>
      <w:r w:rsidRPr="00AB10B0">
        <w:t>u</w:t>
      </w:r>
      <w:r w:rsidRPr="00AB10B0">
        <w:t>erlig doktorandutbildning och en godta</w:t>
      </w:r>
      <w:r w:rsidR="00CF25F6" w:rsidRPr="00AB10B0">
        <w:t>gbar kunskap i språken bland t.</w:t>
      </w:r>
      <w:r w:rsidRPr="00AB10B0">
        <w:t xml:space="preserve">ex. språkvetare och historiker i gemen bör </w:t>
      </w:r>
      <w:r w:rsidR="00967D9F" w:rsidRPr="00AB10B0">
        <w:t xml:space="preserve">det finnas </w:t>
      </w:r>
      <w:r w:rsidRPr="00AB10B0">
        <w:t xml:space="preserve">en </w:t>
      </w:r>
      <w:r w:rsidR="00967D9F" w:rsidRPr="00AB10B0">
        <w:t>adekvat ba</w:t>
      </w:r>
      <w:r w:rsidR="00967D9F" w:rsidRPr="00AB10B0">
        <w:t>s</w:t>
      </w:r>
      <w:r w:rsidRPr="00AB10B0">
        <w:t>besättning för de två språken vid de klassiska institutionerna. Den bör vara en professor, en universitetslektor och en universitetsadjunkt. Detta är också den tjänsteup</w:t>
      </w:r>
      <w:r w:rsidRPr="00AB10B0">
        <w:t>p</w:t>
      </w:r>
      <w:r w:rsidRPr="00AB10B0">
        <w:t>sättning i latin och grekiska som Högskoleverket önskar sig och den bör vara likadan i Uppsala, Lund, Göteborg och Stockholm eftersom de fyra universiteten har samma uppdrag med grundutbildning och forskaru</w:t>
      </w:r>
      <w:r w:rsidRPr="00AB10B0">
        <w:t>t</w:t>
      </w:r>
      <w:r w:rsidRPr="00AB10B0">
        <w:t>bildning. Tidigare har det föreslagits en koncentration utöver detta med u</w:t>
      </w:r>
      <w:r w:rsidRPr="00AB10B0">
        <w:t>t</w:t>
      </w:r>
      <w:r w:rsidRPr="00AB10B0">
        <w:t>bildning i klassiska språk i t.ex. Uppsala eller Stockholm och Göteborg eller Lund. Ett sådant beslut vore emellertid olyckligt i synnerhet för Göteborgs och Lunds del, eftersom erfarenheten visar att regional spridning är viktig när det gäller hö</w:t>
      </w:r>
      <w:r w:rsidRPr="00AB10B0">
        <w:t>g</w:t>
      </w:r>
      <w:r w:rsidRPr="00AB10B0">
        <w:t>skoleutbildning. Om latinet för exemplets skull skulle läggas ner i Göteborg och koncentreras till Lund, så skulle med all säkerhet studen</w:t>
      </w:r>
      <w:r w:rsidRPr="00AB10B0">
        <w:t>t</w:t>
      </w:r>
      <w:r w:rsidRPr="00AB10B0">
        <w:t>antalet minska kraftigt, eftersom ytterst få skulle flytta från Göteborg till Lund för att läsa latin.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B4C50" w:rsidRPr="00AB1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4C50" w:rsidRPr="00AB10B0" w:rsidRDefault="005B4C50" w:rsidP="005B4C50">
            <w:pPr>
              <w:pStyle w:val="UnderskriftDatum"/>
              <w:spacing w:before="240"/>
            </w:pPr>
            <w:r w:rsidRPr="00AB10B0">
              <w:t>Stockholm den 4 oktober 2005</w:t>
            </w:r>
          </w:p>
        </w:tc>
        <w:tc>
          <w:tcPr>
            <w:tcW w:w="3047" w:type="dxa"/>
          </w:tcPr>
          <w:p w:rsidR="005B4C50" w:rsidRPr="00AB10B0" w:rsidRDefault="005B4C50" w:rsidP="005B4C50">
            <w:pPr>
              <w:pStyle w:val="Underskrifter"/>
              <w:spacing w:before="240"/>
            </w:pPr>
          </w:p>
        </w:tc>
      </w:tr>
      <w:tr w:rsidR="005B4C50" w:rsidRPr="00AB1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4C50" w:rsidRPr="00AB10B0" w:rsidRDefault="005B4C50" w:rsidP="005B4C50">
            <w:pPr>
              <w:pStyle w:val="Underskrifter"/>
            </w:pPr>
            <w:r w:rsidRPr="00AB10B0">
              <w:t>Per Landgren (kd)</w:t>
            </w:r>
          </w:p>
        </w:tc>
        <w:tc>
          <w:tcPr>
            <w:tcW w:w="3047" w:type="dxa"/>
          </w:tcPr>
          <w:p w:rsidR="005B4C50" w:rsidRPr="00AB10B0" w:rsidRDefault="005B4C50" w:rsidP="005B4C50">
            <w:pPr>
              <w:pStyle w:val="Underskrifter"/>
            </w:pPr>
          </w:p>
        </w:tc>
      </w:tr>
      <w:tr w:rsidR="005B4C50" w:rsidRPr="00AB1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4C50" w:rsidRPr="00AB10B0" w:rsidRDefault="005B4C50" w:rsidP="005B4C50">
            <w:pPr>
              <w:pStyle w:val="Underskrifter"/>
            </w:pPr>
            <w:r w:rsidRPr="00AB10B0">
              <w:t>Cecilia Magnusson (m)</w:t>
            </w:r>
          </w:p>
        </w:tc>
        <w:tc>
          <w:tcPr>
            <w:tcW w:w="3047" w:type="dxa"/>
          </w:tcPr>
          <w:p w:rsidR="005B4C50" w:rsidRPr="00AB10B0" w:rsidRDefault="005B4C50" w:rsidP="005B4C50">
            <w:pPr>
              <w:pStyle w:val="Underskrifter"/>
            </w:pPr>
            <w:r w:rsidRPr="00AB10B0">
              <w:t>Anita Sidén (m)</w:t>
            </w:r>
          </w:p>
        </w:tc>
      </w:tr>
      <w:tr w:rsidR="005B4C50" w:rsidRPr="00AB1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4C50" w:rsidRPr="00AB10B0" w:rsidRDefault="005B4C50" w:rsidP="005B4C50">
            <w:pPr>
              <w:pStyle w:val="Underskrifter"/>
            </w:pPr>
            <w:r w:rsidRPr="00AB10B0">
              <w:t>Cecilia Wigström (fp)</w:t>
            </w:r>
          </w:p>
        </w:tc>
        <w:tc>
          <w:tcPr>
            <w:tcW w:w="3047" w:type="dxa"/>
          </w:tcPr>
          <w:p w:rsidR="005B4C50" w:rsidRPr="00AB10B0" w:rsidRDefault="005B4C50" w:rsidP="005B4C50">
            <w:pPr>
              <w:pStyle w:val="Underskrifter"/>
            </w:pPr>
            <w:r w:rsidRPr="00AB10B0">
              <w:t>Annelie Enochson (kd)</w:t>
            </w:r>
          </w:p>
        </w:tc>
      </w:tr>
    </w:tbl>
    <w:p w:rsidR="00E84F25" w:rsidRPr="00AB10B0" w:rsidRDefault="00E84F25" w:rsidP="005B4C50">
      <w:pPr>
        <w:pStyle w:val="Normaltindrag"/>
      </w:pPr>
    </w:p>
    <w:sectPr w:rsidR="00E84F25" w:rsidRPr="00AB10B0" w:rsidSect="005B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75F" w:rsidRPr="00AB10B0" w:rsidRDefault="008F575F">
      <w:r w:rsidRPr="00AB10B0">
        <w:separator/>
      </w:r>
    </w:p>
  </w:endnote>
  <w:endnote w:type="continuationSeparator" w:id="0">
    <w:p w:rsidR="008F575F" w:rsidRPr="00AB10B0" w:rsidRDefault="008F575F">
      <w:r w:rsidRPr="00AB10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3E0" w:rsidRPr="00AB10B0" w:rsidRDefault="00AB10B0" w:rsidP="005B4C50">
    <w:pPr>
      <w:pStyle w:val="Sidfot"/>
    </w:pPr>
    <w:r w:rsidRPr="00AB10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04108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C50" w:rsidRDefault="005B4C5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2330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4C50" w:rsidRDefault="005B4C5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2330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3E0" w:rsidRPr="00AB10B0" w:rsidRDefault="00AB10B0" w:rsidP="005B4C50">
    <w:pPr>
      <w:pStyle w:val="Sidfot"/>
    </w:pPr>
    <w:r w:rsidRPr="00AB10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514229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C50" w:rsidRDefault="005B4C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2330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4C50" w:rsidRDefault="005B4C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2330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3E0" w:rsidRPr="00AB10B0" w:rsidRDefault="00AB10B0" w:rsidP="005B4C50">
    <w:pPr>
      <w:pStyle w:val="Sidfot"/>
    </w:pPr>
    <w:r w:rsidRPr="00AB10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05289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C50" w:rsidRDefault="005B4C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233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4C50" w:rsidRDefault="005B4C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233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75F" w:rsidRPr="00AB10B0" w:rsidRDefault="008F575F">
      <w:r w:rsidRPr="00AB10B0">
        <w:separator/>
      </w:r>
    </w:p>
  </w:footnote>
  <w:footnote w:type="continuationSeparator" w:id="0">
    <w:p w:rsidR="008F575F" w:rsidRPr="00AB10B0" w:rsidRDefault="008F575F">
      <w:r w:rsidRPr="00AB10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3E0" w:rsidRPr="00AB10B0" w:rsidRDefault="00AB10B0" w:rsidP="005B4C50">
    <w:pPr>
      <w:pStyle w:val="Sidhuvud"/>
    </w:pPr>
    <w:r w:rsidRPr="00AB10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47569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C50" w:rsidRDefault="005B4C5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2330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23302">
                            <w:t>Ub495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4C50" w:rsidRDefault="005B4C5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2330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23302">
                      <w:t>Ub495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3E0" w:rsidRPr="00AB10B0" w:rsidRDefault="00AB10B0" w:rsidP="005B4C50">
    <w:pPr>
      <w:pStyle w:val="Sidhuvud"/>
    </w:pPr>
    <w:r w:rsidRPr="00AB10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132427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C50" w:rsidRDefault="005B4C5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2330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23302">
                            <w:t>Ub495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4C50" w:rsidRDefault="005B4C5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2330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23302">
                      <w:t>Ub495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C50" w:rsidRPr="00AB10B0" w:rsidRDefault="005B4C50">
    <w:pPr>
      <w:pStyle w:val="FSHNormal"/>
      <w:tabs>
        <w:tab w:val="right" w:pos="5840"/>
      </w:tabs>
    </w:pPr>
    <w:r w:rsidRPr="00AB10B0">
      <w:br/>
    </w:r>
    <w:r w:rsidRPr="00AB10B0">
      <w:fldChar w:fldCharType="begin" w:fldLock="1"/>
    </w:r>
    <w:r w:rsidRPr="00AB10B0">
      <w:instrText xml:space="preserve"> DOCPROPERTY</w:instrText>
    </w:r>
    <w:r w:rsidRPr="00AB10B0">
      <w:rPr>
        <w:sz w:val="18"/>
      </w:rPr>
      <w:instrText xml:space="preserve"> "YearUser" *\charformat </w:instrText>
    </w:r>
    <w:r w:rsidRPr="00AB10B0">
      <w:fldChar w:fldCharType="separate"/>
    </w:r>
    <w:r w:rsidR="00223302" w:rsidRPr="00AB10B0">
      <w:t>2005/06</w:t>
    </w:r>
    <w:r w:rsidRPr="00AB10B0">
      <w:fldChar w:fldCharType="end"/>
    </w:r>
    <w:r w:rsidRPr="00AB10B0">
      <w:t xml:space="preserve"> </w:t>
    </w:r>
    <w:r w:rsidRPr="00AB10B0">
      <w:tab/>
      <w:t xml:space="preserve">mnr: </w:t>
    </w:r>
    <w:r w:rsidRPr="00AB10B0">
      <w:fldChar w:fldCharType="begin" w:fldLock="1"/>
    </w:r>
    <w:r w:rsidRPr="00AB10B0">
      <w:instrText xml:space="preserve"> DOCPROPERTY</w:instrText>
    </w:r>
    <w:r w:rsidRPr="00AB10B0">
      <w:rPr>
        <w:sz w:val="18"/>
      </w:rPr>
      <w:instrText xml:space="preserve"> "Motionsnummer" *\charformat </w:instrText>
    </w:r>
    <w:r w:rsidRPr="00AB10B0">
      <w:fldChar w:fldCharType="separate"/>
    </w:r>
    <w:r w:rsidR="00223302" w:rsidRPr="00AB10B0">
      <w:t>Ub495</w:t>
    </w:r>
    <w:r w:rsidRPr="00AB10B0">
      <w:fldChar w:fldCharType="end"/>
    </w:r>
    <w:r w:rsidRPr="00AB10B0">
      <w:br/>
    </w:r>
    <w:r w:rsidRPr="00AB10B0">
      <w:fldChar w:fldCharType="begin" w:fldLock="1"/>
    </w:r>
    <w:r w:rsidRPr="00AB10B0">
      <w:instrText xml:space="preserve"> DOCPROPERTY</w:instrText>
    </w:r>
    <w:r w:rsidRPr="00AB10B0">
      <w:rPr>
        <w:sz w:val="18"/>
      </w:rPr>
      <w:instrText xml:space="preserve"> "Samling" *\charformat </w:instrText>
    </w:r>
    <w:r w:rsidRPr="00AB10B0">
      <w:fldChar w:fldCharType="end"/>
    </w:r>
    <w:r w:rsidRPr="00AB10B0">
      <w:tab/>
      <w:t xml:space="preserve">pnr: </w:t>
    </w:r>
    <w:r w:rsidRPr="00AB10B0">
      <w:fldChar w:fldCharType="begin" w:fldLock="1"/>
    </w:r>
    <w:r w:rsidRPr="00AB10B0">
      <w:instrText xml:space="preserve"> DOCPROPERTY</w:instrText>
    </w:r>
    <w:r w:rsidRPr="00AB10B0">
      <w:rPr>
        <w:sz w:val="18"/>
      </w:rPr>
      <w:instrText xml:space="preserve"> "Partinummer" *\charformat </w:instrText>
    </w:r>
    <w:r w:rsidRPr="00AB10B0">
      <w:fldChar w:fldCharType="separate"/>
    </w:r>
    <w:r w:rsidR="00223302" w:rsidRPr="00AB10B0">
      <w:t>kd1023</w:t>
    </w:r>
    <w:r w:rsidRPr="00AB10B0">
      <w:fldChar w:fldCharType="end"/>
    </w:r>
  </w:p>
  <w:p w:rsidR="005B4C50" w:rsidRPr="00AB10B0" w:rsidRDefault="005B4C50">
    <w:pPr>
      <w:pStyle w:val="FSHRub1"/>
    </w:pPr>
    <w:r w:rsidRPr="00AB10B0">
      <w:t>Motion till riksdagen</w:t>
    </w:r>
    <w:r w:rsidRPr="00AB10B0">
      <w:br/>
    </w:r>
    <w:r w:rsidRPr="00AB10B0">
      <w:fldChar w:fldCharType="begin" w:fldLock="1"/>
    </w:r>
    <w:r w:rsidRPr="00AB10B0">
      <w:instrText xml:space="preserve"> DOCPROPERTY "YearUser" *\charformat </w:instrText>
    </w:r>
    <w:r w:rsidRPr="00AB10B0">
      <w:fldChar w:fldCharType="separate"/>
    </w:r>
    <w:r w:rsidR="00223302" w:rsidRPr="00AB10B0">
      <w:t>2005/06</w:t>
    </w:r>
    <w:r w:rsidRPr="00AB10B0">
      <w:fldChar w:fldCharType="end"/>
    </w:r>
    <w:r w:rsidRPr="00AB10B0">
      <w:t>:</w:t>
    </w:r>
    <w:r w:rsidRPr="00AB10B0">
      <w:fldChar w:fldCharType="begin" w:fldLock="1"/>
    </w:r>
    <w:r w:rsidRPr="00AB10B0">
      <w:instrText xml:space="preserve"> DOCPROPERTY "Motionsnummer" *\charformat </w:instrText>
    </w:r>
    <w:r w:rsidRPr="00AB10B0">
      <w:fldChar w:fldCharType="separate"/>
    </w:r>
    <w:r w:rsidR="00223302" w:rsidRPr="00AB10B0">
      <w:t>Ub495</w:t>
    </w:r>
    <w:r w:rsidRPr="00AB10B0">
      <w:fldChar w:fldCharType="end"/>
    </w:r>
  </w:p>
  <w:p w:rsidR="005B4C50" w:rsidRPr="00AB10B0" w:rsidRDefault="005B4C50">
    <w:pPr>
      <w:pStyle w:val="FSHNormalS5"/>
    </w:pPr>
    <w:r w:rsidRPr="00AB10B0">
      <w:fldChar w:fldCharType="begin" w:fldLock="1"/>
    </w:r>
    <w:r w:rsidRPr="00AB10B0">
      <w:instrText xml:space="preserve"> DOCPROPERTY "MotionarText" *\charformat </w:instrText>
    </w:r>
    <w:r w:rsidRPr="00AB10B0">
      <w:fldChar w:fldCharType="separate"/>
    </w:r>
    <w:r w:rsidR="00223302" w:rsidRPr="00AB10B0">
      <w:t>av Per Landgren m.fl. (kd, m, fp)</w:t>
    </w:r>
    <w:r w:rsidRPr="00AB10B0">
      <w:fldChar w:fldCharType="end"/>
    </w:r>
    <w:r w:rsidRPr="00AB10B0">
      <w:br/>
    </w:r>
    <w:r w:rsidRPr="00AB10B0">
      <w:fldChar w:fldCharType="begin" w:fldLock="1"/>
    </w:r>
    <w:r w:rsidRPr="00AB10B0">
      <w:instrText xml:space="preserve"> DOCPROPERTY "SvarFrasKort" *\charformat </w:instrText>
    </w:r>
    <w:r w:rsidRPr="00AB10B0">
      <w:fldChar w:fldCharType="end"/>
    </w:r>
  </w:p>
  <w:p w:rsidR="005B4C50" w:rsidRPr="00AB10B0" w:rsidRDefault="005B4C50">
    <w:pPr>
      <w:pStyle w:val="FSHTitel"/>
    </w:pPr>
    <w:r w:rsidRPr="00AB10B0">
      <w:fldChar w:fldCharType="begin" w:fldLock="1"/>
    </w:r>
    <w:r w:rsidRPr="00AB10B0">
      <w:instrText xml:space="preserve"> DOCPROPERTY</w:instrText>
    </w:r>
    <w:r w:rsidRPr="00AB10B0">
      <w:rPr>
        <w:sz w:val="18"/>
      </w:rPr>
      <w:instrText xml:space="preserve"> "RubrikSvar" *\charformat </w:instrText>
    </w:r>
    <w:r w:rsidRPr="00AB10B0">
      <w:fldChar w:fldCharType="separate"/>
    </w:r>
    <w:r w:rsidR="00223302" w:rsidRPr="00AB10B0">
      <w:t>Latinet och grekiskan</w:t>
    </w:r>
    <w:r w:rsidRPr="00AB10B0">
      <w:fldChar w:fldCharType="end"/>
    </w:r>
  </w:p>
  <w:p w:rsidR="005B4C50" w:rsidRPr="00AB10B0" w:rsidRDefault="005B4C50" w:rsidP="005B4C5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F7AAC3A"/>
    <w:lvl w:ilvl="0" w:tplc="2D7C783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5453985">
    <w:abstractNumId w:val="13"/>
  </w:num>
  <w:num w:numId="2" w16cid:durableId="1816413503">
    <w:abstractNumId w:val="10"/>
  </w:num>
  <w:num w:numId="3" w16cid:durableId="847330408">
    <w:abstractNumId w:val="11"/>
  </w:num>
  <w:num w:numId="4" w16cid:durableId="488012174">
    <w:abstractNumId w:val="12"/>
  </w:num>
  <w:num w:numId="5" w16cid:durableId="218326363">
    <w:abstractNumId w:val="8"/>
  </w:num>
  <w:num w:numId="6" w16cid:durableId="845172421">
    <w:abstractNumId w:val="3"/>
  </w:num>
  <w:num w:numId="7" w16cid:durableId="390154896">
    <w:abstractNumId w:val="2"/>
  </w:num>
  <w:num w:numId="8" w16cid:durableId="1106464293">
    <w:abstractNumId w:val="1"/>
  </w:num>
  <w:num w:numId="9" w16cid:durableId="479618353">
    <w:abstractNumId w:val="0"/>
  </w:num>
  <w:num w:numId="10" w16cid:durableId="1313487016">
    <w:abstractNumId w:val="9"/>
  </w:num>
  <w:num w:numId="11" w16cid:durableId="1074082139">
    <w:abstractNumId w:val="7"/>
  </w:num>
  <w:num w:numId="12" w16cid:durableId="983244252">
    <w:abstractNumId w:val="6"/>
  </w:num>
  <w:num w:numId="13" w16cid:durableId="1054086247">
    <w:abstractNumId w:val="5"/>
  </w:num>
  <w:num w:numId="14" w16cid:durableId="1539704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9"/>
  </w:docVars>
  <w:rsids>
    <w:rsidRoot w:val="00967D9F"/>
    <w:rsid w:val="000439C1"/>
    <w:rsid w:val="00064BC3"/>
    <w:rsid w:val="00066775"/>
    <w:rsid w:val="00072FB9"/>
    <w:rsid w:val="000B347C"/>
    <w:rsid w:val="00100531"/>
    <w:rsid w:val="001575D6"/>
    <w:rsid w:val="00195CA2"/>
    <w:rsid w:val="00201DFB"/>
    <w:rsid w:val="00204A63"/>
    <w:rsid w:val="00212FF1"/>
    <w:rsid w:val="00223302"/>
    <w:rsid w:val="00230193"/>
    <w:rsid w:val="00240840"/>
    <w:rsid w:val="0025068A"/>
    <w:rsid w:val="002818D3"/>
    <w:rsid w:val="002D11A8"/>
    <w:rsid w:val="00445271"/>
    <w:rsid w:val="004A0504"/>
    <w:rsid w:val="004E38D9"/>
    <w:rsid w:val="005B4C50"/>
    <w:rsid w:val="006644AE"/>
    <w:rsid w:val="006D2049"/>
    <w:rsid w:val="006D493C"/>
    <w:rsid w:val="00740D6D"/>
    <w:rsid w:val="00744371"/>
    <w:rsid w:val="00794149"/>
    <w:rsid w:val="007B67A7"/>
    <w:rsid w:val="007C6092"/>
    <w:rsid w:val="008E479B"/>
    <w:rsid w:val="008F575F"/>
    <w:rsid w:val="00967D9F"/>
    <w:rsid w:val="00994208"/>
    <w:rsid w:val="00A053C6"/>
    <w:rsid w:val="00A53BE4"/>
    <w:rsid w:val="00AB10B0"/>
    <w:rsid w:val="00AE358D"/>
    <w:rsid w:val="00B13BF0"/>
    <w:rsid w:val="00B637EE"/>
    <w:rsid w:val="00C1285C"/>
    <w:rsid w:val="00C27B7D"/>
    <w:rsid w:val="00CF25F6"/>
    <w:rsid w:val="00D1174F"/>
    <w:rsid w:val="00D937DD"/>
    <w:rsid w:val="00DC6C70"/>
    <w:rsid w:val="00E22893"/>
    <w:rsid w:val="00E360DE"/>
    <w:rsid w:val="00E75D28"/>
    <w:rsid w:val="00E84F25"/>
    <w:rsid w:val="00EF43E0"/>
    <w:rsid w:val="00F23AA6"/>
    <w:rsid w:val="00F9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07DE46-9FF4-4562-A8C2-62B2B7C6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B4C5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E358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40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533</Words>
  <Characters>3127</Characters>
  <Application>Microsoft Office Word</Application>
  <DocSecurity>4</DocSecurity>
  <Lines>59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Ub495</vt:lpstr>
    </vt:vector>
  </TitlesOfParts>
  <Company>Riksdagen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Ub495</dc:title>
  <dc:subject>Ub495</dc:subject>
  <dc:creator>Riksdagen</dc:creator>
  <cp:keywords>Riksdagen</cp:keywords>
  <dc:description/>
  <cp:lastModifiedBy>Lars Brink</cp:lastModifiedBy>
  <cp:revision>2</cp:revision>
  <cp:lastPrinted>2006-01-18T06:36:00Z</cp:lastPrinted>
  <dcterms:created xsi:type="dcterms:W3CDTF">2025-12-16T22:07:00Z</dcterms:created>
  <dcterms:modified xsi:type="dcterms:W3CDTF">2025-12-16T22:07:00Z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mot2000_423_2005-12-29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Latinet och grekiskan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Latinet och grekiskan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kd1023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3</vt:lpwstr>
  </property>
  <property fmtid="{D5CDD505-2E9C-101B-9397-08002B2CF9AE}" pid="24" name="AntalMot">
    <vt:lpwstr>Antal: 5</vt:lpwstr>
  </property>
  <property fmtid="{D5CDD505-2E9C-101B-9397-08002B2CF9AE}" pid="25" name="MotionarText">
    <vt:lpwstr>av Per Landgren m.fl. (kd, m, fp)</vt:lpwstr>
  </property>
  <property fmtid="{D5CDD505-2E9C-101B-9397-08002B2CF9AE}" pid="26" name="MotionarLista">
    <vt:lpwstr>Landgren, Per (kd)\Magnusson, Cecilia (m)\Sidén, Anita (m)\Wigström, Cecilia (fp)\Enochson, Annelie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Landgren (kd), Cecilia Magnusson (m), Anita Sidén (m), Cecilia Wigström (fp), 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20052006000001070100000010230070</vt:lpwstr>
  </property>
  <property fmtid="{D5CDD505-2E9C-101B-9397-08002B2CF9AE}" pid="47" name="datum">
    <vt:lpwstr>051004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20052006000001070100000010230070</vt:lpwstr>
  </property>
  <property fmtid="{D5CDD505-2E9C-101B-9397-08002B2CF9AE}" pid="50" name="nummer">
    <vt:lpwstr>495</vt:lpwstr>
  </property>
  <property fmtid="{D5CDD505-2E9C-101B-9397-08002B2CF9AE}" pid="51" name="utskottsbeteckning">
    <vt:lpwstr>Ub</vt:lpwstr>
  </property>
</Properties>
</file>