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 oktober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Ottosson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Alexandra Völker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 Torsdagen den 19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 Ändring i skatteavtalet mellan Sverige och Portugal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 Genomförande av regler om beskattning av inkomst från obeaktat fast driftställe i EU:s direktiv mot skatteundandraganden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2019/20:13 Genomförande av regler i EU:s direktiv mot skatteundandraganden för att neutralisera effekterna av hybrida missmatchningar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2019/20:19 Förlängda möjligheter för migrationsdomstolarna att överlämna 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2019/20:20 Nya anståndsregler i vissa gränsöverskridande situationer samt ändring av reglerna om periodiseringsfonder och ersättningsfonder vid utflyttning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2019/20:22 Förbättrat genomförande av avfallsdirektivet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2019/20:23 Skyldigheter för kreditinstitut att tillhandahålla kontanttjänster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2018/19:147 Kamerabevakning i brottsbekämpningen – ett enklare förfarande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2019/20:108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2018/19:155 Ett stärkt straffrättsligt skydd för blåljusverksamhet och myndighetsutövning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2019/20:110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2019/20:263 av Johan Hedin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2019/20:288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2019/20:300 av Johan Pehrson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2019/20:316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2019/20:361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2019/20:JuU2 Tillsyn över och ingripanden mot advokater och advokatbolag vid tillämpning av penningtvättslagen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2019/20:TU2 Genomförande av EU:s reviderade direktiv om säkerhet ombord på passagerarfartyg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2019/20:TU3 Genomförande av EU:s direktiv om arbete ombord på fiskefartyg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2019/20:MJU3 Riksrevisionens rapport om statens vägledning av kommunal 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2019/20:SkU3 Genomförande av direktivet om skattetvistlösningsmekanismer inom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2019/20:SkU2 Ändring i det nordiska skatteavtalet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tjugo ledamöter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tjugo suppleanter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 oktober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2019-10-02</SAFIR_Sammantradesdatum_Doc>
    <SAFIR_SammantradeID xmlns="C07A1A6C-0B19-41D9-BDF8-F523BA3921EB">7fee11ca-0ee3-47db-bdb1-4007f98fd15b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FDC89-8283-45ED-9A1F-B3D473D5C4A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