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96BFB39534457E9E23FCF8A5C03969"/>
        </w:placeholder>
        <w:text/>
      </w:sdtPr>
      <w:sdtEndPr/>
      <w:sdtContent>
        <w:p w:rsidRPr="009B062B" w:rsidR="00AF30DD" w:rsidP="00096610" w:rsidRDefault="00AF30DD" w14:paraId="7165DE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8b6b7e-e9b3-4470-a13c-e4f9e1472bed"/>
        <w:id w:val="1034535592"/>
        <w:lock w:val="sdtLocked"/>
      </w:sdtPr>
      <w:sdtEndPr/>
      <w:sdtContent>
        <w:p w:rsidR="000A0BFD" w:rsidRDefault="00A55DBA" w14:paraId="6C2301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breddad och fortsatt utredning av flerbarnstillägget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1D005B7C9B45B7A864BA28CD0D96FF"/>
        </w:placeholder>
        <w:text/>
      </w:sdtPr>
      <w:sdtEndPr/>
      <w:sdtContent>
        <w:p w:rsidRPr="009B062B" w:rsidR="006D79C9" w:rsidP="00333E95" w:rsidRDefault="006D79C9" w14:paraId="160F90E4" w14:textId="77777777">
          <w:pPr>
            <w:pStyle w:val="Rubrik1"/>
          </w:pPr>
          <w:r>
            <w:t>Motivering</w:t>
          </w:r>
        </w:p>
      </w:sdtContent>
    </w:sdt>
    <w:p w:rsidRPr="009901F5" w:rsidR="006672EC" w:rsidP="00621E42" w:rsidRDefault="006672EC" w14:paraId="6E362FCD" w14:textId="77777777">
      <w:pPr>
        <w:pStyle w:val="Normalutanindragellerluft"/>
      </w:pPr>
      <w:r>
        <w:t>Vi instämmer</w:t>
      </w:r>
      <w:r w:rsidR="007B280C">
        <w:t xml:space="preserve"> i </w:t>
      </w:r>
      <w:r w:rsidR="00E17A07">
        <w:t xml:space="preserve">Riksrevisionens </w:t>
      </w:r>
      <w:r>
        <w:t xml:space="preserve">och regeringens bedömning att träffsäkerheten för flerbarnstillägget inte alltid är tillfredsställande i fråga om det försörjningsansvar </w:t>
      </w:r>
      <w:r w:rsidR="00E17A07">
        <w:t xml:space="preserve">som </w:t>
      </w:r>
      <w:r>
        <w:t>hushållen har.</w:t>
      </w:r>
    </w:p>
    <w:p w:rsidR="006672EC" w:rsidP="00621E42" w:rsidRDefault="006672EC" w14:paraId="2FD4B56C" w14:textId="328D902E">
      <w:r w:rsidRPr="009901F5">
        <w:t xml:space="preserve">I </w:t>
      </w:r>
      <w:r>
        <w:t xml:space="preserve">rapporten redogörs </w:t>
      </w:r>
      <w:r w:rsidR="00E17A07">
        <w:t xml:space="preserve">för </w:t>
      </w:r>
      <w:r w:rsidRPr="009901F5">
        <w:t>att ensamstående föräldrar</w:t>
      </w:r>
      <w:r w:rsidR="00E17A07">
        <w:t>,</w:t>
      </w:r>
      <w:r w:rsidRPr="009901F5">
        <w:t xml:space="preserve"> </w:t>
      </w:r>
      <w:r w:rsidR="007917B6">
        <w:t>och</w:t>
      </w:r>
      <w:r w:rsidRPr="009901F5" w:rsidR="00E17A07">
        <w:t xml:space="preserve"> familjer med flera barn</w:t>
      </w:r>
      <w:r w:rsidR="00E17A07">
        <w:t xml:space="preserve">, </w:t>
      </w:r>
      <w:r w:rsidRPr="009901F5">
        <w:t xml:space="preserve">är överrepresenterade bland ekonomiskt svaga familjer. </w:t>
      </w:r>
      <w:r>
        <w:t>Rapporten påvisar också att fler</w:t>
      </w:r>
      <w:r w:rsidR="00621E42">
        <w:softHyphen/>
      </w:r>
      <w:r>
        <w:t xml:space="preserve">barnstillägget inom barnbidraget </w:t>
      </w:r>
      <w:r w:rsidR="00C3497A">
        <w:t>är</w:t>
      </w:r>
      <w:r>
        <w:t xml:space="preserve"> en procentuellt större del av den samlade inkomsten för just de ovannämnda grupperna</w:t>
      </w:r>
      <w:r w:rsidR="00C3497A">
        <w:t>, vilket identifierar behov av insatser som sträcker sig över andra politikområden.</w:t>
      </w:r>
      <w:r>
        <w:t xml:space="preserve"> Det är </w:t>
      </w:r>
      <w:r w:rsidR="00C3497A">
        <w:t xml:space="preserve">därför </w:t>
      </w:r>
      <w:r>
        <w:t xml:space="preserve">viktigt </w:t>
      </w:r>
      <w:r w:rsidR="00C3497A">
        <w:t xml:space="preserve">att </w:t>
      </w:r>
      <w:r>
        <w:t xml:space="preserve">ett samlat grepp om åtgärder </w:t>
      </w:r>
      <w:r w:rsidR="007917B6">
        <w:t>som rör</w:t>
      </w:r>
      <w:r>
        <w:t xml:space="preserve"> barnfamiljers ekonomiska levnadsstandard </w:t>
      </w:r>
      <w:r w:rsidR="00C3497A">
        <w:t xml:space="preserve">initieras och analyseras </w:t>
      </w:r>
      <w:r w:rsidR="007917B6">
        <w:t>–</w:t>
      </w:r>
      <w:r w:rsidR="00E17A07">
        <w:t xml:space="preserve"> </w:t>
      </w:r>
      <w:r w:rsidR="006F36F5">
        <w:t xml:space="preserve">inte minst </w:t>
      </w:r>
      <w:r>
        <w:t>för de grupper som har en svag anknytning till arbetsmarknaden och som är målgrupp för sär</w:t>
      </w:r>
      <w:r w:rsidR="00621E42">
        <w:softHyphen/>
      </w:r>
      <w:r>
        <w:t>skilda insatser inom arbetsmarknads- och integrationspolitiken. Parallella insatser inom dessa politikområden skulle kunna stärka de familjepolitiska målen om en god ekono</w:t>
      </w:r>
      <w:r w:rsidR="00621E42">
        <w:softHyphen/>
      </w:r>
      <w:r>
        <w:t xml:space="preserve">misk levnadsstandard bland barnfamiljer. </w:t>
      </w:r>
    </w:p>
    <w:p w:rsidRPr="009901F5" w:rsidR="006672EC" w:rsidP="00621E42" w:rsidRDefault="00E17A07" w14:paraId="0E40C415" w14:textId="01A393BC">
      <w:r>
        <w:t>N</w:t>
      </w:r>
      <w:r w:rsidRPr="009901F5" w:rsidR="006672EC">
        <w:t>uvarande system</w:t>
      </w:r>
      <w:r>
        <w:t>,</w:t>
      </w:r>
      <w:r w:rsidRPr="009901F5" w:rsidR="006672EC">
        <w:t xml:space="preserve"> där ett allmänt bidrag utbetalas utan krav på vare sig sysselsätt</w:t>
      </w:r>
      <w:r w:rsidR="00621E42">
        <w:softHyphen/>
      </w:r>
      <w:r w:rsidRPr="009901F5" w:rsidR="006672EC">
        <w:t>ning eller ekonomiskt behov</w:t>
      </w:r>
      <w:r w:rsidR="006672EC">
        <w:t xml:space="preserve">, </w:t>
      </w:r>
      <w:r w:rsidRPr="009901F5" w:rsidR="006672EC">
        <w:t xml:space="preserve">skulle generellt </w:t>
      </w:r>
      <w:r>
        <w:t>sett</w:t>
      </w:r>
      <w:r w:rsidRPr="009901F5" w:rsidR="006672EC">
        <w:t xml:space="preserve"> kunna minska arbetsviljan och snarare spä på </w:t>
      </w:r>
      <w:r w:rsidR="006672EC">
        <w:t xml:space="preserve">ett </w:t>
      </w:r>
      <w:r w:rsidRPr="009901F5" w:rsidR="006672EC">
        <w:t>utanförskap. Det är inte</w:t>
      </w:r>
      <w:r w:rsidR="006672EC">
        <w:t xml:space="preserve"> heller</w:t>
      </w:r>
      <w:r w:rsidRPr="009901F5" w:rsidR="006672EC">
        <w:t xml:space="preserve"> helt otänkbart att nuvarande system har en inlåsningseffekt för främst kvinnor med flera barn i utanförskapsområde</w:t>
      </w:r>
      <w:r w:rsidR="006672EC">
        <w:t>n,</w:t>
      </w:r>
      <w:r w:rsidRPr="009901F5" w:rsidR="006672EC">
        <w:t xml:space="preserve"> som med ett förhållandevis stort bidrag rent ekonomiskt saknar behov av egen försörjning. </w:t>
      </w:r>
    </w:p>
    <w:p w:rsidRPr="00A37376" w:rsidR="006672EC" w:rsidP="00621E42" w:rsidRDefault="006672EC" w14:paraId="65AF16EB" w14:textId="7B673E61">
      <w:bookmarkStart w:name="_Hlk52269545" w:id="1"/>
      <w:r w:rsidRPr="009901F5">
        <w:t>Sverigedemokraterna önskar därför</w:t>
      </w:r>
      <w:r w:rsidR="00C735F3">
        <w:t xml:space="preserve"> </w:t>
      </w:r>
      <w:r w:rsidRPr="009901F5">
        <w:t>att</w:t>
      </w:r>
      <w:r>
        <w:t xml:space="preserve"> </w:t>
      </w:r>
      <w:r w:rsidRPr="009901F5">
        <w:t>utformningen av flerbarnstillägget utreds</w:t>
      </w:r>
      <w:r>
        <w:t xml:space="preserve"> vidare och att uppdraget breddas till att även innefatta analys och insatser inom arbets</w:t>
      </w:r>
      <w:r w:rsidR="00621E42">
        <w:softHyphen/>
      </w:r>
      <w:bookmarkStart w:name="_GoBack" w:id="2"/>
      <w:bookmarkEnd w:id="2"/>
      <w:r>
        <w:lastRenderedPageBreak/>
        <w:t>marknad och integrationspolitik</w:t>
      </w:r>
      <w:r w:rsidRPr="009901F5">
        <w:t xml:space="preserve">. </w:t>
      </w:r>
      <w:r>
        <w:t xml:space="preserve">Vi menar även att man ska belysa flerbarnstilläggets utformning ur </w:t>
      </w:r>
      <w:r w:rsidR="007B280C">
        <w:t>en</w:t>
      </w:r>
      <w:r>
        <w:t xml:space="preserve"> </w:t>
      </w:r>
      <w:r w:rsidRPr="009901F5">
        <w:t>jämställdhetspolitisk</w:t>
      </w:r>
      <w:r>
        <w:t xml:space="preserve"> </w:t>
      </w:r>
      <w:r w:rsidRPr="009901F5">
        <w:t>aspekt</w:t>
      </w:r>
      <w:r>
        <w:t xml:space="preserve"> samt </w:t>
      </w:r>
      <w:r w:rsidRPr="009901F5">
        <w:t>på vilket sätt dess utformning skulle kunna minimera att föräldrar hamnar i ett bidragsberoende med följdeffekter som minskad närvaro på arbetsmarknad</w:t>
      </w:r>
      <w:r w:rsidR="007917B6">
        <w:t>en</w:t>
      </w:r>
      <w:r w:rsidRPr="009901F5">
        <w:t xml:space="preserve"> och </w:t>
      </w:r>
      <w:r>
        <w:t xml:space="preserve">minskad </w:t>
      </w:r>
      <w:r w:rsidRPr="009901F5">
        <w:t>integrering</w:t>
      </w:r>
      <w:bookmarkEnd w:id="1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AF1A8017D594E3993FE50903895E1D6"/>
        </w:placeholder>
      </w:sdtPr>
      <w:sdtEndPr/>
      <w:sdtContent>
        <w:p w:rsidR="00096610" w:rsidP="00D31911" w:rsidRDefault="00096610" w14:paraId="56239FB0" w14:textId="77777777"/>
        <w:p w:rsidRPr="008E0FE2" w:rsidR="004801AC" w:rsidP="00D31911" w:rsidRDefault="00621E42" w14:paraId="2FB214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</w:tr>
    </w:tbl>
    <w:p w:rsidR="00ED6DDB" w:rsidRDefault="00ED6DDB" w14:paraId="5F1D61EB" w14:textId="77777777"/>
    <w:sectPr w:rsidR="00ED6D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4E27" w14:textId="77777777" w:rsidR="00C25F16" w:rsidRDefault="00C25F16" w:rsidP="000C1CAD">
      <w:pPr>
        <w:spacing w:line="240" w:lineRule="auto"/>
      </w:pPr>
      <w:r>
        <w:separator/>
      </w:r>
    </w:p>
  </w:endnote>
  <w:endnote w:type="continuationSeparator" w:id="0">
    <w:p w14:paraId="4D329778" w14:textId="77777777" w:rsidR="00C25F16" w:rsidRDefault="00C25F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8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46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0E53" w14:textId="77777777" w:rsidR="00262EA3" w:rsidRPr="00D31911" w:rsidRDefault="00262EA3" w:rsidP="00D319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711C" w14:textId="77777777" w:rsidR="00C25F16" w:rsidRDefault="00C25F16" w:rsidP="000C1CAD">
      <w:pPr>
        <w:spacing w:line="240" w:lineRule="auto"/>
      </w:pPr>
      <w:r>
        <w:separator/>
      </w:r>
    </w:p>
  </w:footnote>
  <w:footnote w:type="continuationSeparator" w:id="0">
    <w:p w14:paraId="66EA842E" w14:textId="77777777" w:rsidR="00C25F16" w:rsidRDefault="00C25F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1998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F834DF" wp14:anchorId="535FCA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1E42" w14:paraId="468703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882FECEE234A7A87F70C84B7CBA054"/>
                              </w:placeholder>
                              <w:text/>
                            </w:sdtPr>
                            <w:sdtEndPr/>
                            <w:sdtContent>
                              <w:r w:rsidR="006672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69F446314B4F7DB86CDD635805B8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5FCA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1E42" w14:paraId="468703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882FECEE234A7A87F70C84B7CBA054"/>
                        </w:placeholder>
                        <w:text/>
                      </w:sdtPr>
                      <w:sdtEndPr/>
                      <w:sdtContent>
                        <w:r w:rsidR="006672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69F446314B4F7DB86CDD635805B80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0A99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825C0D" w14:textId="77777777">
    <w:pPr>
      <w:jc w:val="right"/>
    </w:pPr>
  </w:p>
  <w:p w:rsidR="00262EA3" w:rsidP="00776B74" w:rsidRDefault="00262EA3" w14:paraId="481249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1E42" w14:paraId="480C91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67BB3E" wp14:anchorId="79111B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1E42" w14:paraId="2541ED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672EC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21E42" w14:paraId="6D325F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1E42" w14:paraId="408A90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:3723</w:t>
        </w:r>
      </w:sdtContent>
    </w:sdt>
  </w:p>
  <w:p w:rsidR="00262EA3" w:rsidP="00E03A3D" w:rsidRDefault="00621E42" w14:paraId="1EDB49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Lindberg och Julia Kronlid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5DBA" w14:paraId="5DA84B38" w14:textId="77777777">
        <w:pPr>
          <w:pStyle w:val="FSHRub2"/>
        </w:pPr>
        <w:r>
          <w:t>med anledning av skr. 2020/21:10 Riksrevisionens rapport om flerbarnstillägget i barnbidraget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5A9D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672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610"/>
    <w:rsid w:val="000A06E9"/>
    <w:rsid w:val="000A0BFD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E42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2E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6F5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7B6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0C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FDC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0D4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DBA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5EC2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F16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97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5F3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91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E9C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A07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DDB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8E222F"/>
  <w15:chartTrackingRefBased/>
  <w15:docId w15:val="{0C64CF94-D14E-44A5-A318-CEB99B6B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96BFB39534457E9E23FCF8A5C03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AB937-7ED0-462C-8729-57C2872A4A0D}"/>
      </w:docPartPr>
      <w:docPartBody>
        <w:p w:rsidR="002721B9" w:rsidRDefault="002721B9">
          <w:pPr>
            <w:pStyle w:val="7A96BFB39534457E9E23FCF8A5C039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1D005B7C9B45B7A864BA28CD0D9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62E07-3237-462B-8630-FAD13BFAA0D7}"/>
      </w:docPartPr>
      <w:docPartBody>
        <w:p w:rsidR="002721B9" w:rsidRDefault="002721B9">
          <w:pPr>
            <w:pStyle w:val="C91D005B7C9B45B7A864BA28CD0D96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882FECEE234A7A87F70C84B7CBA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4F9FA-ED03-4EA8-9AA8-7A0481660923}"/>
      </w:docPartPr>
      <w:docPartBody>
        <w:p w:rsidR="002721B9" w:rsidRDefault="002721B9">
          <w:pPr>
            <w:pStyle w:val="03882FECEE234A7A87F70C84B7CBA0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69F446314B4F7DB86CDD635805B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AA4B0-66CB-42CB-97BF-D2B7F15AB52A}"/>
      </w:docPartPr>
      <w:docPartBody>
        <w:p w:rsidR="002721B9" w:rsidRDefault="002721B9">
          <w:pPr>
            <w:pStyle w:val="5569F446314B4F7DB86CDD635805B809"/>
          </w:pPr>
          <w:r>
            <w:t xml:space="preserve"> </w:t>
          </w:r>
        </w:p>
      </w:docPartBody>
    </w:docPart>
    <w:docPart>
      <w:docPartPr>
        <w:name w:val="EAF1A8017D594E3993FE50903895E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A84DE-8B18-420B-B211-F839C0BD332F}"/>
      </w:docPartPr>
      <w:docPartBody>
        <w:p w:rsidR="00FF5509" w:rsidRDefault="00FF55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B9"/>
    <w:rsid w:val="002721B9"/>
    <w:rsid w:val="00C05A0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96BFB39534457E9E23FCF8A5C03969">
    <w:name w:val="7A96BFB39534457E9E23FCF8A5C03969"/>
  </w:style>
  <w:style w:type="paragraph" w:customStyle="1" w:styleId="B7F120BF093D4A3AB1D210F303362EE0">
    <w:name w:val="B7F120BF093D4A3AB1D210F303362E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70DFCCF75E437B855FAC47BF721254">
    <w:name w:val="1D70DFCCF75E437B855FAC47BF721254"/>
  </w:style>
  <w:style w:type="paragraph" w:customStyle="1" w:styleId="C91D005B7C9B45B7A864BA28CD0D96FF">
    <w:name w:val="C91D005B7C9B45B7A864BA28CD0D96FF"/>
  </w:style>
  <w:style w:type="paragraph" w:customStyle="1" w:styleId="0A4385CBEBF24F7E9F57A87DCB0EFA10">
    <w:name w:val="0A4385CBEBF24F7E9F57A87DCB0EFA10"/>
  </w:style>
  <w:style w:type="paragraph" w:customStyle="1" w:styleId="B87BEC8243284D14A3632E2B73E526DE">
    <w:name w:val="B87BEC8243284D14A3632E2B73E526DE"/>
  </w:style>
  <w:style w:type="paragraph" w:customStyle="1" w:styleId="03882FECEE234A7A87F70C84B7CBA054">
    <w:name w:val="03882FECEE234A7A87F70C84B7CBA054"/>
  </w:style>
  <w:style w:type="paragraph" w:customStyle="1" w:styleId="5569F446314B4F7DB86CDD635805B809">
    <w:name w:val="5569F446314B4F7DB86CDD635805B8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D15D5-D838-4FBE-8196-E99A8E512634}"/>
</file>

<file path=customXml/itemProps2.xml><?xml version="1.0" encoding="utf-8"?>
<ds:datastoreItem xmlns:ds="http://schemas.openxmlformats.org/officeDocument/2006/customXml" ds:itemID="{643B0FF6-95CD-47E9-A53A-76EFF7DEC719}"/>
</file>

<file path=customXml/itemProps3.xml><?xml version="1.0" encoding="utf-8"?>
<ds:datastoreItem xmlns:ds="http://schemas.openxmlformats.org/officeDocument/2006/customXml" ds:itemID="{669B8C52-0377-4267-B963-0545A1CFC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1868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2020 21 10 Riksrevisionens rapport om flerbarnstillägget i barnbidraget</vt:lpstr>
      <vt:lpstr>
      </vt:lpstr>
    </vt:vector>
  </TitlesOfParts>
  <Company>Sveriges riksdag</Company>
  <LinksUpToDate>false</LinksUpToDate>
  <CharactersWithSpaces>2148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