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E562A" w:rsidRDefault="0067291D" w14:paraId="0227B45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2B8896899024280B2867BE16A159B2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5187894-6656-4cb0-8851-e488d683dbfe"/>
        <w:id w:val="-1899127498"/>
        <w:lock w:val="sdtLocked"/>
      </w:sdtPr>
      <w:sdtEndPr/>
      <w:sdtContent>
        <w:p w:rsidR="00057278" w:rsidRDefault="0067291D" w14:paraId="41D6346A" w14:textId="77777777">
          <w:pPr>
            <w:pStyle w:val="Frslagstext"/>
          </w:pPr>
          <w:r>
            <w:t xml:space="preserve">Riksdagen ställer sig bakom det som anförs i motionen om att den svenska arbetsgivaravgiften redan för år 2026 bör sänkas till det medelvärde på 22 procent som råder inom EU, och detta </w:t>
          </w:r>
          <w:r>
            <w:t>tillkännager riksdagen för regeringen.</w:t>
          </w:r>
        </w:p>
      </w:sdtContent>
    </w:sdt>
    <w:sdt>
      <w:sdtPr>
        <w:alias w:val="Yrkande 2"/>
        <w:tag w:val="a31548e6-1810-41ed-8226-fceca938f2bb"/>
        <w:id w:val="1499769675"/>
        <w:lock w:val="sdtLocked"/>
      </w:sdtPr>
      <w:sdtEndPr/>
      <w:sdtContent>
        <w:p w:rsidR="00057278" w:rsidRDefault="0067291D" w14:paraId="51A59FBF" w14:textId="77777777">
          <w:pPr>
            <w:pStyle w:val="Frslagstext"/>
          </w:pPr>
          <w:r>
            <w:t>Riksdagen ställer sig bakom det som anförs i motionen om att arbetsgivaravgiften bör sänkas med 3 procentenheter årligen från 22 procent år 2026 tills den når 10 procent år 2030, och detta tillkännager riksdagen för</w:t>
          </w:r>
          <w:r>
            <w:t xml:space="preserve"> regeringen.</w:t>
          </w:r>
        </w:p>
      </w:sdtContent>
    </w:sdt>
    <w:bookmarkStart w:name="MotionsStart" w:displacedByCustomXml="prev" w:id="2"/>
    <w:bookmarkEnd w:displacedByCustomXml="prev" w:id="2"/>
    <w:bookmarkStart w:name="_Toc106801301" w:displacedByCustomXml="prev" w:id="3"/>
    <w:bookmarkStart w:name="_Toc106800476" w:displacedByCustomXml="prev" w:id="4"/>
    <w:sdt>
      <w:sdtPr>
        <w:alias w:val="CC_Motivering_Rubrik"/>
        <w:tag w:val="CC_Motivering_Rubrik"/>
        <w:id w:val="1433397530"/>
        <w:lock w:val="sdtLocked"/>
        <w:placeholder>
          <w:docPart w:val="D0BA6612C4CC4F7FAA551E0899DAB7CD"/>
        </w:placeholder>
        <w:text/>
      </w:sdtPr>
      <w:sdtEndPr/>
      <w:sdtContent>
        <w:p w:rsidRPr="00DB495A" w:rsidR="006D79C9" w:rsidP="00DB495A" w:rsidRDefault="006D79C9" w14:paraId="378D29EB" w14:textId="413B5C84">
          <w:pPr>
            <w:pStyle w:val="Rubrik1"/>
          </w:pPr>
          <w:r w:rsidRPr="00DB495A">
            <w:t>Motivering</w:t>
          </w:r>
        </w:p>
      </w:sdtContent>
    </w:sdt>
    <w:bookmarkEnd w:displacedByCustomXml="prev" w:id="3"/>
    <w:bookmarkEnd w:displacedByCustomXml="prev" w:id="4"/>
    <w:p w:rsidRPr="00955D3B" w:rsidR="00955D3B" w:rsidP="00DB495A" w:rsidRDefault="00955D3B" w14:paraId="4D3EB463" w14:textId="6762920B">
      <w:pPr>
        <w:pStyle w:val="Normalutanindragellerluft"/>
      </w:pPr>
      <w:r w:rsidRPr="00955D3B">
        <w:t>I Sverige har vi idag världens högsta arbetsgivaravgifter på 31,5</w:t>
      </w:r>
      <w:r w:rsidR="009A4387">
        <w:t> </w:t>
      </w:r>
      <w:r w:rsidRPr="00955D3B">
        <w:t>%. I vårt grannland Danmark är arbetsgivaravgiften endast 9</w:t>
      </w:r>
      <w:r w:rsidR="009A4387">
        <w:t> </w:t>
      </w:r>
      <w:r w:rsidRPr="00955D3B">
        <w:t xml:space="preserve">%. Det innebär att danska företag kan erbjuda högre löner än svenska och därmed lockar till sig kompetens, samt med samma </w:t>
      </w:r>
      <w:r w:rsidRPr="00955D3B" w:rsidR="00E40C96">
        <w:t>budget anställa</w:t>
      </w:r>
      <w:r w:rsidRPr="00955D3B">
        <w:t xml:space="preserve"> fler än vad ett motsvarande företag i Sverige kan.</w:t>
      </w:r>
    </w:p>
    <w:p w:rsidRPr="00955D3B" w:rsidR="00955D3B" w:rsidP="00DB495A" w:rsidRDefault="00955D3B" w14:paraId="799B1A78" w14:textId="77777777">
      <w:r w:rsidRPr="00955D3B">
        <w:t xml:space="preserve">Inom ekonomisk forskning finns det tydliga belägg för att låga arbetsgivaravgifter stimulerar företagande, stärker företagens ekonomi, höjer företagares och anställdas inkomster samt leder till att fler jobb skapas. </w:t>
      </w:r>
    </w:p>
    <w:p w:rsidRPr="00955D3B" w:rsidR="00955D3B" w:rsidP="00DB495A" w:rsidRDefault="00955D3B" w14:paraId="4E536BFF" w14:textId="4712A700">
      <w:r w:rsidRPr="00955D3B">
        <w:t>I de flesta länder går hela arbetsgivaravgiften oavkortat till sociala ersättningar. Sverige tillhör den tredjedel av de utvecklade ekonomierna där det genom arbetsgivar</w:t>
      </w:r>
      <w:r w:rsidR="00DB495A">
        <w:softHyphen/>
      </w:r>
      <w:r w:rsidRPr="00955D3B">
        <w:t xml:space="preserve">avgiften finns en dold statlig skatt på arbete. Den del av arbetsgivaravgiften i Sverige som utgör en dold statlig skatt uppgår till hela 275 miljarder kronor årligen, jämfört med de 26 miljarder kronor som skatten hade uppgått till i det fall Sverige hade varit ett genomsnittligt OECD-land. </w:t>
      </w:r>
    </w:p>
    <w:p w:rsidRPr="00955D3B" w:rsidR="00955D3B" w:rsidP="00DB495A" w:rsidRDefault="00955D3B" w14:paraId="7162FFF5" w14:textId="5608C1D0">
      <w:r w:rsidRPr="00955D3B">
        <w:t>För att stärka Sveriges företagares möjligheter att konkurrera internationellt, att rekrytera spetskompetens, skapa och behålla arbetstillfällen är det uppenbart att arbets</w:t>
      </w:r>
      <w:r w:rsidR="005825A5">
        <w:softHyphen/>
      </w:r>
      <w:r w:rsidRPr="00955D3B">
        <w:t xml:space="preserve">givaravgiften måste normaliseras genom att denna indirekta skatt sänks eller helt avskaffas.  </w:t>
      </w:r>
    </w:p>
    <w:p w:rsidRPr="00955D3B" w:rsidR="00955D3B" w:rsidP="00DB495A" w:rsidRDefault="00955D3B" w14:paraId="7E025089" w14:textId="319D7D7F">
      <w:r w:rsidRPr="00955D3B">
        <w:lastRenderedPageBreak/>
        <w:t>Med en sänkning till 22</w:t>
      </w:r>
      <w:r w:rsidR="009A4387">
        <w:t> </w:t>
      </w:r>
      <w:r w:rsidRPr="00955D3B">
        <w:t>% för år 2026 som bas, föreslås en gradvis sänkning med tre procentenheter per år. Arbetsgivaravgiften för år 2027 blir då 19</w:t>
      </w:r>
      <w:r w:rsidR="009A4387">
        <w:t> </w:t>
      </w:r>
      <w:r w:rsidRPr="00955D3B">
        <w:t>% som i Finland, Lettland och Litauen. För år 2028 kommer arbetsgivaravgiften i Sverige ligga på 16</w:t>
      </w:r>
      <w:r w:rsidR="009A4387">
        <w:t> </w:t>
      </w:r>
      <w:r w:rsidRPr="00955D3B">
        <w:t>% som i Bulgarien och Rumänien och för år 2029 blir avgiften 13</w:t>
      </w:r>
      <w:r w:rsidR="009A4387">
        <w:t> </w:t>
      </w:r>
      <w:r w:rsidRPr="00955D3B">
        <w:t xml:space="preserve">%, precis som på Irland </w:t>
      </w:r>
      <w:r w:rsidRPr="00DB495A">
        <w:rPr>
          <w:spacing w:val="-2"/>
        </w:rPr>
        <w:t>och i Slovenien. För år 2030 blir arbetsgivaravgiften i Sverige 10</w:t>
      </w:r>
      <w:r w:rsidRPr="00DB495A" w:rsidR="009A4387">
        <w:rPr>
          <w:spacing w:val="-2"/>
        </w:rPr>
        <w:t> </w:t>
      </w:r>
      <w:r w:rsidRPr="00DB495A">
        <w:rPr>
          <w:spacing w:val="-2"/>
        </w:rPr>
        <w:t>%, dvs. samma storleks</w:t>
      </w:r>
      <w:r w:rsidR="00DB495A">
        <w:softHyphen/>
      </w:r>
      <w:r w:rsidRPr="00955D3B">
        <w:t>ordning som Danmarks 9</w:t>
      </w:r>
      <w:r w:rsidR="009A4387">
        <w:t> </w:t>
      </w:r>
      <w:r w:rsidRPr="00955D3B">
        <w:t>%.</w:t>
      </w:r>
    </w:p>
    <w:p w:rsidRPr="00955D3B" w:rsidR="00955D3B" w:rsidP="00DB495A" w:rsidRDefault="00955D3B" w14:paraId="39D8A5C2" w14:textId="77777777">
      <w:r w:rsidRPr="00955D3B">
        <w:t xml:space="preserve">Denna åtgärd bör kraftigt stärka Sveriges företagare och därmed BNP, samt medföra fler arbetstillfällen och minska bidragsberoendet.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7093671D87664DF5B01A50BE432B3D8E"/>
        </w:placeholder>
      </w:sdtPr>
      <w:sdtEndPr>
        <w:rPr>
          <w:i/>
          <w:noProof/>
        </w:rPr>
      </w:sdtEndPr>
      <w:sdtContent>
        <w:p w:rsidR="00EE562A" w:rsidP="007D1056" w:rsidRDefault="00EE562A" w14:paraId="27DC7C0E" w14:textId="77777777"/>
        <w:p w:rsidR="00EE562A" w:rsidP="007D1056" w:rsidRDefault="0067291D" w14:paraId="2088AA1D" w14:textId="074615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57278" w14:paraId="49D012A8" w14:textId="77777777">
        <w:trPr>
          <w:cantSplit/>
        </w:trPr>
        <w:tc>
          <w:tcPr>
            <w:tcW w:w="50" w:type="pct"/>
            <w:vAlign w:val="bottom"/>
          </w:tcPr>
          <w:p w:rsidR="00057278" w:rsidRDefault="0067291D" w14:paraId="5E4D9B14" w14:textId="77777777">
            <w:pPr>
              <w:pStyle w:val="Underskrifter"/>
              <w:spacing w:after="0"/>
            </w:pPr>
            <w:r>
              <w:t>Elsa Widding (-)</w:t>
            </w:r>
          </w:p>
        </w:tc>
        <w:tc>
          <w:tcPr>
            <w:tcW w:w="50" w:type="pct"/>
            <w:vAlign w:val="bottom"/>
          </w:tcPr>
          <w:p w:rsidR="00057278" w:rsidRDefault="00057278" w14:paraId="6243458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1F9DE3C" w14:textId="35F2DD3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9760" w14:textId="77777777" w:rsidR="00955D3B" w:rsidRDefault="00955D3B" w:rsidP="000C1CAD">
      <w:pPr>
        <w:spacing w:line="240" w:lineRule="auto"/>
      </w:pPr>
      <w:r>
        <w:separator/>
      </w:r>
    </w:p>
  </w:endnote>
  <w:endnote w:type="continuationSeparator" w:id="0">
    <w:p w14:paraId="2A82E29C" w14:textId="77777777" w:rsidR="00955D3B" w:rsidRDefault="00955D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BA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B9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448A" w14:textId="32D3AC5D" w:rsidR="00262EA3" w:rsidRPr="007D1056" w:rsidRDefault="00262EA3" w:rsidP="007D10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AAE0" w14:textId="77777777" w:rsidR="00955D3B" w:rsidRDefault="00955D3B" w:rsidP="000C1CAD">
      <w:pPr>
        <w:spacing w:line="240" w:lineRule="auto"/>
      </w:pPr>
      <w:r>
        <w:separator/>
      </w:r>
    </w:p>
  </w:footnote>
  <w:footnote w:type="continuationSeparator" w:id="0">
    <w:p w14:paraId="1650BEC1" w14:textId="77777777" w:rsidR="00955D3B" w:rsidRDefault="00955D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B7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47ECCF" wp14:editId="19547A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70B68" w14:textId="77777777" w:rsidR="00262EA3" w:rsidRDefault="006729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BF74FF57EB45C191B44D013192E5D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58695D0F52402EAE8AF77DDB02EA9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47EC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B70B68" w14:textId="77777777" w:rsidR="00262EA3" w:rsidRDefault="006729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BF74FF57EB45C191B44D013192E5D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58695D0F52402EAE8AF77DDB02EA9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E172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9141" w14:textId="77777777" w:rsidR="00262EA3" w:rsidRDefault="00262EA3" w:rsidP="008563AC">
    <w:pPr>
      <w:jc w:val="right"/>
    </w:pPr>
  </w:p>
  <w:p w14:paraId="086355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7B97" w14:textId="77777777" w:rsidR="00262EA3" w:rsidRDefault="006729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F5B80B" wp14:editId="65A262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CF10D2" w14:textId="77777777" w:rsidR="00262EA3" w:rsidRDefault="006729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10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C50E46" w14:textId="77777777" w:rsidR="00262EA3" w:rsidRPr="008227B3" w:rsidRDefault="006729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C15FEF" w14:textId="0F468DDE" w:rsidR="00262EA3" w:rsidRPr="008227B3" w:rsidRDefault="006729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5F4B7739A704A2CA7EE28FEAC3D9F3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105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1056">
          <w:t>:214</w:t>
        </w:r>
      </w:sdtContent>
    </w:sdt>
  </w:p>
  <w:p w14:paraId="358A18C2" w14:textId="2DA9D9FC" w:rsidR="00262EA3" w:rsidRDefault="006729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BF74FF57EB45C191B44D013192E5D1"/>
        </w:placeholder>
        <w15:appearance w15:val="hidden"/>
        <w:text/>
      </w:sdtPr>
      <w:sdtEndPr/>
      <w:sdtContent>
        <w:r w:rsidR="007D1056">
          <w:t>av Elsa Widding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358695D0F52402EAE8AF77DDB02EA9D"/>
      </w:placeholder>
      <w:text/>
    </w:sdtPr>
    <w:sdtEndPr/>
    <w:sdtContent>
      <w:p w14:paraId="0DE4A884" w14:textId="6A6F6987" w:rsidR="00262EA3" w:rsidRDefault="00955D3B" w:rsidP="00283E0F">
        <w:pPr>
          <w:pStyle w:val="FSHRub2"/>
        </w:pPr>
        <w:r>
          <w:t>Sänkning av den svenska arbetsgivaravgiften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2181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55D3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278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6D3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96F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5A5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91D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773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056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D3B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387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95A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C96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62A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54D985"/>
  <w15:chartTrackingRefBased/>
  <w15:docId w15:val="{44787A9C-8C10-4AC8-88C8-C8611BE2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B8896899024280B2867BE16A159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BD184-6640-4AE5-A214-A4C8AE964AF8}"/>
      </w:docPartPr>
      <w:docPartBody>
        <w:p w:rsidR="00D572C0" w:rsidRDefault="00474D9D">
          <w:pPr>
            <w:pStyle w:val="12B8896899024280B2867BE16A159B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BA6612C4CC4F7FAA551E0899DAB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A18A9-B9F9-4A03-84E1-3C1EA8652A23}"/>
      </w:docPartPr>
      <w:docPartBody>
        <w:p w:rsidR="00D572C0" w:rsidRDefault="00474D9D">
          <w:pPr>
            <w:pStyle w:val="D0BA6612C4CC4F7FAA551E0899DAB7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BF74FF57EB45C191B44D013192E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3F4C6-9D34-4B31-BCDC-E37BD8D59901}"/>
      </w:docPartPr>
      <w:docPartBody>
        <w:p w:rsidR="00D572C0" w:rsidRDefault="00474D9D">
          <w:pPr>
            <w:pStyle w:val="2BBF74FF57EB45C191B44D013192E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58695D0F52402EAE8AF77DDB02E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D1DCE-3EE1-41E2-8B29-182C2795A300}"/>
      </w:docPartPr>
      <w:docPartBody>
        <w:p w:rsidR="00D572C0" w:rsidRDefault="00474D9D">
          <w:pPr>
            <w:pStyle w:val="2358695D0F52402EAE8AF77DDB02EA9D"/>
          </w:pPr>
          <w:r>
            <w:t xml:space="preserve"> </w:t>
          </w:r>
        </w:p>
      </w:docPartBody>
    </w:docPart>
    <w:docPart>
      <w:docPartPr>
        <w:name w:val="45F4B7739A704A2CA7EE28FEAC3D9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348B3-E4D1-4AAB-B749-FA2866E8455C}"/>
      </w:docPartPr>
      <w:docPartBody>
        <w:p w:rsidR="00D572C0" w:rsidRDefault="00474D9D">
          <w:r w:rsidRPr="004D5A20">
            <w:rPr>
              <w:rStyle w:val="Platshllartext"/>
            </w:rPr>
            <w:t>[ange din text här]</w:t>
          </w:r>
        </w:p>
      </w:docPartBody>
    </w:docPart>
    <w:docPart>
      <w:docPartPr>
        <w:name w:val="7093671D87664DF5B01A50BE432B3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A202C-72CC-4F4D-A20F-730AF6F60630}"/>
      </w:docPartPr>
      <w:docPartBody>
        <w:p w:rsidR="00B11A2A" w:rsidRDefault="00B11A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9D"/>
    <w:rsid w:val="00474D9D"/>
    <w:rsid w:val="00B11A2A"/>
    <w:rsid w:val="00D5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4D9D"/>
    <w:rPr>
      <w:color w:val="F4B083" w:themeColor="accent2" w:themeTint="99"/>
    </w:rPr>
  </w:style>
  <w:style w:type="paragraph" w:customStyle="1" w:styleId="12B8896899024280B2867BE16A159B2F">
    <w:name w:val="12B8896899024280B2867BE16A159B2F"/>
  </w:style>
  <w:style w:type="paragraph" w:customStyle="1" w:styleId="D0BA6612C4CC4F7FAA551E0899DAB7CD">
    <w:name w:val="D0BA6612C4CC4F7FAA551E0899DAB7CD"/>
  </w:style>
  <w:style w:type="paragraph" w:customStyle="1" w:styleId="2BBF74FF57EB45C191B44D013192E5D1">
    <w:name w:val="2BBF74FF57EB45C191B44D013192E5D1"/>
  </w:style>
  <w:style w:type="paragraph" w:customStyle="1" w:styleId="2358695D0F52402EAE8AF77DDB02EA9D">
    <w:name w:val="2358695D0F52402EAE8AF77DDB02E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7A02E-5912-4C1D-B2F3-2A82D86F836D}"/>
</file>

<file path=customXml/itemProps2.xml><?xml version="1.0" encoding="utf-8"?>
<ds:datastoreItem xmlns:ds="http://schemas.openxmlformats.org/officeDocument/2006/customXml" ds:itemID="{E17269C3-45BF-4F4C-9684-C7E6B550DA36}"/>
</file>

<file path=customXml/itemProps3.xml><?xml version="1.0" encoding="utf-8"?>
<ds:datastoreItem xmlns:ds="http://schemas.openxmlformats.org/officeDocument/2006/customXml" ds:itemID="{E5DDA133-B3FE-4B03-8955-91472FAC5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2013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Sänk den svenska arbetsgivaravgiften till normal EU 27 nivå</vt:lpstr>
      <vt:lpstr>
      </vt:lpstr>
    </vt:vector>
  </TitlesOfParts>
  <Company>Sveriges riksdag</Company>
  <LinksUpToDate>false</LinksUpToDate>
  <CharactersWithSpaces>2362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