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377584873"/>
        <w:docPartObj>
          <w:docPartGallery w:val="Table of Contents"/>
          <w:docPartUnique/>
        </w:docPartObj>
      </w:sdtPr>
      <w:sdtEndPr>
        <w:rPr>
          <w:b/>
          <w:bCs/>
        </w:rPr>
      </w:sdtEndPr>
      <w:sdtContent>
        <w:p w:rsidR="00F527D7" w:rsidRDefault="00F527D7" w14:paraId="62FED5E8" w14:textId="57CAF0EC">
          <w:pPr>
            <w:pStyle w:val="Innehllsfrteckningsrubrik"/>
          </w:pPr>
          <w:r>
            <w:t>Innehåll</w:t>
          </w:r>
          <w:r w:rsidR="00754251">
            <w:t>sförteckning</w:t>
          </w:r>
        </w:p>
        <w:p w:rsidR="00754251" w:rsidRDefault="00754251" w14:paraId="6703954E" w14:textId="7D66B1A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_Toc40440167 \h </w:instrText>
          </w:r>
          <w:r>
            <w:rPr>
              <w:noProof/>
            </w:rPr>
          </w:r>
          <w:r>
            <w:rPr>
              <w:noProof/>
            </w:rPr>
            <w:fldChar w:fldCharType="separate"/>
          </w:r>
          <w:r w:rsidR="001737C0">
            <w:rPr>
              <w:noProof/>
            </w:rPr>
            <w:t>2</w:t>
          </w:r>
          <w:r>
            <w:rPr>
              <w:noProof/>
            </w:rPr>
            <w:fldChar w:fldCharType="end"/>
          </w:r>
        </w:p>
        <w:p w:rsidR="00754251" w:rsidRDefault="00754251" w14:paraId="0F83B55E" w14:textId="63AE8AD8">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_Toc40440168 \h </w:instrText>
          </w:r>
          <w:r>
            <w:rPr>
              <w:noProof/>
            </w:rPr>
          </w:r>
          <w:r>
            <w:rPr>
              <w:noProof/>
            </w:rPr>
            <w:fldChar w:fldCharType="separate"/>
          </w:r>
          <w:r w:rsidR="001737C0">
            <w:rPr>
              <w:noProof/>
            </w:rPr>
            <w:t>3</w:t>
          </w:r>
          <w:r>
            <w:rPr>
              <w:noProof/>
            </w:rPr>
            <w:fldChar w:fldCharType="end"/>
          </w:r>
        </w:p>
        <w:p w:rsidR="00754251" w:rsidRDefault="00754251" w14:paraId="4AD19D6E" w14:textId="4C45BADF">
          <w:pPr>
            <w:pStyle w:val="Innehll1"/>
            <w:tabs>
              <w:tab w:val="right" w:leader="dot" w:pos="8494"/>
            </w:tabs>
            <w:rPr>
              <w:rFonts w:eastAsiaTheme="minorEastAsia"/>
              <w:noProof/>
              <w:kern w:val="0"/>
              <w:sz w:val="22"/>
              <w:szCs w:val="22"/>
              <w:lang w:eastAsia="sv-SE"/>
              <w14:numSpacing w14:val="default"/>
            </w:rPr>
          </w:pPr>
          <w:r>
            <w:rPr>
              <w:noProof/>
            </w:rPr>
            <w:t>Nordiskt samarbete kring insolvens</w:t>
          </w:r>
          <w:r>
            <w:rPr>
              <w:noProof/>
            </w:rPr>
            <w:tab/>
          </w:r>
          <w:r>
            <w:rPr>
              <w:noProof/>
            </w:rPr>
            <w:fldChar w:fldCharType="begin"/>
          </w:r>
          <w:r>
            <w:rPr>
              <w:noProof/>
            </w:rPr>
            <w:instrText xml:space="preserve"> PAGEREF _Toc40440169 \h </w:instrText>
          </w:r>
          <w:r>
            <w:rPr>
              <w:noProof/>
            </w:rPr>
          </w:r>
          <w:r>
            <w:rPr>
              <w:noProof/>
            </w:rPr>
            <w:fldChar w:fldCharType="separate"/>
          </w:r>
          <w:r w:rsidR="001737C0">
            <w:rPr>
              <w:noProof/>
            </w:rPr>
            <w:t>3</w:t>
          </w:r>
          <w:r>
            <w:rPr>
              <w:noProof/>
            </w:rPr>
            <w:fldChar w:fldCharType="end"/>
          </w:r>
        </w:p>
        <w:p w:rsidR="00754251" w:rsidRDefault="00754251" w14:paraId="66916D56" w14:textId="7D8C8AB3">
          <w:pPr>
            <w:pStyle w:val="Innehll1"/>
            <w:tabs>
              <w:tab w:val="right" w:leader="dot" w:pos="8494"/>
            </w:tabs>
            <w:rPr>
              <w:rFonts w:eastAsiaTheme="minorEastAsia"/>
              <w:noProof/>
              <w:kern w:val="0"/>
              <w:sz w:val="22"/>
              <w:szCs w:val="22"/>
              <w:lang w:eastAsia="sv-SE"/>
              <w14:numSpacing w14:val="default"/>
            </w:rPr>
          </w:pPr>
          <w:r>
            <w:rPr>
              <w:noProof/>
            </w:rPr>
            <w:t>Förbehållsbelopp vid löneutmätning</w:t>
          </w:r>
          <w:r>
            <w:rPr>
              <w:noProof/>
            </w:rPr>
            <w:tab/>
          </w:r>
          <w:r>
            <w:rPr>
              <w:noProof/>
            </w:rPr>
            <w:fldChar w:fldCharType="begin"/>
          </w:r>
          <w:r>
            <w:rPr>
              <w:noProof/>
            </w:rPr>
            <w:instrText xml:space="preserve"> PAGEREF _Toc40440170 \h </w:instrText>
          </w:r>
          <w:r>
            <w:rPr>
              <w:noProof/>
            </w:rPr>
          </w:r>
          <w:r>
            <w:rPr>
              <w:noProof/>
            </w:rPr>
            <w:fldChar w:fldCharType="separate"/>
          </w:r>
          <w:r w:rsidR="001737C0">
            <w:rPr>
              <w:noProof/>
            </w:rPr>
            <w:t>3</w:t>
          </w:r>
          <w:r>
            <w:rPr>
              <w:noProof/>
            </w:rPr>
            <w:fldChar w:fldCharType="end"/>
          </w:r>
        </w:p>
        <w:p w:rsidR="00754251" w:rsidRDefault="00754251" w14:paraId="741C570D" w14:textId="2A92E75B">
          <w:pPr>
            <w:pStyle w:val="Innehll1"/>
            <w:tabs>
              <w:tab w:val="right" w:leader="dot" w:pos="8494"/>
            </w:tabs>
            <w:rPr>
              <w:rFonts w:eastAsiaTheme="minorEastAsia"/>
              <w:noProof/>
              <w:kern w:val="0"/>
              <w:sz w:val="22"/>
              <w:szCs w:val="22"/>
              <w:lang w:eastAsia="sv-SE"/>
              <w14:numSpacing w14:val="default"/>
            </w:rPr>
          </w:pPr>
          <w:r>
            <w:rPr>
              <w:noProof/>
            </w:rPr>
            <w:t>Översyn av gode män och förvaltare</w:t>
          </w:r>
          <w:r>
            <w:rPr>
              <w:noProof/>
            </w:rPr>
            <w:tab/>
          </w:r>
          <w:r>
            <w:rPr>
              <w:noProof/>
            </w:rPr>
            <w:fldChar w:fldCharType="begin"/>
          </w:r>
          <w:r>
            <w:rPr>
              <w:noProof/>
            </w:rPr>
            <w:instrText xml:space="preserve"> PAGEREF _Toc40440171 \h </w:instrText>
          </w:r>
          <w:r>
            <w:rPr>
              <w:noProof/>
            </w:rPr>
          </w:r>
          <w:r>
            <w:rPr>
              <w:noProof/>
            </w:rPr>
            <w:fldChar w:fldCharType="separate"/>
          </w:r>
          <w:r w:rsidR="001737C0">
            <w:rPr>
              <w:noProof/>
            </w:rPr>
            <w:t>4</w:t>
          </w:r>
          <w:r>
            <w:rPr>
              <w:noProof/>
            </w:rPr>
            <w:fldChar w:fldCharType="end"/>
          </w:r>
        </w:p>
        <w:p w:rsidR="00754251" w:rsidRDefault="00754251" w14:paraId="7E44939E" w14:textId="1A5873EA">
          <w:pPr>
            <w:pStyle w:val="Innehll1"/>
            <w:tabs>
              <w:tab w:val="right" w:leader="dot" w:pos="8494"/>
            </w:tabs>
            <w:rPr>
              <w:rFonts w:eastAsiaTheme="minorEastAsia"/>
              <w:noProof/>
              <w:kern w:val="0"/>
              <w:sz w:val="22"/>
              <w:szCs w:val="22"/>
              <w:lang w:eastAsia="sv-SE"/>
              <w14:numSpacing w14:val="default"/>
            </w:rPr>
          </w:pPr>
          <w:r>
            <w:rPr>
              <w:noProof/>
            </w:rPr>
            <w:t>Bilmålvakter</w:t>
          </w:r>
          <w:r>
            <w:rPr>
              <w:noProof/>
            </w:rPr>
            <w:tab/>
          </w:r>
          <w:r>
            <w:rPr>
              <w:noProof/>
            </w:rPr>
            <w:fldChar w:fldCharType="begin"/>
          </w:r>
          <w:r>
            <w:rPr>
              <w:noProof/>
            </w:rPr>
            <w:instrText xml:space="preserve"> PAGEREF _Toc40440172 \h </w:instrText>
          </w:r>
          <w:r>
            <w:rPr>
              <w:noProof/>
            </w:rPr>
          </w:r>
          <w:r>
            <w:rPr>
              <w:noProof/>
            </w:rPr>
            <w:fldChar w:fldCharType="separate"/>
          </w:r>
          <w:r w:rsidR="001737C0">
            <w:rPr>
              <w:noProof/>
            </w:rPr>
            <w:t>4</w:t>
          </w:r>
          <w:r>
            <w:rPr>
              <w:noProof/>
            </w:rPr>
            <w:fldChar w:fldCharType="end"/>
          </w:r>
        </w:p>
        <w:p w:rsidR="00754251" w:rsidRDefault="00754251" w14:paraId="27E00504" w14:textId="5DAE316A">
          <w:pPr>
            <w:pStyle w:val="Innehll1"/>
            <w:tabs>
              <w:tab w:val="right" w:leader="dot" w:pos="8494"/>
            </w:tabs>
            <w:rPr>
              <w:rFonts w:eastAsiaTheme="minorEastAsia"/>
              <w:noProof/>
              <w:kern w:val="0"/>
              <w:sz w:val="22"/>
              <w:szCs w:val="22"/>
              <w:lang w:eastAsia="sv-SE"/>
              <w14:numSpacing w14:val="default"/>
            </w:rPr>
          </w:pPr>
          <w:r>
            <w:rPr>
              <w:noProof/>
            </w:rPr>
            <w:t>Illegala bosättningar</w:t>
          </w:r>
          <w:r>
            <w:rPr>
              <w:noProof/>
            </w:rPr>
            <w:tab/>
          </w:r>
          <w:r>
            <w:rPr>
              <w:noProof/>
            </w:rPr>
            <w:fldChar w:fldCharType="begin"/>
          </w:r>
          <w:r>
            <w:rPr>
              <w:noProof/>
            </w:rPr>
            <w:instrText xml:space="preserve"> PAGEREF _Toc40440173 \h </w:instrText>
          </w:r>
          <w:r>
            <w:rPr>
              <w:noProof/>
            </w:rPr>
          </w:r>
          <w:r>
            <w:rPr>
              <w:noProof/>
            </w:rPr>
            <w:fldChar w:fldCharType="separate"/>
          </w:r>
          <w:r w:rsidR="001737C0">
            <w:rPr>
              <w:noProof/>
            </w:rPr>
            <w:t>5</w:t>
          </w:r>
          <w:r>
            <w:rPr>
              <w:noProof/>
            </w:rPr>
            <w:fldChar w:fldCharType="end"/>
          </w:r>
        </w:p>
        <w:p w:rsidR="00F527D7" w:rsidRDefault="00754251" w14:paraId="62FED5F2" w14:textId="4EDF9311">
          <w:r>
            <w:fldChar w:fldCharType="end"/>
          </w:r>
        </w:p>
      </w:sdtContent>
    </w:sdt>
    <w:p w:rsidR="00754251" w:rsidRDefault="00754251" w14:paraId="62FED5F3" w14:textId="70299F0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40440167" w:displacedByCustomXml="next" w:id="1"/>
    <w:sdt>
      <w:sdtPr>
        <w:alias w:val="CC_Boilerplate_4"/>
        <w:tag w:val="CC_Boilerplate_4"/>
        <w:id w:val="-1644581176"/>
        <w:lock w:val="sdtLocked"/>
        <w:placeholder>
          <w:docPart w:val="9B2C5ADC30AF4F368BBC8710E9AB67AB"/>
        </w:placeholder>
        <w:text/>
      </w:sdtPr>
      <w:sdtEndPr/>
      <w:sdtContent>
        <w:p w:rsidRPr="009B062B" w:rsidR="00AF30DD" w:rsidP="00DA28CE" w:rsidRDefault="00AF30DD" w14:paraId="62FED5FA" w14:textId="77777777">
          <w:pPr>
            <w:pStyle w:val="Rubrik1"/>
            <w:spacing w:after="300"/>
          </w:pPr>
          <w:r w:rsidRPr="009B062B">
            <w:t>Förslag till riksdagsbeslut</w:t>
          </w:r>
        </w:p>
      </w:sdtContent>
    </w:sdt>
    <w:bookmarkEnd w:displacedByCustomXml="prev" w:id="1"/>
    <w:sdt>
      <w:sdtPr>
        <w:alias w:val="Yrkande 1"/>
        <w:tag w:val="53b0fdc4-8d81-437f-a630-132ca4076546"/>
        <w:id w:val="505861643"/>
        <w:lock w:val="sdtLocked"/>
      </w:sdtPr>
      <w:sdtEndPr/>
      <w:sdtContent>
        <w:p w:rsidR="003230CB" w:rsidRDefault="00B53723" w14:paraId="62FED5FB" w14:textId="77777777">
          <w:pPr>
            <w:pStyle w:val="Frslagstext"/>
          </w:pPr>
          <w:r>
            <w:t>Riksdagen ställer sig bakom det som anförs i motionen om att införa ömsesidigt erkännande av beslut om skuldsanering i Norden och tillkännager detta för regeringen.</w:t>
          </w:r>
        </w:p>
      </w:sdtContent>
    </w:sdt>
    <w:sdt>
      <w:sdtPr>
        <w:alias w:val="Yrkande 2"/>
        <w:tag w:val="b4b6b20b-a4db-4d12-a853-1f0f838fb233"/>
        <w:id w:val="-1073897306"/>
        <w:lock w:val="sdtLocked"/>
      </w:sdtPr>
      <w:sdtEndPr/>
      <w:sdtContent>
        <w:p w:rsidR="003230CB" w:rsidRDefault="00B53723" w14:paraId="62FED5FC" w14:textId="77777777">
          <w:pPr>
            <w:pStyle w:val="Frslagstext"/>
          </w:pPr>
          <w:r>
            <w:t>Riksdagen ställer sig bakom det som anförs i motionen om att initiera en process för att uppmuntra våra grannländer att fatta beslut om ömsesidigt erkännande vid skuldsanering och tillkännager detta för regeringen.</w:t>
          </w:r>
        </w:p>
      </w:sdtContent>
    </w:sdt>
    <w:sdt>
      <w:sdtPr>
        <w:alias w:val="Yrkande 3"/>
        <w:tag w:val="94dac5bc-2a47-474e-95aa-6269e43575eb"/>
        <w:id w:val="1870249844"/>
        <w:lock w:val="sdtLocked"/>
      </w:sdtPr>
      <w:sdtEndPr/>
      <w:sdtContent>
        <w:p w:rsidR="003230CB" w:rsidRDefault="00B53723" w14:paraId="62FED5FD" w14:textId="77777777">
          <w:pPr>
            <w:pStyle w:val="Frslagstext"/>
          </w:pPr>
          <w:r>
            <w:t>Riksdagen ställer sig bakom det som anförs i motionen om förbehållsbelopp för umgängesförälder vid löneutmätning och tillkännager detta för regeringen.</w:t>
          </w:r>
        </w:p>
      </w:sdtContent>
    </w:sdt>
    <w:sdt>
      <w:sdtPr>
        <w:alias w:val="Yrkande 4"/>
        <w:tag w:val="bf6f6b9f-e85a-463d-a9bd-453faada5ed1"/>
        <w:id w:val="880678865"/>
        <w:lock w:val="sdtLocked"/>
      </w:sdtPr>
      <w:sdtEndPr/>
      <w:sdtContent>
        <w:p w:rsidR="003230CB" w:rsidRDefault="00B53723" w14:paraId="62FED5FE" w14:textId="77777777">
          <w:pPr>
            <w:pStyle w:val="Frslagstext"/>
          </w:pPr>
          <w:r>
            <w:t>Riksdagen ställer sig bakom det som anförs i motionen om att se över systemet med gode män och förvaltare och tillkännager detta för regeringen.</w:t>
          </w:r>
        </w:p>
      </w:sdtContent>
    </w:sdt>
    <w:sdt>
      <w:sdtPr>
        <w:alias w:val="Yrkande 5"/>
        <w:tag w:val="ff2a63d6-0507-4e49-b3d0-68b68974266c"/>
        <w:id w:val="-144207611"/>
        <w:lock w:val="sdtLocked"/>
      </w:sdtPr>
      <w:sdtEndPr/>
      <w:sdtContent>
        <w:p w:rsidR="003230CB" w:rsidRDefault="00B53723" w14:paraId="62FED5FF" w14:textId="77777777">
          <w:pPr>
            <w:pStyle w:val="Frslagstext"/>
          </w:pPr>
          <w:r>
            <w:t>Riksdagen ställer sig bakom det som anförs i motionen om att snarast införa ett nationellt register över ställföreträdare och tillkännager detta för regeringen.</w:t>
          </w:r>
        </w:p>
      </w:sdtContent>
    </w:sdt>
    <w:sdt>
      <w:sdtPr>
        <w:alias w:val="Yrkande 6"/>
        <w:tag w:val="71de5c2f-feae-4d5e-85da-12d2ca82327c"/>
        <w:id w:val="-595021663"/>
        <w:lock w:val="sdtLocked"/>
      </w:sdtPr>
      <w:sdtEndPr/>
      <w:sdtContent>
        <w:p w:rsidR="003230CB" w:rsidRDefault="00B53723" w14:paraId="62FED600" w14:textId="77777777">
          <w:pPr>
            <w:pStyle w:val="Frslagstext"/>
          </w:pPr>
          <w:r>
            <w:t>Riksdagen ställer sig bakom det som anförs i motionen om att förhindra att den som har statliga fordonsrelaterade skulder blir ägare till fler fordon och tillkännager detta för regeringen.</w:t>
          </w:r>
        </w:p>
      </w:sdtContent>
    </w:sdt>
    <w:sdt>
      <w:sdtPr>
        <w:alias w:val="Yrkande 7"/>
        <w:tag w:val="2014ac8f-0bbe-40e3-96ec-48754ad6d306"/>
        <w:id w:val="1821852825"/>
        <w:lock w:val="sdtLocked"/>
      </w:sdtPr>
      <w:sdtEndPr/>
      <w:sdtContent>
        <w:p w:rsidR="003230CB" w:rsidRDefault="00B53723" w14:paraId="62FED601" w14:textId="77777777">
          <w:pPr>
            <w:pStyle w:val="Frslagstext"/>
          </w:pPr>
          <w:r>
            <w:t>Riksdagen ställer sig bakom det som anförs i motionen om att möjliggöra för Kronofogdemyndigheten att ta över ägandeskapet i de fall den som är förbjuden att äga fler fordon ändå försöker registrera sig som ägare till nya fordon och tillkännager detta för regeringen.</w:t>
          </w:r>
        </w:p>
      </w:sdtContent>
    </w:sdt>
    <w:sdt>
      <w:sdtPr>
        <w:alias w:val="Yrkande 8"/>
        <w:tag w:val="1f9ea60c-8f25-4cb4-abee-dba05364cf20"/>
        <w:id w:val="-348260237"/>
        <w:lock w:val="sdtLocked"/>
      </w:sdtPr>
      <w:sdtEndPr/>
      <w:sdtContent>
        <w:p w:rsidR="003230CB" w:rsidRDefault="00B53723" w14:paraId="62FED602" w14:textId="77777777">
          <w:pPr>
            <w:pStyle w:val="Frslagstext"/>
          </w:pPr>
          <w:r>
            <w:t>Riksdagen ställer sig bakom det som anförs i motionen om att ge polisen ökade befogenheter att omhänderta skuldtyngda fordon och tillkännager detta för regeringen.</w:t>
          </w:r>
        </w:p>
      </w:sdtContent>
    </w:sdt>
    <w:sdt>
      <w:sdtPr>
        <w:alias w:val="Yrkande 9"/>
        <w:tag w:val="9c1cf4c8-4d69-4065-85e7-46c586ff803c"/>
        <w:id w:val="-984150505"/>
        <w:lock w:val="sdtLocked"/>
      </w:sdtPr>
      <w:sdtEndPr/>
      <w:sdtContent>
        <w:p w:rsidR="003230CB" w:rsidRDefault="00B53723" w14:paraId="62FED603" w14:textId="77777777">
          <w:pPr>
            <w:pStyle w:val="Frslagstext"/>
          </w:pPr>
          <w:r>
            <w:t>Riksdagen ställer sig bakom det som anförs i motionen om att utreda hur man bättre kan arbeta förebyggande gällande bilägarskap och tillkännager detta för regeringen.</w:t>
          </w:r>
        </w:p>
      </w:sdtContent>
    </w:sdt>
    <w:sdt>
      <w:sdtPr>
        <w:alias w:val="Yrkande 10"/>
        <w:tag w:val="582dc5c8-9f37-4ffe-b721-17d202124977"/>
        <w:id w:val="-865442111"/>
        <w:lock w:val="sdtLocked"/>
      </w:sdtPr>
      <w:sdtEndPr/>
      <w:sdtContent>
        <w:p w:rsidR="003230CB" w:rsidRDefault="00B53723" w14:paraId="62FED604" w14:textId="77777777">
          <w:pPr>
            <w:pStyle w:val="Frslagstext"/>
          </w:pPr>
          <w:r>
            <w:t>Riksdagen ställer sig bakom det som anförs i motionen om att den drabbade markägaren aldrig ska belastas med kostnader till följd av olagliga bosättningar och tillkännager detta för regeringen.</w:t>
          </w:r>
        </w:p>
      </w:sdtContent>
    </w:sdt>
    <w:sdt>
      <w:sdtPr>
        <w:alias w:val="Yrkande 11"/>
        <w:tag w:val="a9b7ab94-15b0-488b-9201-7f8fdf9fe9e8"/>
        <w:id w:val="1605847918"/>
        <w:lock w:val="sdtLocked"/>
      </w:sdtPr>
      <w:sdtEndPr/>
      <w:sdtContent>
        <w:p w:rsidR="003230CB" w:rsidRDefault="00B53723" w14:paraId="62FED605" w14:textId="77777777">
          <w:pPr>
            <w:pStyle w:val="Frslagstext"/>
          </w:pPr>
          <w:r>
            <w:t>Riksdagen ställer sig bakom det som anförs i motionen om att markägaren ska få alla kostnader till följd av olagliga bosättningar ersatta och tillkännager detta för regeringen.</w:t>
          </w:r>
        </w:p>
      </w:sdtContent>
    </w:sdt>
    <w:sdt>
      <w:sdtPr>
        <w:alias w:val="Yrkande 12"/>
        <w:tag w:val="b5426c18-9438-40bf-b709-be15d247a21b"/>
        <w:id w:val="502249408"/>
        <w:lock w:val="sdtLocked"/>
      </w:sdtPr>
      <w:sdtEndPr/>
      <w:sdtContent>
        <w:p w:rsidR="003230CB" w:rsidRDefault="00B53723" w14:paraId="62FED606" w14:textId="77777777">
          <w:pPr>
            <w:pStyle w:val="Frslagstext"/>
          </w:pPr>
          <w:r>
            <w:t>Riksdagen ställer sig bakom det som anförs i motionen om att markägare ska ha rätt till ersättning för inkomstbortfall till följd av olagliga bosättningar och tillkännager detta för regeringen.</w:t>
          </w:r>
        </w:p>
      </w:sdtContent>
    </w:sdt>
    <w:sdt>
      <w:sdtPr>
        <w:alias w:val="Yrkande 13"/>
        <w:tag w:val="da25a964-90ce-4318-9c28-25acfe5a31a2"/>
        <w:id w:val="-1544354706"/>
        <w:lock w:val="sdtLocked"/>
      </w:sdtPr>
      <w:sdtEndPr/>
      <w:sdtContent>
        <w:p w:rsidR="003230CB" w:rsidRDefault="00B53723" w14:paraId="62FED607" w14:textId="77777777">
          <w:pPr>
            <w:pStyle w:val="Frslagstext"/>
          </w:pPr>
          <w:r>
            <w:t>Riksdagen ställer sig bakom det som anförs i motionen om att besittningsrätt inte ska kunna åberopas och tillkännager detta för regeringen.</w:t>
          </w:r>
        </w:p>
      </w:sdtContent>
    </w:sdt>
    <w:sdt>
      <w:sdtPr>
        <w:alias w:val="Yrkande 14"/>
        <w:tag w:val="55a507d8-a7fd-4496-8f26-8e51d79b9904"/>
        <w:id w:val="852846628"/>
        <w:lock w:val="sdtLocked"/>
      </w:sdtPr>
      <w:sdtEndPr/>
      <w:sdtContent>
        <w:p w:rsidR="003230CB" w:rsidRDefault="00B53723" w14:paraId="62FED608" w14:textId="77777777">
          <w:pPr>
            <w:pStyle w:val="Frslagstext"/>
          </w:pPr>
          <w:r>
            <w:t>Riksdagen ställer sig bakom det som anförs i motionen om att ingripa snabbt när barn är inblandade och tillkännager detta för regeringen.</w:t>
          </w:r>
        </w:p>
      </w:sdtContent>
    </w:sdt>
    <w:sdt>
      <w:sdtPr>
        <w:alias w:val="Yrkande 15"/>
        <w:tag w:val="c8059807-4a48-4c10-a4f4-9f2db8a3b26c"/>
        <w:id w:val="-2046905685"/>
        <w:lock w:val="sdtLocked"/>
      </w:sdtPr>
      <w:sdtEndPr/>
      <w:sdtContent>
        <w:p w:rsidR="003230CB" w:rsidRDefault="00B53723" w14:paraId="62FED609" w14:textId="77777777">
          <w:pPr>
            <w:pStyle w:val="Frslagstext"/>
          </w:pPr>
          <w:r>
            <w:t>Riksdagen ställer sig bakom det som anförs i motionen om att tillsätta en utredning om hur brott mot allemansrätten bättre kan bekämpas och tillkännager detta för regeringen.</w:t>
          </w:r>
        </w:p>
      </w:sdtContent>
    </w:sdt>
    <w:bookmarkStart w:name="MotionsStart" w:displacedByCustomXml="next" w:id="2"/>
    <w:bookmarkEnd w:displacedByCustomXml="next" w:id="2"/>
    <w:bookmarkStart w:name="_Toc40440168" w:displacedByCustomXml="next" w:id="3"/>
    <w:sdt>
      <w:sdtPr>
        <w:rPr>
          <w14:numSpacing w14:val="proportional"/>
        </w:rPr>
        <w:alias w:val="CC_Motivering_Rubrik"/>
        <w:tag w:val="CC_Motivering_Rubrik"/>
        <w:id w:val="1433397530"/>
        <w:lock w:val="sdtLocked"/>
        <w:placeholder>
          <w:docPart w:val="0626D18F5AA2448A8B7B61818552FFC2"/>
        </w:placeholder>
        <w:text/>
      </w:sdtPr>
      <w:sdtEndPr>
        <w:rPr>
          <w14:numSpacing w14:val="default"/>
        </w:rPr>
      </w:sdtEndPr>
      <w:sdtContent>
        <w:p w:rsidRPr="009B062B" w:rsidR="006D79C9" w:rsidP="00F90698" w:rsidRDefault="006D79C9" w14:paraId="62FED60A" w14:textId="77777777">
          <w:pPr>
            <w:pStyle w:val="Rubrik1"/>
          </w:pPr>
          <w:r>
            <w:t>Motivering</w:t>
          </w:r>
        </w:p>
      </w:sdtContent>
    </w:sdt>
    <w:bookmarkEnd w:displacedByCustomXml="prev" w:id="3"/>
    <w:p w:rsidRPr="00083D4D" w:rsidR="00751530" w:rsidP="00754251" w:rsidRDefault="00751530" w14:paraId="62FED60B" w14:textId="46A7E46A">
      <w:pPr>
        <w:pStyle w:val="Normalutanindragellerluft"/>
      </w:pPr>
      <w:r w:rsidRPr="00751530">
        <w:t xml:space="preserve">Sverigedemokraterna vill ha tydliga regelverk för </w:t>
      </w:r>
      <w:r w:rsidR="00FB4411">
        <w:t xml:space="preserve">vad som gäller då </w:t>
      </w:r>
      <w:r w:rsidRPr="00751530">
        <w:t>människor kommit på obestånd, samtidigt som samhället ska tillhandahålla en grundtrygghet som förhind</w:t>
      </w:r>
      <w:r w:rsidR="00754251">
        <w:softHyphen/>
      </w:r>
      <w:r w:rsidRPr="00751530">
        <w:t xml:space="preserve">rar att människor </w:t>
      </w:r>
      <w:r w:rsidR="00C76E16">
        <w:t>blir skuldsatta</w:t>
      </w:r>
      <w:r w:rsidRPr="00751530">
        <w:t xml:space="preserve">. För att kunna ta sig ur en tillsynes hopplös situation ska det vara möjligt att få hjälp, exempelvis genom skuldsanering. </w:t>
      </w:r>
      <w:r w:rsidR="00F90698">
        <w:t>F</w:t>
      </w:r>
      <w:r w:rsidRPr="00751530">
        <w:t>öretagare som skött sitt företag enligt de regelverk som finns ska ha möjlighet till en snabbare skuldsanering än privatpersoner normalt har</w:t>
      </w:r>
      <w:r w:rsidR="00F90698">
        <w:t>, d</w:t>
      </w:r>
      <w:r w:rsidRPr="00751530">
        <w:t xml:space="preserve">ärför är </w:t>
      </w:r>
      <w:r w:rsidR="00F90698">
        <w:t xml:space="preserve">dagens gällande åtskillnad vid skuldsanering </w:t>
      </w:r>
      <w:r w:rsidRPr="00751530">
        <w:t>positi</w:t>
      </w:r>
      <w:r w:rsidR="00F90698">
        <w:t>v</w:t>
      </w:r>
      <w:r w:rsidRPr="00751530">
        <w:t>. Sverigedemokraterna värnar även äganderätten och vill ha effektiva regler för exempel</w:t>
      </w:r>
      <w:r w:rsidR="000A7160">
        <w:t>vis</w:t>
      </w:r>
      <w:r w:rsidRPr="00751530">
        <w:t xml:space="preserve"> avhysning, där </w:t>
      </w:r>
      <w:r w:rsidR="00CE40D7">
        <w:t>markägarens intressen värnas.</w:t>
      </w:r>
      <w:r w:rsidRPr="00751530">
        <w:t xml:space="preserve"> </w:t>
      </w:r>
      <w:r w:rsidR="00F90698">
        <w:t>E</w:t>
      </w:r>
      <w:r w:rsidR="00CE40D7">
        <w:t xml:space="preserve">xtra viktigt </w:t>
      </w:r>
      <w:r w:rsidR="00F90698">
        <w:t xml:space="preserve">är </w:t>
      </w:r>
      <w:r w:rsidR="00CE40D7">
        <w:t xml:space="preserve">tydliga regler och snabba ingripanden i situationer som rör barn. </w:t>
      </w:r>
      <w:r w:rsidRPr="00751530">
        <w:t>För den som däremot utnyttjar regel</w:t>
      </w:r>
      <w:r w:rsidR="00754251">
        <w:softHyphen/>
      </w:r>
      <w:r w:rsidRPr="00751530">
        <w:t>verket för att</w:t>
      </w:r>
      <w:r w:rsidR="004935F4">
        <w:t xml:space="preserve"> undkomma skatter och avgifter </w:t>
      </w:r>
      <w:r w:rsidR="000A7160">
        <w:t>ska</w:t>
      </w:r>
      <w:r w:rsidR="00C431C2">
        <w:t xml:space="preserve"> det innebära kännbara </w:t>
      </w:r>
      <w:r w:rsidR="004935F4">
        <w:t>påföljder</w:t>
      </w:r>
      <w:r w:rsidRPr="00751530">
        <w:t xml:space="preserve">. </w:t>
      </w:r>
      <w:r w:rsidR="00F90698">
        <w:t xml:space="preserve">Det som ska gälla är </w:t>
      </w:r>
      <w:r w:rsidRPr="00751530">
        <w:t xml:space="preserve">frihet under ansvar, där missbruk ger tydliga </w:t>
      </w:r>
      <w:r w:rsidR="004935F4">
        <w:t>konsekvenser</w:t>
      </w:r>
      <w:r w:rsidRPr="00751530">
        <w:t xml:space="preserve">. </w:t>
      </w:r>
      <w:r w:rsidR="00F90698">
        <w:t>Positivt är även</w:t>
      </w:r>
      <w:r w:rsidRPr="00751530">
        <w:t xml:space="preserve"> samordn</w:t>
      </w:r>
      <w:r w:rsidR="00F90698">
        <w:t xml:space="preserve">ing av </w:t>
      </w:r>
      <w:r w:rsidRPr="00751530">
        <w:t xml:space="preserve">dessa regler med </w:t>
      </w:r>
      <w:r w:rsidR="000A7160">
        <w:t xml:space="preserve">hur </w:t>
      </w:r>
      <w:r w:rsidRPr="00751530">
        <w:t>närliggande länder</w:t>
      </w:r>
      <w:r w:rsidR="000A7160">
        <w:t xml:space="preserve"> agerar i frågan</w:t>
      </w:r>
      <w:r w:rsidRPr="00751530">
        <w:t>, där gemen</w:t>
      </w:r>
      <w:r w:rsidR="00754251">
        <w:softHyphen/>
      </w:r>
      <w:r w:rsidRPr="00751530">
        <w:t xml:space="preserve">samma intressen finns.  </w:t>
      </w:r>
    </w:p>
    <w:p w:rsidRPr="0035716E" w:rsidR="00F93342" w:rsidP="00F90698" w:rsidRDefault="00F93342" w14:paraId="62FED60C" w14:textId="77777777">
      <w:pPr>
        <w:pStyle w:val="Rubrik1"/>
      </w:pPr>
      <w:bookmarkStart w:name="_Toc40440169" w:id="4"/>
      <w:r w:rsidRPr="0035716E">
        <w:t>Nordiskt samarbete kring insolvens</w:t>
      </w:r>
      <w:bookmarkEnd w:id="4"/>
      <w:r w:rsidRPr="0035716E">
        <w:t xml:space="preserve"> </w:t>
      </w:r>
    </w:p>
    <w:p w:rsidR="00F93342" w:rsidP="00754251" w:rsidRDefault="00F93342" w14:paraId="62FED60D" w14:textId="09A50780">
      <w:pPr>
        <w:pStyle w:val="Normalutanindragellerluft"/>
      </w:pPr>
      <w:r>
        <w:t>Redan 1933 ingick de nordiska länderna en konvention om konkurser</w:t>
      </w:r>
      <w:r w:rsidR="00F90698">
        <w:t>,</w:t>
      </w:r>
      <w:r>
        <w:t xml:space="preserve"> men det finns i dagsläget ingen reglering om att ett beslut om skuldsanering ska erkännas i ett annat nordiskt land. Det</w:t>
      </w:r>
      <w:r w:rsidR="00F90698">
        <w:t xml:space="preserve">ta skapar </w:t>
      </w:r>
      <w:r>
        <w:t>problem för den enskild</w:t>
      </w:r>
      <w:r w:rsidR="00F90698">
        <w:t>e</w:t>
      </w:r>
      <w:r>
        <w:t xml:space="preserve"> gäldenären som efter att ha fått skuldsanering vill bosätta sig eller jobba i något av våra grannländer. Eftersom </w:t>
      </w:r>
      <w:r w:rsidR="00F90698">
        <w:t>Sveriges</w:t>
      </w:r>
      <w:r>
        <w:t xml:space="preserve"> lagar inte skiljer sig åt nämnvärt </w:t>
      </w:r>
      <w:r w:rsidR="00F90698">
        <w:t xml:space="preserve">från de nordiska ländernas lagstiftning, </w:t>
      </w:r>
      <w:r>
        <w:t>finns det inget hinder mot att införa ömsesidigt erkännande av beslut om skuldlättnader, även om hän</w:t>
      </w:r>
      <w:r w:rsidR="00754251">
        <w:softHyphen/>
      </w:r>
      <w:r>
        <w:t xml:space="preserve">syn måste tas till att Sverige och Finland redan är bundna av insolvensförordningen. </w:t>
      </w:r>
    </w:p>
    <w:p w:rsidR="004A734A" w:rsidP="00754251" w:rsidRDefault="00F93342" w14:paraId="62FED60E" w14:textId="77777777">
      <w:r>
        <w:t xml:space="preserve">I en rapport från </w:t>
      </w:r>
      <w:r w:rsidR="00F90698">
        <w:t xml:space="preserve">år </w:t>
      </w:r>
      <w:r>
        <w:t>2010 som presenterats på upp</w:t>
      </w:r>
      <w:r w:rsidR="00F90698">
        <w:t xml:space="preserve">drag av </w:t>
      </w:r>
      <w:proofErr w:type="gramStart"/>
      <w:r w:rsidR="00F90698">
        <w:t>Nordiska</w:t>
      </w:r>
      <w:proofErr w:type="gramEnd"/>
      <w:r w:rsidR="00F90698">
        <w:t xml:space="preserve"> ministerrådet, </w:t>
      </w:r>
      <w:r>
        <w:t xml:space="preserve">Nordisk </w:t>
      </w:r>
      <w:proofErr w:type="spellStart"/>
      <w:r>
        <w:t>gældssanering</w:t>
      </w:r>
      <w:proofErr w:type="spellEnd"/>
      <w:r>
        <w:t xml:space="preserve"> 2010:598</w:t>
      </w:r>
      <w:r w:rsidR="00F90698">
        <w:t>,</w:t>
      </w:r>
      <w:r>
        <w:t xml:space="preserve"> föreslås en nordisk reglering genom en </w:t>
      </w:r>
      <w:proofErr w:type="spellStart"/>
      <w:r>
        <w:t>modellag</w:t>
      </w:r>
      <w:proofErr w:type="spellEnd"/>
      <w:r>
        <w:t>. Även den utredning som ligger till grund för propositionen bedömer att det finns ett behov av gemensamma nordiska regler, men konstaterar också att detta förutsätter gemensamt arbete inom Norden. Trots att det för</w:t>
      </w:r>
      <w:r w:rsidR="00F90698">
        <w:t xml:space="preserve"> </w:t>
      </w:r>
      <w:r>
        <w:t xml:space="preserve">närvarande </w:t>
      </w:r>
      <w:r w:rsidR="00F90698">
        <w:t>tycks</w:t>
      </w:r>
      <w:r w:rsidR="005E6AA9">
        <w:t xml:space="preserve"> </w:t>
      </w:r>
      <w:r>
        <w:t xml:space="preserve">saknas pågående arbete </w:t>
      </w:r>
      <w:r w:rsidR="00F90698">
        <w:t xml:space="preserve">på området </w:t>
      </w:r>
      <w:r>
        <w:t>i de övriga nordiska länderna</w:t>
      </w:r>
      <w:r w:rsidR="00F90698">
        <w:t xml:space="preserve">, bör inte </w:t>
      </w:r>
      <w:r>
        <w:t>den omständigheten</w:t>
      </w:r>
      <w:r w:rsidR="00F90698">
        <w:t xml:space="preserve"> </w:t>
      </w:r>
      <w:r>
        <w:t xml:space="preserve">stå i vägen för att Sverige tar första steget mot att gemensamma regler införs i hela Norden. </w:t>
      </w:r>
      <w:r w:rsidR="0027366B">
        <w:t>N</w:t>
      </w:r>
      <w:r>
        <w:t>ordisk</w:t>
      </w:r>
      <w:r w:rsidR="0027366B">
        <w:t>t</w:t>
      </w:r>
      <w:r>
        <w:t xml:space="preserve"> samarbete</w:t>
      </w:r>
      <w:r w:rsidR="0027366B">
        <w:t xml:space="preserve"> bör förstärkas</w:t>
      </w:r>
      <w:r>
        <w:t xml:space="preserve"> genom ett regelverk för ömsesidigt erkännande av skuldsanering. </w:t>
      </w:r>
      <w:r w:rsidR="0027366B">
        <w:t xml:space="preserve">Därför förordas </w:t>
      </w:r>
      <w:r>
        <w:t xml:space="preserve">att regeringen bygger vidare på det viktiga nordiska samarbetet genom ett sådant regelverk och </w:t>
      </w:r>
      <w:r w:rsidR="0027366B">
        <w:t>även</w:t>
      </w:r>
      <w:r>
        <w:t xml:space="preserve"> initierar en process för att uppmuntra våra grannländer att fatta samma beslut. </w:t>
      </w:r>
    </w:p>
    <w:p w:rsidR="00751530" w:rsidP="00F90698" w:rsidRDefault="00751530" w14:paraId="62FED60F" w14:textId="77777777">
      <w:pPr>
        <w:pStyle w:val="Rubrik1"/>
      </w:pPr>
      <w:bookmarkStart w:name="_Toc40440170" w:id="5"/>
      <w:r w:rsidRPr="00EB666D">
        <w:t>Förbehållsbelopp vid löneutmätning</w:t>
      </w:r>
      <w:bookmarkEnd w:id="5"/>
    </w:p>
    <w:p w:rsidR="00E1423A" w:rsidP="00754251" w:rsidRDefault="00E1423A" w14:paraId="62FED610" w14:textId="7FC08E86">
      <w:pPr>
        <w:pStyle w:val="Normalutanindragellerluft"/>
        <w:rPr>
          <w:kern w:val="0"/>
          <w14:numSpacing w14:val="default"/>
        </w:rPr>
      </w:pPr>
      <w:r>
        <w:t>När löneutmätning görs för någon som har barn gäller att anspråk endast får göras på den del som överstiger vad gäldenären behöver för sitt och familjens underhåll. Den del som undantas f</w:t>
      </w:r>
      <w:r w:rsidR="00E20E37">
        <w:t>rån</w:t>
      </w:r>
      <w:r>
        <w:t xml:space="preserve"> utmätning kallas för förbehållsbelopp. Kronofogde</w:t>
      </w:r>
      <w:r w:rsidR="0027366B">
        <w:t>myndigheten</w:t>
      </w:r>
      <w:r>
        <w:t xml:space="preserve"> utfärdar årligen förskrifter och allmänna råd om bestämmelser gällande för förbehålls</w:t>
      </w:r>
      <w:r w:rsidR="0040186F">
        <w:softHyphen/>
      </w:r>
      <w:r>
        <w:t xml:space="preserve">belopp vid utmätning. Dock medges i dagsläget inga avdrag för den som inte har sina barn stadigvarande boende hos sig, den så kallade umgängesföräldern. Detta innebär att </w:t>
      </w:r>
      <w:r>
        <w:lastRenderedPageBreak/>
        <w:t xml:space="preserve">en umgängesförälder som genomgår skuldsanering riskerar att gå miste om umgänge med sitt eller sina barn av ekonomiska skäl. </w:t>
      </w:r>
    </w:p>
    <w:p w:rsidR="00E1423A" w:rsidP="00754251" w:rsidRDefault="00E1423A" w14:paraId="62FED611" w14:textId="370EAAC5">
      <w:r>
        <w:t xml:space="preserve">Den utredning om ekonomi och föräldrasamarbete vid särlevnad som </w:t>
      </w:r>
      <w:r w:rsidR="0027366B">
        <w:t xml:space="preserve">presenterades år </w:t>
      </w:r>
      <w:r>
        <w:t>2011, den så kallade särlevandeutredningen, pekar också på riskerna för umgänges</w:t>
      </w:r>
      <w:r w:rsidR="0040186F">
        <w:softHyphen/>
      </w:r>
      <w:r>
        <w:t xml:space="preserve">föräldrar som genomgår skuldsanering. </w:t>
      </w:r>
    </w:p>
    <w:p w:rsidR="00E1423A" w:rsidP="00754251" w:rsidRDefault="003A1BE2" w14:paraId="62FED612" w14:textId="48BA0622">
      <w:r>
        <w:t>Då</w:t>
      </w:r>
      <w:r w:rsidR="00E1423A">
        <w:t xml:space="preserve"> barn inte bor varaktigt med en förälder utan endast har umgänge med den för</w:t>
      </w:r>
      <w:r w:rsidR="0040186F">
        <w:softHyphen/>
      </w:r>
      <w:r w:rsidR="00E1423A">
        <w:t>älder som är föremål för utmätning, får denne förälder alltså inte tillgodoräkna sig några kostnader för barnet, varken kostnader för barnets uppehälle eller för kostnader som kan uppstå vid umgänge.</w:t>
      </w:r>
    </w:p>
    <w:p w:rsidR="00E1423A" w:rsidP="00754251" w:rsidRDefault="00E1423A" w14:paraId="62FED613" w14:textId="238A1388">
      <w:r>
        <w:t xml:space="preserve">Utredningen menar att detta är ologiskt. </w:t>
      </w:r>
      <w:r w:rsidR="0027366B">
        <w:t>B</w:t>
      </w:r>
      <w:r>
        <w:t xml:space="preserve">arnets behov </w:t>
      </w:r>
      <w:r w:rsidR="0027366B">
        <w:t xml:space="preserve">ska sättas </w:t>
      </w:r>
      <w:r>
        <w:t>främst och även umgängesföräldrar bör få göra avdrag för den del av lönen som avser kostnader för um</w:t>
      </w:r>
      <w:r w:rsidR="0040186F">
        <w:softHyphen/>
      </w:r>
      <w:r>
        <w:t xml:space="preserve">gänge med barn. </w:t>
      </w:r>
    </w:p>
    <w:p w:rsidRPr="00F93342" w:rsidR="00F93342" w:rsidP="00F90698" w:rsidRDefault="00F93342" w14:paraId="62FED615" w14:textId="77777777">
      <w:pPr>
        <w:pStyle w:val="Rubrik1"/>
      </w:pPr>
      <w:bookmarkStart w:name="_Toc40440171" w:id="6"/>
      <w:r w:rsidRPr="00F93342">
        <w:t>Översyn av gode män och förvaltare</w:t>
      </w:r>
      <w:bookmarkEnd w:id="6"/>
    </w:p>
    <w:p w:rsidR="00F93342" w:rsidP="00754251" w:rsidRDefault="0045626A" w14:paraId="62FED616" w14:textId="77777777">
      <w:pPr>
        <w:pStyle w:val="Normalutanindragellerluft"/>
      </w:pPr>
      <w:r>
        <w:t>S</w:t>
      </w:r>
      <w:r w:rsidR="00F93342">
        <w:t>ystemet med gode män och förvaltar</w:t>
      </w:r>
      <w:r>
        <w:t>e bör ses över</w:t>
      </w:r>
      <w:r w:rsidR="00F93342">
        <w:t>. En stor invandring har let</w:t>
      </w:r>
      <w:r>
        <w:t xml:space="preserve">t till en överbelastning av </w:t>
      </w:r>
      <w:r w:rsidR="00F93342">
        <w:t>system</w:t>
      </w:r>
      <w:r>
        <w:t>et</w:t>
      </w:r>
      <w:r w:rsidR="00F93342">
        <w:t xml:space="preserve">. För att lösa situationen kan </w:t>
      </w:r>
      <w:r>
        <w:t>a</w:t>
      </w:r>
      <w:r w:rsidR="00F93342">
        <w:t xml:space="preserve">ndra lösningar </w:t>
      </w:r>
      <w:r>
        <w:t xml:space="preserve">behövas </w:t>
      </w:r>
      <w:r w:rsidR="00F93342">
        <w:t xml:space="preserve">än att enbart förlita sig till människors goda vilja. Dessutom har det visat sig att systemet utnyttjats av </w:t>
      </w:r>
      <w:r w:rsidR="003A1BE2">
        <w:t>personer</w:t>
      </w:r>
      <w:r w:rsidR="00F93342">
        <w:t xml:space="preserve"> som för ekonomisk vinning tagit </w:t>
      </w:r>
      <w:r w:rsidR="003A1BE2">
        <w:t>s</w:t>
      </w:r>
      <w:r w:rsidR="00F93342">
        <w:t xml:space="preserve">ig </w:t>
      </w:r>
      <w:r w:rsidR="00F60CBB">
        <w:t>an godman</w:t>
      </w:r>
      <w:r w:rsidR="003A1BE2">
        <w:t>skap</w:t>
      </w:r>
      <w:r w:rsidR="00F93342">
        <w:t xml:space="preserve"> </w:t>
      </w:r>
      <w:r w:rsidR="003A1BE2">
        <w:t>för</w:t>
      </w:r>
      <w:r w:rsidR="00F93342">
        <w:t xml:space="preserve"> betydligt fler </w:t>
      </w:r>
      <w:r w:rsidR="00F60CBB">
        <w:t>sökanden</w:t>
      </w:r>
      <w:r>
        <w:t xml:space="preserve"> </w:t>
      </w:r>
      <w:r w:rsidR="00F93342">
        <w:t xml:space="preserve">än vad som är praktiskt möjligt att hinna med. </w:t>
      </w:r>
    </w:p>
    <w:p w:rsidR="00F93342" w:rsidP="00754251" w:rsidRDefault="00F93342" w14:paraId="62FED617" w14:textId="5E6B7E35">
      <w:r>
        <w:t>Det finns ett stort behov av att inrätta ett nationellt ställföreträdarregister för att kunna kontrollera hur många uppdrag en ställföreträdare har och för vem. Ett sådant register kan också användas för att göra det möjligt att välja bort olämpliga ställföre</w:t>
      </w:r>
      <w:r w:rsidR="0040186F">
        <w:softHyphen/>
      </w:r>
      <w:r>
        <w:t>trädare. Ett nationellt automatiserat register över ställföreträdare skulle, enligt Pensions</w:t>
      </w:r>
      <w:r w:rsidR="0040186F">
        <w:softHyphen/>
      </w:r>
      <w:r>
        <w:t>myndigheten, medföra mindre risk för fel i deras handläggning och en högre rättssäke</w:t>
      </w:r>
      <w:r w:rsidR="00FD12E2">
        <w:t>r</w:t>
      </w:r>
      <w:r w:rsidR="0040186F">
        <w:softHyphen/>
      </w:r>
      <w:r w:rsidR="00FD12E2">
        <w:t>het i myndighetsutövningen. Myndigheten</w:t>
      </w:r>
      <w:r>
        <w:t xml:space="preserve"> hänvisade också till att JO</w:t>
      </w:r>
      <w:r w:rsidR="0045626A">
        <w:t>, Justitieombuds</w:t>
      </w:r>
      <w:r w:rsidR="0040186F">
        <w:softHyphen/>
      </w:r>
      <w:r w:rsidR="0045626A">
        <w:t xml:space="preserve">mannen, </w:t>
      </w:r>
      <w:r>
        <w:t>har påpekat brister i nuvarande hantering av ställföreträdaruppgifter i Försäk</w:t>
      </w:r>
      <w:r w:rsidR="0040186F">
        <w:softHyphen/>
      </w:r>
      <w:r>
        <w:t xml:space="preserve">ringskassans och Pensionsmyndighetens register då de har missat att hantera byte av ställföreträdare. Enligt Pensionsmyndighetens bedömning ska investeringen i registret kunna </w:t>
      </w:r>
      <w:r w:rsidR="0045626A">
        <w:t xml:space="preserve">intjänas </w:t>
      </w:r>
      <w:r>
        <w:t>på tre till fyra års sikt, utan hänsyn tagen till mer svårkalkylerade nyttor som ökad rättssäkerhet. Därför bör ett nationellt register snarast införas.</w:t>
      </w:r>
    </w:p>
    <w:p w:rsidR="00F93342" w:rsidP="00F90698" w:rsidRDefault="00F93342" w14:paraId="62FED619" w14:textId="463C5216">
      <w:r>
        <w:t>I Riksrevisionens granskning</w:t>
      </w:r>
      <w:r w:rsidR="00E20E37">
        <w:t xml:space="preserve"> </w:t>
      </w:r>
      <w:r>
        <w:t>Tillsyn av ställföreträdare och överförmyndare</w:t>
      </w:r>
      <w:r w:rsidR="00754251">
        <w:t xml:space="preserve"> –</w:t>
      </w:r>
      <w:r>
        <w:t xml:space="preserve"> Statens bristande ansvar för samhällets mest utsatta RIR 2017:33 så framgår, utöver behovet av ett automatiskt nationellt register, att flera områden b</w:t>
      </w:r>
      <w:r w:rsidR="0045626A">
        <w:t xml:space="preserve">åde behöver och kan förbättras. Detta gäller </w:t>
      </w:r>
      <w:r>
        <w:t xml:space="preserve">tillsyn, organisation och överförande av kunskap. Naturligtvis bör Riksrevisionens granskning följas upp genom utredningar </w:t>
      </w:r>
      <w:r w:rsidR="00E20E37">
        <w:t xml:space="preserve">om </w:t>
      </w:r>
      <w:r>
        <w:t xml:space="preserve">hur dessa brister bäst kan åtgärdas i systemet och möjliggöra ett effektivare förfaringssätt.    </w:t>
      </w:r>
    </w:p>
    <w:p w:rsidRPr="00E655B5" w:rsidR="00F93342" w:rsidP="00F90698" w:rsidRDefault="00F93342" w14:paraId="62FED61A" w14:textId="77777777">
      <w:pPr>
        <w:pStyle w:val="Rubrik1"/>
      </w:pPr>
      <w:bookmarkStart w:name="_Toc40440172" w:id="7"/>
      <w:r w:rsidRPr="00E655B5">
        <w:t>Bilmålvakter</w:t>
      </w:r>
      <w:bookmarkEnd w:id="7"/>
    </w:p>
    <w:p w:rsidR="00083D4D" w:rsidP="00754251" w:rsidRDefault="00083D4D" w14:paraId="62FED61B" w14:textId="3430AC10">
      <w:pPr>
        <w:pStyle w:val="Normalutanindragellerluft"/>
      </w:pPr>
      <w:r>
        <w:t xml:space="preserve">Begreppet bilmålvakt används om personer som av någon anledning går med på att registreras som ägare till ett fordon </w:t>
      </w:r>
      <w:r w:rsidR="0045626A">
        <w:t xml:space="preserve">som ersättare </w:t>
      </w:r>
      <w:r>
        <w:t xml:space="preserve">för den </w:t>
      </w:r>
      <w:r w:rsidR="0045626A">
        <w:t>v</w:t>
      </w:r>
      <w:r>
        <w:t>erklige</w:t>
      </w:r>
      <w:r w:rsidR="0045626A">
        <w:t xml:space="preserve"> ägaren</w:t>
      </w:r>
      <w:r>
        <w:t>. Genom att använda en bilmålvakt slipper fordonets verklige ägare betalningsansvar för fordons</w:t>
      </w:r>
      <w:r w:rsidR="0040186F">
        <w:softHyphen/>
      </w:r>
      <w:r>
        <w:t xml:space="preserve">relaterade skatter och avgifter eftersom den registrerade ägaren är betalningsskyldig. Bilmålvakten betalar dock sällan varken skatter eller avgifter och staten går därmed </w:t>
      </w:r>
      <w:r>
        <w:lastRenderedPageBreak/>
        <w:t>miste om stora intäkter. Transportstyrelsen gjorde i början av 2019 en undersökning som visade att hela 191 personer i Sverige äger fler än 100 bilar</w:t>
      </w:r>
      <w:r w:rsidR="0045626A">
        <w:t xml:space="preserve"> vardera</w:t>
      </w:r>
      <w:r>
        <w:t xml:space="preserve">. Detta </w:t>
      </w:r>
      <w:r w:rsidR="0045626A">
        <w:t xml:space="preserve">avser </w:t>
      </w:r>
      <w:r w:rsidR="000356A0">
        <w:t xml:space="preserve">de </w:t>
      </w:r>
      <w:r w:rsidR="0045626A">
        <w:t>mest extraordinära fallen</w:t>
      </w:r>
      <w:r w:rsidR="000356A0">
        <w:t>. P</w:t>
      </w:r>
      <w:r>
        <w:t>roblemen med bilmålvakter finns även hos de som äger färre bilar än så och är förstås mycket stora. Enligt Kronofogde</w:t>
      </w:r>
      <w:r w:rsidR="00334F4A">
        <w:t>myndigheten</w:t>
      </w:r>
      <w:r>
        <w:t xml:space="preserve"> var det sammanlagda skuldbeloppet för de fordonsrelaterade skulderna nä</w:t>
      </w:r>
      <w:r w:rsidR="00334F4A">
        <w:t>ra</w:t>
      </w:r>
      <w:r>
        <w:t xml:space="preserve"> 1,9 miljarder kronor i början av 2018.</w:t>
      </w:r>
    </w:p>
    <w:p w:rsidR="00083D4D" w:rsidP="00754251" w:rsidRDefault="00083D4D" w14:paraId="62FED61C" w14:textId="4A45B249">
      <w:r>
        <w:t>Sveriges tio värsta bilmålvakter äger tillsammans 15 000 bilar och bland de 30 per</w:t>
      </w:r>
      <w:r w:rsidR="0040186F">
        <w:softHyphen/>
      </w:r>
      <w:r>
        <w:t xml:space="preserve">soner som äger flest bilar i Sverige så tillkommer ca åtta nya </w:t>
      </w:r>
      <w:r w:rsidRPr="001454EB" w:rsidR="00EF4BCE">
        <w:t>fordon</w:t>
      </w:r>
      <w:r w:rsidRPr="00EF4BCE" w:rsidR="00EF4BCE">
        <w:rPr>
          <w:color w:val="FF0000"/>
        </w:rPr>
        <w:t xml:space="preserve"> </w:t>
      </w:r>
      <w:r>
        <w:t xml:space="preserve">varje dag. </w:t>
      </w:r>
      <w:r w:rsidR="00CF11DE">
        <w:t>T</w:t>
      </w:r>
      <w:r>
        <w:t xml:space="preserve">rots att den lag som trädde i kraft </w:t>
      </w:r>
      <w:r w:rsidR="00CF11DE">
        <w:t xml:space="preserve">2014 har medverkat till </w:t>
      </w:r>
      <w:r>
        <w:t>att antalet bilmålvakter minskar så minskar inte skulderna. De åtgärder som hittills vidtagits har alltså inte varit tillräckliga</w:t>
      </w:r>
      <w:r w:rsidR="00CF11DE">
        <w:t>. K</w:t>
      </w:r>
      <w:r w:rsidR="000B61BF">
        <w:t xml:space="preserve">raftfulla åtgärder måste till </w:t>
      </w:r>
      <w:r w:rsidRPr="000B61BF" w:rsidR="000B61BF">
        <w:t xml:space="preserve">för att få stopp på problemen på riktigt. </w:t>
      </w:r>
    </w:p>
    <w:p w:rsidRPr="0040186F" w:rsidR="00083D4D" w:rsidP="00754251" w:rsidRDefault="00083D4D" w14:paraId="62FED61D" w14:textId="51038FF9">
      <w:pPr>
        <w:rPr>
          <w:spacing w:val="-1"/>
        </w:rPr>
      </w:pPr>
      <w:r w:rsidRPr="0040186F">
        <w:rPr>
          <w:spacing w:val="-1"/>
        </w:rPr>
        <w:t xml:space="preserve">Ett sätt att förhindra att nya bilmålvakter tillkommer eller att fler bilar </w:t>
      </w:r>
      <w:r w:rsidRPr="0040186F" w:rsidR="00CF11DE">
        <w:rPr>
          <w:spacing w:val="-1"/>
        </w:rPr>
        <w:t xml:space="preserve">får ägare i </w:t>
      </w:r>
      <w:r w:rsidRPr="0040186F">
        <w:rPr>
          <w:spacing w:val="-1"/>
        </w:rPr>
        <w:t>redan existerande målvakter är att begränsa</w:t>
      </w:r>
      <w:r w:rsidRPr="0040186F" w:rsidR="00CF11DE">
        <w:rPr>
          <w:spacing w:val="-1"/>
        </w:rPr>
        <w:t xml:space="preserve"> det</w:t>
      </w:r>
      <w:r w:rsidRPr="0040186F">
        <w:rPr>
          <w:spacing w:val="-1"/>
        </w:rPr>
        <w:t xml:space="preserve"> antal bilar </w:t>
      </w:r>
      <w:r w:rsidRPr="0040186F" w:rsidR="00CF11DE">
        <w:rPr>
          <w:spacing w:val="-1"/>
        </w:rPr>
        <w:t>en person har tillåtelse att</w:t>
      </w:r>
      <w:r w:rsidRPr="0040186F">
        <w:rPr>
          <w:spacing w:val="-1"/>
        </w:rPr>
        <w:t xml:space="preserve"> äga. </w:t>
      </w:r>
      <w:r w:rsidRPr="0040186F" w:rsidR="00CF11DE">
        <w:rPr>
          <w:spacing w:val="-1"/>
        </w:rPr>
        <w:t>Sk</w:t>
      </w:r>
      <w:r w:rsidRPr="0040186F">
        <w:rPr>
          <w:spacing w:val="-1"/>
        </w:rPr>
        <w:t xml:space="preserve">ötsamma, laglydiga </w:t>
      </w:r>
      <w:r w:rsidRPr="0040186F" w:rsidR="00CF11DE">
        <w:rPr>
          <w:spacing w:val="-1"/>
        </w:rPr>
        <w:t xml:space="preserve">personer ska </w:t>
      </w:r>
      <w:r w:rsidRPr="0040186F" w:rsidR="006E5929">
        <w:rPr>
          <w:spacing w:val="-1"/>
        </w:rPr>
        <w:t xml:space="preserve">dock </w:t>
      </w:r>
      <w:r w:rsidRPr="0040186F" w:rsidR="00CF11DE">
        <w:rPr>
          <w:spacing w:val="-1"/>
        </w:rPr>
        <w:t xml:space="preserve">inte </w:t>
      </w:r>
      <w:r w:rsidRPr="0040186F">
        <w:rPr>
          <w:spacing w:val="-1"/>
        </w:rPr>
        <w:t xml:space="preserve">straffas för </w:t>
      </w:r>
      <w:r w:rsidRPr="0040186F" w:rsidR="00CF11DE">
        <w:rPr>
          <w:spacing w:val="-1"/>
        </w:rPr>
        <w:t>det som andra orsakar</w:t>
      </w:r>
      <w:r w:rsidRPr="0040186F">
        <w:rPr>
          <w:spacing w:val="-1"/>
        </w:rPr>
        <w:t xml:space="preserve">. </w:t>
      </w:r>
      <w:r w:rsidRPr="0040186F" w:rsidR="00CF11DE">
        <w:rPr>
          <w:spacing w:val="-1"/>
        </w:rPr>
        <w:t>D</w:t>
      </w:r>
      <w:r w:rsidRPr="0040186F">
        <w:rPr>
          <w:spacing w:val="-1"/>
        </w:rPr>
        <w:t xml:space="preserve">en </w:t>
      </w:r>
      <w:r w:rsidRPr="0040186F" w:rsidR="00CF11DE">
        <w:rPr>
          <w:spacing w:val="-1"/>
        </w:rPr>
        <w:t>bilägare med nå</w:t>
      </w:r>
      <w:r w:rsidRPr="0040186F">
        <w:rPr>
          <w:spacing w:val="-1"/>
        </w:rPr>
        <w:t>gon form av statlig oreglerad skuld, vare sig det är felparkeringsavgifter, obetalda fordonsskatter eller trängselavgifter,</w:t>
      </w:r>
      <w:r w:rsidRPr="0040186F" w:rsidR="00CF11DE">
        <w:rPr>
          <w:spacing w:val="-1"/>
        </w:rPr>
        <w:t xml:space="preserve"> ska inte ha tillåtelse att stå som ägare för flera bilar </w:t>
      </w:r>
      <w:r w:rsidRPr="0040186F">
        <w:rPr>
          <w:spacing w:val="-1"/>
        </w:rPr>
        <w:t>innan skulder</w:t>
      </w:r>
      <w:r w:rsidRPr="0040186F" w:rsidR="00CF11DE">
        <w:rPr>
          <w:spacing w:val="-1"/>
        </w:rPr>
        <w:t>na</w:t>
      </w:r>
      <w:r w:rsidRPr="0040186F">
        <w:rPr>
          <w:spacing w:val="-1"/>
        </w:rPr>
        <w:t xml:space="preserve"> är reglerade, utan </w:t>
      </w:r>
      <w:r w:rsidRPr="0040186F" w:rsidR="00CF11DE">
        <w:rPr>
          <w:spacing w:val="-1"/>
        </w:rPr>
        <w:t xml:space="preserve">ska </w:t>
      </w:r>
      <w:r w:rsidRPr="0040186F" w:rsidR="005B5F33">
        <w:rPr>
          <w:spacing w:val="-1"/>
        </w:rPr>
        <w:t xml:space="preserve">istället </w:t>
      </w:r>
      <w:r w:rsidRPr="0040186F">
        <w:rPr>
          <w:spacing w:val="-1"/>
        </w:rPr>
        <w:t xml:space="preserve">beläggas med </w:t>
      </w:r>
      <w:proofErr w:type="spellStart"/>
      <w:r w:rsidRPr="0040186F">
        <w:rPr>
          <w:spacing w:val="-1"/>
        </w:rPr>
        <w:t>nyägandeförbud</w:t>
      </w:r>
      <w:proofErr w:type="spellEnd"/>
      <w:r w:rsidRPr="0040186F">
        <w:rPr>
          <w:spacing w:val="-1"/>
        </w:rPr>
        <w:t xml:space="preserve">. På så vis </w:t>
      </w:r>
      <w:r w:rsidRPr="0040186F" w:rsidR="00CF11DE">
        <w:rPr>
          <w:spacing w:val="-1"/>
        </w:rPr>
        <w:t>försvåras</w:t>
      </w:r>
      <w:r w:rsidRPr="0040186F">
        <w:rPr>
          <w:spacing w:val="-1"/>
        </w:rPr>
        <w:t xml:space="preserve"> </w:t>
      </w:r>
      <w:r w:rsidRPr="0040186F" w:rsidR="00CF11DE">
        <w:rPr>
          <w:spacing w:val="-1"/>
        </w:rPr>
        <w:t xml:space="preserve">läget </w:t>
      </w:r>
      <w:r w:rsidRPr="0040186F">
        <w:rPr>
          <w:spacing w:val="-1"/>
        </w:rPr>
        <w:t xml:space="preserve">för de som vill utnyttja systemet. </w:t>
      </w:r>
    </w:p>
    <w:p w:rsidR="00083D4D" w:rsidP="00754251" w:rsidRDefault="00083D4D" w14:paraId="62FED61E" w14:textId="2C725191">
      <w:r>
        <w:t xml:space="preserve">I de fall </w:t>
      </w:r>
      <w:r w:rsidR="00CF11DE">
        <w:t xml:space="preserve">en skuldbelagd person </w:t>
      </w:r>
      <w:r>
        <w:t>försöker registrer</w:t>
      </w:r>
      <w:r w:rsidR="008D3675">
        <w:t>a sig som ägare till nya fordon</w:t>
      </w:r>
      <w:r>
        <w:t xml:space="preserve"> ska ägandeskapet kunna överföras till kronofogden till</w:t>
      </w:r>
      <w:r w:rsidR="00C43E57">
        <w:t>s</w:t>
      </w:r>
      <w:r>
        <w:t xml:space="preserve"> dess att skulden är reglerad, anting</w:t>
      </w:r>
      <w:r w:rsidR="0040186F">
        <w:softHyphen/>
      </w:r>
      <w:r>
        <w:t>en genom att myndigheten säljer fordonet eller att den skuldsatt</w:t>
      </w:r>
      <w:r w:rsidR="00CF11DE">
        <w:t>e</w:t>
      </w:r>
      <w:r>
        <w:t xml:space="preserve"> på annat sätt reglerar sin skuld. </w:t>
      </w:r>
    </w:p>
    <w:p w:rsidR="00083D4D" w:rsidP="00754251" w:rsidRDefault="00CF11DE" w14:paraId="62FED61F" w14:textId="77777777">
      <w:r>
        <w:t>P</w:t>
      </w:r>
      <w:r w:rsidR="00083D4D">
        <w:t xml:space="preserve">olisen </w:t>
      </w:r>
      <w:r w:rsidR="00334F4A">
        <w:t>behöver</w:t>
      </w:r>
      <w:r w:rsidR="00083D4D">
        <w:t xml:space="preserve"> få ökade befogenheter att ingripa. Det kan ske genom att utfärda användningsförbud för riktigt skuldtyngda fordon, vilket skulle öka polisens chanser att hitta fordonen, men också genom </w:t>
      </w:r>
      <w:r w:rsidRPr="00CB1302" w:rsidR="00083D4D">
        <w:t xml:space="preserve">möjligheter för polis </w:t>
      </w:r>
      <w:r w:rsidR="00083D4D">
        <w:t>att omhänderta skuldsatta bilar</w:t>
      </w:r>
      <w:r w:rsidRPr="00CB1302" w:rsidR="00083D4D">
        <w:t>, oavsett om de är felparkerade eller inte.</w:t>
      </w:r>
      <w:r w:rsidR="00083D4D">
        <w:t xml:space="preserve"> Så kallad distansutmätning borde tillämpas i fler</w:t>
      </w:r>
      <w:r>
        <w:t>a</w:t>
      </w:r>
      <w:r w:rsidR="00083D4D">
        <w:t xml:space="preserve"> </w:t>
      </w:r>
      <w:r w:rsidR="003C57BC">
        <w:t>fall så att Kronofogdemyndigheten</w:t>
      </w:r>
      <w:r w:rsidR="00083D4D">
        <w:t xml:space="preserve"> omgående kan fatta beslut om utmätning när polisen</w:t>
      </w:r>
      <w:r>
        <w:t xml:space="preserve"> exempelvis</w:t>
      </w:r>
      <w:r w:rsidR="00083D4D">
        <w:t xml:space="preserve"> stoppat en skuldsatt person i ett fordon eller gripit </w:t>
      </w:r>
      <w:r>
        <w:t>en person med tillgångar</w:t>
      </w:r>
      <w:r w:rsidR="00083D4D">
        <w:t xml:space="preserve">. </w:t>
      </w:r>
    </w:p>
    <w:p w:rsidRPr="00A37376" w:rsidR="00083D4D" w:rsidP="00754251" w:rsidRDefault="00083D4D" w14:paraId="62FED620" w14:textId="77777777">
      <w:r>
        <w:t xml:space="preserve">I vissa länder är det vanligt att myndigheterna gör hembesök </w:t>
      </w:r>
      <w:r w:rsidR="00CF11DE">
        <w:t>hos person som</w:t>
      </w:r>
      <w:r>
        <w:t xml:space="preserve"> äger onormalt många bilar. </w:t>
      </w:r>
      <w:r w:rsidR="00CF11DE">
        <w:t>S</w:t>
      </w:r>
      <w:r>
        <w:t>yftet är att säkerställa att bilarna förvaras korrekt</w:t>
      </w:r>
      <w:r w:rsidR="00CF11DE">
        <w:t>,</w:t>
      </w:r>
      <w:r>
        <w:t xml:space="preserve"> inte tar parkeringsplatser </w:t>
      </w:r>
      <w:r w:rsidR="00CF11DE">
        <w:t xml:space="preserve">i anspråk och att </w:t>
      </w:r>
      <w:r>
        <w:t>kontrollera så att ingen</w:t>
      </w:r>
      <w:r w:rsidR="002D7CC9">
        <w:t xml:space="preserve"> </w:t>
      </w:r>
      <w:r w:rsidR="00CF11DE">
        <w:t>misstänkt olaglig verksamhet</w:t>
      </w:r>
      <w:r>
        <w:t xml:space="preserve">. </w:t>
      </w:r>
      <w:r w:rsidR="00CF11DE">
        <w:t>S</w:t>
      </w:r>
      <w:r>
        <w:t xml:space="preserve">ystemet </w:t>
      </w:r>
      <w:r w:rsidR="00CF11DE">
        <w:t xml:space="preserve">bör </w:t>
      </w:r>
      <w:r>
        <w:t xml:space="preserve">skapa trygghet för skötsamma </w:t>
      </w:r>
      <w:r w:rsidR="00CF11DE">
        <w:t>personer</w:t>
      </w:r>
      <w:r>
        <w:t xml:space="preserve"> och </w:t>
      </w:r>
      <w:r w:rsidR="002D7CC9">
        <w:t xml:space="preserve">utgör ett utmärkt sätt för förebyggande </w:t>
      </w:r>
      <w:r>
        <w:t>arbet</w:t>
      </w:r>
      <w:r w:rsidR="002D7CC9">
        <w:t>e.</w:t>
      </w:r>
      <w:r>
        <w:t xml:space="preserve"> </w:t>
      </w:r>
    </w:p>
    <w:p w:rsidR="00422B9E" w:rsidP="00F90698" w:rsidRDefault="0070223D" w14:paraId="62FED622" w14:textId="77777777">
      <w:pPr>
        <w:pStyle w:val="Rubrik1"/>
      </w:pPr>
      <w:bookmarkStart w:name="_Toc40440173" w:id="8"/>
      <w:r>
        <w:t>I</w:t>
      </w:r>
      <w:r w:rsidRPr="004A734A" w:rsidR="004A734A">
        <w:t>llegala bosättningar</w:t>
      </w:r>
      <w:bookmarkEnd w:id="8"/>
    </w:p>
    <w:p w:rsidR="002A53F4" w:rsidP="00754251" w:rsidRDefault="000B1043" w14:paraId="62FED623" w14:textId="5C2AFB6F">
      <w:pPr>
        <w:pStyle w:val="Normalutanindragellerluft"/>
        <w:rPr>
          <w:strike/>
        </w:rPr>
      </w:pPr>
      <w:r>
        <w:t>M</w:t>
      </w:r>
      <w:r w:rsidR="0070223D">
        <w:t>arkägare ska kunna avlägsna otillåtna bosättningar och personer som olagligen har t</w:t>
      </w:r>
      <w:r w:rsidR="00FB45E1">
        <w:t xml:space="preserve">agit deras mark i besittning. </w:t>
      </w:r>
      <w:r>
        <w:t>Re</w:t>
      </w:r>
      <w:r w:rsidR="00FB45E1">
        <w:t>gelverket bör</w:t>
      </w:r>
      <w:r w:rsidR="0070223D">
        <w:t xml:space="preserve"> utveckla</w:t>
      </w:r>
      <w:r w:rsidR="00FB45E1">
        <w:t xml:space="preserve">s </w:t>
      </w:r>
      <w:r w:rsidR="0070223D">
        <w:t xml:space="preserve">för att </w:t>
      </w:r>
      <w:r w:rsidR="00FB45E1">
        <w:t xml:space="preserve">markägare som drabbas ska få </w:t>
      </w:r>
      <w:r w:rsidR="0070223D">
        <w:t>en rättvis process</w:t>
      </w:r>
      <w:r w:rsidR="00FB45E1">
        <w:t>.</w:t>
      </w:r>
      <w:r w:rsidR="0070223D">
        <w:t xml:space="preserve"> </w:t>
      </w:r>
      <w:r>
        <w:t>M</w:t>
      </w:r>
      <w:r w:rsidR="0070223D">
        <w:t xml:space="preserve">arkägaren </w:t>
      </w:r>
      <w:r>
        <w:t xml:space="preserve">ska </w:t>
      </w:r>
      <w:r w:rsidR="0070223D">
        <w:t xml:space="preserve">aldrig drabbas av kostnader kopplat till avlägsnandet. Detta gäller såväl kostnader för avgifter till myndigheter som kostnader för bortforsling, upprensning och sanering av marken. Då bosättningarna och skadorna på marken är ett direkt resultat av att myndigheter inte följer andra </w:t>
      </w:r>
      <w:r w:rsidR="00FB45E1">
        <w:t xml:space="preserve">lagar och </w:t>
      </w:r>
      <w:r w:rsidR="0070223D">
        <w:t xml:space="preserve">regler, så ska de drabbade markägarna kompenseras för detta fullt ut. </w:t>
      </w:r>
    </w:p>
    <w:p w:rsidRPr="002A53F4" w:rsidR="0070223D" w:rsidP="00754251" w:rsidRDefault="00FB45E1" w14:paraId="62FED624" w14:textId="77777777">
      <w:pPr>
        <w:rPr>
          <w:strike/>
        </w:rPr>
      </w:pPr>
      <w:r>
        <w:t>Drabbade</w:t>
      </w:r>
      <w:r w:rsidR="0070223D">
        <w:t xml:space="preserve"> markägare</w:t>
      </w:r>
      <w:r>
        <w:t xml:space="preserve"> ska</w:t>
      </w:r>
      <w:r w:rsidR="0070223D">
        <w:t xml:space="preserve">, utöver rätt till ersättning för </w:t>
      </w:r>
      <w:r>
        <w:t>sina direkta kostnader, även</w:t>
      </w:r>
      <w:r w:rsidR="0070223D">
        <w:t xml:space="preserve"> ha rätt till ersättning för den uteblivna inkomst som bosättningar ofta ger upphov till. </w:t>
      </w:r>
      <w:r w:rsidR="0070223D">
        <w:lastRenderedPageBreak/>
        <w:t xml:space="preserve">Det kan </w:t>
      </w:r>
      <w:r w:rsidR="00334F4A">
        <w:t>gälla</w:t>
      </w:r>
      <w:r w:rsidR="0070223D">
        <w:t xml:space="preserve"> stora summor för den enskilda markägaren när </w:t>
      </w:r>
      <w:r>
        <w:t>exempel</w:t>
      </w:r>
      <w:r w:rsidR="00334F4A">
        <w:t>vis</w:t>
      </w:r>
      <w:r>
        <w:t xml:space="preserve"> </w:t>
      </w:r>
      <w:r w:rsidR="0070223D">
        <w:t xml:space="preserve">grödan på marken förstörs eller när marken blir omöjlig att bruka på det sätt som är tänkt. Även denna typ av kostnad kan </w:t>
      </w:r>
      <w:r w:rsidR="00334F4A">
        <w:t>innebära</w:t>
      </w:r>
      <w:r w:rsidR="0070223D">
        <w:t xml:space="preserve"> en stor börda för de</w:t>
      </w:r>
      <w:r w:rsidR="002D1892">
        <w:t xml:space="preserve">n enskilda markägaren och </w:t>
      </w:r>
      <w:r w:rsidR="0070223D">
        <w:t xml:space="preserve">uppstår till följd av att andra gör olagliga </w:t>
      </w:r>
      <w:r w:rsidRPr="002D1892" w:rsidR="0070223D">
        <w:t>handlinga</w:t>
      </w:r>
      <w:r w:rsidRPr="002D1892" w:rsidR="00E55EED">
        <w:t xml:space="preserve">r. </w:t>
      </w:r>
      <w:r w:rsidRPr="002D1892" w:rsidR="002D1892">
        <w:t xml:space="preserve">Därför bör </w:t>
      </w:r>
      <w:r w:rsidR="00314654">
        <w:t>alla kostnader</w:t>
      </w:r>
      <w:r w:rsidRPr="002D1892" w:rsidR="002D1892">
        <w:t xml:space="preserve"> alltid kompenseras. </w:t>
      </w:r>
    </w:p>
    <w:p w:rsidR="0070223D" w:rsidP="00754251" w:rsidRDefault="000B1043" w14:paraId="62FED625" w14:textId="77777777">
      <w:r>
        <w:t>Avlägsnande ska alltid innebära</w:t>
      </w:r>
      <w:r w:rsidR="0070223D">
        <w:t xml:space="preserve"> en po</w:t>
      </w:r>
      <w:r w:rsidR="00FB45E1">
        <w:t xml:space="preserve">lisiär procedur </w:t>
      </w:r>
      <w:r w:rsidR="0070223D">
        <w:t xml:space="preserve">oavsett hur tidsramen ser ut, om bosättningen på marken skett på ett olagligt sätt från början. </w:t>
      </w:r>
      <w:r>
        <w:t>B</w:t>
      </w:r>
      <w:r w:rsidR="0070223D">
        <w:t xml:space="preserve">esittningsrätt </w:t>
      </w:r>
      <w:r>
        <w:t xml:space="preserve">ska </w:t>
      </w:r>
      <w:r w:rsidR="0070223D">
        <w:t xml:space="preserve">normalt aldrig kunna hävdas i den här typen av situationer, </w:t>
      </w:r>
      <w:r w:rsidR="00E55EED">
        <w:t xml:space="preserve">det ska vara förbehållet den som </w:t>
      </w:r>
      <w:r w:rsidR="00CA09AD">
        <w:t xml:space="preserve">ursprungligen </w:t>
      </w:r>
      <w:r w:rsidR="00E55EED">
        <w:t>haft</w:t>
      </w:r>
      <w:r w:rsidR="00CA09AD">
        <w:t xml:space="preserve"> laglig rätt.</w:t>
      </w:r>
      <w:r w:rsidR="0070223D">
        <w:t xml:space="preserve"> </w:t>
      </w:r>
    </w:p>
    <w:p w:rsidR="002A53F4" w:rsidP="00754251" w:rsidRDefault="000B1043" w14:paraId="62FED626" w14:textId="77777777">
      <w:pPr>
        <w:rPr>
          <w:strike/>
        </w:rPr>
      </w:pPr>
      <w:r>
        <w:t>Då</w:t>
      </w:r>
      <w:r w:rsidR="0070223D">
        <w:t xml:space="preserve"> barn </w:t>
      </w:r>
      <w:r>
        <w:t xml:space="preserve">är </w:t>
      </w:r>
      <w:r w:rsidR="0070223D">
        <w:t xml:space="preserve">inblandade </w:t>
      </w:r>
      <w:r w:rsidR="00FB45E1">
        <w:t xml:space="preserve">i en olaglig bosättning </w:t>
      </w:r>
      <w:r w:rsidR="0070223D">
        <w:t xml:space="preserve">så är situationen akut och </w:t>
      </w:r>
      <w:r>
        <w:t xml:space="preserve">fallet måste hanteras </w:t>
      </w:r>
      <w:r w:rsidR="0070223D">
        <w:t xml:space="preserve">så snabbt det är möjligt. </w:t>
      </w:r>
      <w:r>
        <w:t xml:space="preserve">Barn </w:t>
      </w:r>
      <w:r w:rsidR="0070223D">
        <w:t xml:space="preserve">ska </w:t>
      </w:r>
      <w:r>
        <w:t xml:space="preserve">aldrig </w:t>
      </w:r>
      <w:r w:rsidR="0070223D">
        <w:t xml:space="preserve">växa upp i tältläger och kåkstäder i Sverige utan dessa fall </w:t>
      </w:r>
      <w:r>
        <w:t xml:space="preserve">ska ges </w:t>
      </w:r>
      <w:r w:rsidR="0070223D">
        <w:t>hög prioritet och snabbas</w:t>
      </w:r>
      <w:r w:rsidR="00FB45E1">
        <w:t>t möjliga handläggningsprocess. K</w:t>
      </w:r>
      <w:r w:rsidR="0070223D">
        <w:t xml:space="preserve">ommunens sociala myndigheter </w:t>
      </w:r>
      <w:r w:rsidR="00FB45E1">
        <w:t xml:space="preserve">har </w:t>
      </w:r>
      <w:r w:rsidR="0070223D">
        <w:t>en skyldighet att ta hand om</w:t>
      </w:r>
      <w:r w:rsidR="00FB45E1">
        <w:t xml:space="preserve"> de barn och föräldrar som har rätt att vistas här. </w:t>
      </w:r>
      <w:r>
        <w:t>S</w:t>
      </w:r>
      <w:r w:rsidR="0070223D">
        <w:t xml:space="preserve">ocialtjänsten ska samarbeta med polisen i sådana situationer för att kunna göra en bedömning om barnen har rätt att stanna kvar i Sverige och i så fall hamna under socialtjänstens ansvar, i stället för att bo under farliga och omänskliga boendeförhållanden i kåkstäder/tältläger. </w:t>
      </w:r>
    </w:p>
    <w:p w:rsidR="0070223D" w:rsidP="00754251" w:rsidRDefault="0070223D" w14:paraId="62FED627" w14:textId="77FCC323">
      <w:r>
        <w:t>Otillåtna bosättningar är ett allvarligt problem, och</w:t>
      </w:r>
      <w:r w:rsidR="00FB45E1">
        <w:t xml:space="preserve"> det är dags att det bekämpas på riktigt</w:t>
      </w:r>
      <w:r>
        <w:t xml:space="preserve">. Det ska vara tydligt att den som bosätter sig utan tillåtelse på någon annans mark, utöver den natt som enligt hävd och </w:t>
      </w:r>
      <w:r w:rsidR="000B1043">
        <w:t xml:space="preserve">enligt </w:t>
      </w:r>
      <w:r>
        <w:t>allemansrätt</w:t>
      </w:r>
      <w:r w:rsidR="000B1043">
        <w:t>en</w:t>
      </w:r>
      <w:r>
        <w:t xml:space="preserve"> är tillåtet, gör sig skyl</w:t>
      </w:r>
      <w:r w:rsidR="0040186F">
        <w:softHyphen/>
      </w:r>
      <w:r>
        <w:t>dig till ett brott som ska beivras. Därför föreslå</w:t>
      </w:r>
      <w:r w:rsidR="000B1043">
        <w:t>s att en utr</w:t>
      </w:r>
      <w:r>
        <w:t xml:space="preserve">edning tillsätts </w:t>
      </w:r>
      <w:r w:rsidR="000B1043">
        <w:t>med syfte</w:t>
      </w:r>
      <w:r>
        <w:t xml:space="preserve"> att </w:t>
      </w:r>
      <w:r w:rsidR="000B1043">
        <w:t>föreslå</w:t>
      </w:r>
      <w:r>
        <w:t xml:space="preserve"> konkreta åtgärder för att människor som begår dessa brott ska kunna lagföras. </w:t>
      </w:r>
    </w:p>
    <w:p w:rsidR="00BB6339" w:rsidP="00754251" w:rsidRDefault="000B1043" w14:paraId="62FED628" w14:textId="77777777">
      <w:r>
        <w:t xml:space="preserve">En översyn ska också göras </w:t>
      </w:r>
      <w:r w:rsidR="0070223D">
        <w:t xml:space="preserve">över hur straffvärdet kan höjas så att det bättre står i proportion till den skada som åsamkas markägaren. </w:t>
      </w:r>
    </w:p>
    <w:sdt>
      <w:sdtPr>
        <w:alias w:val="CC_Underskrifter"/>
        <w:tag w:val="CC_Underskrifter"/>
        <w:id w:val="583496634"/>
        <w:lock w:val="sdtContentLocked"/>
        <w:placeholder>
          <w:docPart w:val="CD3BE35FD5D1425580AC30636ED828EA"/>
        </w:placeholder>
      </w:sdtPr>
      <w:sdtEndPr/>
      <w:sdtContent>
        <w:p w:rsidR="00E27008" w:rsidP="00E27008" w:rsidRDefault="00E27008" w14:paraId="62FED62A" w14:textId="77777777"/>
        <w:p w:rsidRPr="008E0FE2" w:rsidR="004801AC" w:rsidP="00E27008" w:rsidRDefault="001737C0" w14:paraId="62FED6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0D0F10" w:rsidRDefault="000D0F10" w14:paraId="62FED63B" w14:textId="77777777"/>
    <w:sectPr w:rsidR="000D0F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ED63D" w14:textId="77777777" w:rsidR="00913B41" w:rsidRDefault="00913B41" w:rsidP="000C1CAD">
      <w:pPr>
        <w:spacing w:line="240" w:lineRule="auto"/>
      </w:pPr>
      <w:r>
        <w:separator/>
      </w:r>
    </w:p>
  </w:endnote>
  <w:endnote w:type="continuationSeparator" w:id="0">
    <w:p w14:paraId="62FED63E" w14:textId="77777777" w:rsidR="00913B41" w:rsidRDefault="00913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D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D6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7008">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D64C" w14:textId="77777777" w:rsidR="00E27008" w:rsidRPr="00E27008" w:rsidRDefault="00E27008" w:rsidP="00E27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ED63B" w14:textId="77777777" w:rsidR="00913B41" w:rsidRDefault="00913B41" w:rsidP="000C1CAD">
      <w:pPr>
        <w:spacing w:line="240" w:lineRule="auto"/>
      </w:pPr>
      <w:r>
        <w:separator/>
      </w:r>
    </w:p>
  </w:footnote>
  <w:footnote w:type="continuationSeparator" w:id="0">
    <w:p w14:paraId="62FED63C" w14:textId="77777777" w:rsidR="00913B41" w:rsidRDefault="00913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FED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ED64E" wp14:anchorId="62FED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37C0" w14:paraId="62FED651" w14:textId="77777777">
                          <w:pPr>
                            <w:jc w:val="right"/>
                          </w:pPr>
                          <w:sdt>
                            <w:sdtPr>
                              <w:alias w:val="CC_Noformat_Partikod"/>
                              <w:tag w:val="CC_Noformat_Partikod"/>
                              <w:id w:val="-53464382"/>
                              <w:placeholder>
                                <w:docPart w:val="8CE8D1D49A454C968BABFCCF057C20CD"/>
                              </w:placeholder>
                              <w:text/>
                            </w:sdtPr>
                            <w:sdtEndPr/>
                            <w:sdtContent>
                              <w:r w:rsidR="0047778D">
                                <w:t>SD</w:t>
                              </w:r>
                            </w:sdtContent>
                          </w:sdt>
                          <w:sdt>
                            <w:sdtPr>
                              <w:alias w:val="CC_Noformat_Partinummer"/>
                              <w:tag w:val="CC_Noformat_Partinummer"/>
                              <w:id w:val="-1709555926"/>
                              <w:placeholder>
                                <w:docPart w:val="31B59F92A1E6401B964476400278F91F"/>
                              </w:placeholder>
                              <w:text/>
                            </w:sdtPr>
                            <w:sdtEndPr/>
                            <w:sdtContent>
                              <w:r w:rsidR="008641DA">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ED6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37C0" w14:paraId="62FED651" w14:textId="77777777">
                    <w:pPr>
                      <w:jc w:val="right"/>
                    </w:pPr>
                    <w:sdt>
                      <w:sdtPr>
                        <w:alias w:val="CC_Noformat_Partikod"/>
                        <w:tag w:val="CC_Noformat_Partikod"/>
                        <w:id w:val="-53464382"/>
                        <w:placeholder>
                          <w:docPart w:val="8CE8D1D49A454C968BABFCCF057C20CD"/>
                        </w:placeholder>
                        <w:text/>
                      </w:sdtPr>
                      <w:sdtEndPr/>
                      <w:sdtContent>
                        <w:r w:rsidR="0047778D">
                          <w:t>SD</w:t>
                        </w:r>
                      </w:sdtContent>
                    </w:sdt>
                    <w:sdt>
                      <w:sdtPr>
                        <w:alias w:val="CC_Noformat_Partinummer"/>
                        <w:tag w:val="CC_Noformat_Partinummer"/>
                        <w:id w:val="-1709555926"/>
                        <w:placeholder>
                          <w:docPart w:val="31B59F92A1E6401B964476400278F91F"/>
                        </w:placeholder>
                        <w:text/>
                      </w:sdtPr>
                      <w:sdtEndPr/>
                      <w:sdtContent>
                        <w:r w:rsidR="008641DA">
                          <w:t>3</w:t>
                        </w:r>
                      </w:sdtContent>
                    </w:sdt>
                  </w:p>
                </w:txbxContent>
              </v:textbox>
              <w10:wrap anchorx="page"/>
            </v:shape>
          </w:pict>
        </mc:Fallback>
      </mc:AlternateContent>
    </w:r>
  </w:p>
  <w:p w:rsidRPr="00293C4F" w:rsidR="00262EA3" w:rsidP="00776B74" w:rsidRDefault="00262EA3" w14:paraId="62FED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ED641" w14:textId="77777777">
    <w:pPr>
      <w:jc w:val="right"/>
    </w:pPr>
  </w:p>
  <w:p w:rsidR="00262EA3" w:rsidP="00776B74" w:rsidRDefault="00262EA3" w14:paraId="62FED6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37C0" w14:paraId="62FED645" w14:textId="77777777">
    <w:pPr>
      <w:jc w:val="right"/>
    </w:pPr>
    <w:sdt>
      <w:sdtPr>
        <w:alias w:val="cc_Logo"/>
        <w:tag w:val="cc_Logo"/>
        <w:id w:val="-2124838662"/>
        <w:lock w:val="sdtContentLocked"/>
        <w:placeholder>
          <w:docPart w:val="0E87E6D6A66648C2BB73B2B3179E161F"/>
        </w:placeholder>
      </w:sdtPr>
      <w:sdtEndPr/>
      <w:sdtContent>
        <w:r w:rsidR="00C02AE8">
          <w:rPr>
            <w:noProof/>
            <w:lang w:eastAsia="sv-SE"/>
          </w:rPr>
          <w:drawing>
            <wp:anchor distT="0" distB="0" distL="114300" distR="114300" simplePos="0" relativeHeight="251663360" behindDoc="0" locked="0" layoutInCell="1" allowOverlap="1" wp14:editId="62FED650" wp14:anchorId="62FED6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37C0" w14:paraId="62FED6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ED60A9F356F0444E8C957C3C72D54006"/>
        </w:placeholder>
        <w:text/>
      </w:sdtPr>
      <w:sdtEndPr/>
      <w:sdtContent>
        <w:r w:rsidR="0047778D">
          <w:t>SD</w:t>
        </w:r>
      </w:sdtContent>
    </w:sdt>
    <w:sdt>
      <w:sdtPr>
        <w:alias w:val="CC_Noformat_Partinummer"/>
        <w:tag w:val="CC_Noformat_Partinummer"/>
        <w:id w:val="-2014525982"/>
        <w:placeholder>
          <w:docPart w:val="12807EA4C95F48159A82F1EF544B147D"/>
        </w:placeholder>
        <w:text/>
      </w:sdtPr>
      <w:sdtEndPr/>
      <w:sdtContent>
        <w:r w:rsidR="008641DA">
          <w:t>3</w:t>
        </w:r>
      </w:sdtContent>
    </w:sdt>
  </w:p>
  <w:p w:rsidRPr="008227B3" w:rsidR="00262EA3" w:rsidP="008227B3" w:rsidRDefault="001737C0" w14:paraId="62FED6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37C0" w14:paraId="62FED648" w14:textId="77777777">
    <w:pPr>
      <w:pStyle w:val="MotionTIllRiksdagen"/>
    </w:pPr>
    <w:sdt>
      <w:sdtPr>
        <w:rPr>
          <w:rStyle w:val="BeteckningChar"/>
        </w:rPr>
        <w:alias w:val="CC_Noformat_Riksmote"/>
        <w:tag w:val="CC_Noformat_Riksmote"/>
        <w:id w:val="1201050710"/>
        <w:lock w:val="sdtContentLocked"/>
        <w:placeholder>
          <w:docPart w:val="B670935906FB4E3D812A1BB77B34210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A19C225C00F426981B082EB1494FD79"/>
        </w:placeholder>
        <w:showingPlcHdr/>
        <w15:appearance w15:val="hidden"/>
        <w:text/>
      </w:sdtPr>
      <w:sdtEndPr>
        <w:rPr>
          <w:rStyle w:val="Rubrik1Char"/>
          <w:rFonts w:asciiTheme="majorHAnsi" w:hAnsiTheme="majorHAnsi"/>
          <w:sz w:val="38"/>
        </w:rPr>
      </w:sdtEndPr>
      <w:sdtContent>
        <w:r>
          <w:t>:2208</w:t>
        </w:r>
      </w:sdtContent>
    </w:sdt>
  </w:p>
  <w:p w:rsidR="00262EA3" w:rsidP="00E03A3D" w:rsidRDefault="001737C0" w14:paraId="62FED649" w14:textId="77777777">
    <w:pPr>
      <w:pStyle w:val="Motionr"/>
    </w:pPr>
    <w:sdt>
      <w:sdtPr>
        <w:alias w:val="CC_Noformat_Avtext"/>
        <w:tag w:val="CC_Noformat_Avtext"/>
        <w:id w:val="-2020768203"/>
        <w:lock w:val="sdtContentLocked"/>
        <w:placeholder>
          <w:docPart w:val="51DC3597C2FB4958BD2523702AE0A9B2"/>
        </w:placeholder>
        <w15:appearance w15:val="hidden"/>
        <w:text/>
      </w:sdtPr>
      <w:sdtEndPr/>
      <w:sdtContent>
        <w:r>
          <w:t>av Angelica Lundberg m.fl. (SD)</w:t>
        </w:r>
      </w:sdtContent>
    </w:sdt>
  </w:p>
  <w:sdt>
    <w:sdtPr>
      <w:alias w:val="CC_Noformat_Rubtext"/>
      <w:tag w:val="CC_Noformat_Rubtext"/>
      <w:id w:val="-218060500"/>
      <w:lock w:val="sdtLocked"/>
      <w:placeholder>
        <w:docPart w:val="83EBCA2578AC412AABA1B30976135229"/>
      </w:placeholder>
      <w:text/>
    </w:sdtPr>
    <w:sdtEndPr/>
    <w:sdtContent>
      <w:p w:rsidR="00262EA3" w:rsidP="00283E0F" w:rsidRDefault="00B53723" w14:paraId="62FED64A" w14:textId="6CDA743C">
        <w:pPr>
          <w:pStyle w:val="FSHRub2"/>
        </w:pPr>
        <w:r>
          <w:t>Sverigedemokratisk insolvensrätt – obestånd, förvaltarskap och skuldsanering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2FED6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18223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77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63"/>
    <w:rsid w:val="00031AF1"/>
    <w:rsid w:val="0003208D"/>
    <w:rsid w:val="0003287D"/>
    <w:rsid w:val="00032A5E"/>
    <w:rsid w:val="00033025"/>
    <w:rsid w:val="00033C04"/>
    <w:rsid w:val="000356A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D4D"/>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60"/>
    <w:rsid w:val="000B104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1B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F1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E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7C0"/>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08"/>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06A"/>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287"/>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7C"/>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66B"/>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F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6B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892"/>
    <w:rsid w:val="002D280F"/>
    <w:rsid w:val="002D2A33"/>
    <w:rsid w:val="002D35E1"/>
    <w:rsid w:val="002D4C1F"/>
    <w:rsid w:val="002D5149"/>
    <w:rsid w:val="002D5CED"/>
    <w:rsid w:val="002D5F1C"/>
    <w:rsid w:val="002D61FA"/>
    <w:rsid w:val="002D63F1"/>
    <w:rsid w:val="002D64BA"/>
    <w:rsid w:val="002D778F"/>
    <w:rsid w:val="002D7A20"/>
    <w:rsid w:val="002D7CC9"/>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E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65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CB"/>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10"/>
    <w:rsid w:val="00333E95"/>
    <w:rsid w:val="00334938"/>
    <w:rsid w:val="00334F4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E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E2"/>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5C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7BC"/>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86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CB"/>
    <w:rsid w:val="00453C4F"/>
    <w:rsid w:val="00453DF4"/>
    <w:rsid w:val="00454102"/>
    <w:rsid w:val="00454903"/>
    <w:rsid w:val="00454DEA"/>
    <w:rsid w:val="0045575E"/>
    <w:rsid w:val="004559B4"/>
    <w:rsid w:val="0045626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78D"/>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F4"/>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4A"/>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A8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B5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5A7"/>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33"/>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AA9"/>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1C"/>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7E"/>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423"/>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50B"/>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29"/>
    <w:rsid w:val="006E6B8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3D"/>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530"/>
    <w:rsid w:val="00751817"/>
    <w:rsid w:val="00751DF5"/>
    <w:rsid w:val="00751E99"/>
    <w:rsid w:val="00752EC4"/>
    <w:rsid w:val="00753410"/>
    <w:rsid w:val="007534E9"/>
    <w:rsid w:val="0075425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8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69"/>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DA"/>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26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1"/>
    <w:rsid w:val="008B1873"/>
    <w:rsid w:val="008B232B"/>
    <w:rsid w:val="008B25FF"/>
    <w:rsid w:val="008B2724"/>
    <w:rsid w:val="008B2BF8"/>
    <w:rsid w:val="008B2D29"/>
    <w:rsid w:val="008B353D"/>
    <w:rsid w:val="008B412D"/>
    <w:rsid w:val="008B46F4"/>
    <w:rsid w:val="008B50A2"/>
    <w:rsid w:val="008B5380"/>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75"/>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B4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C1"/>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6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02D"/>
    <w:rsid w:val="00B01833"/>
    <w:rsid w:val="00B01D42"/>
    <w:rsid w:val="00B023CC"/>
    <w:rsid w:val="00B0266A"/>
    <w:rsid w:val="00B026D0"/>
    <w:rsid w:val="00B02D4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45"/>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4B8"/>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72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05"/>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2E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B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1C2"/>
    <w:rsid w:val="00C433A3"/>
    <w:rsid w:val="00C43A7C"/>
    <w:rsid w:val="00C43E5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E1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AD"/>
    <w:rsid w:val="00CA0D85"/>
    <w:rsid w:val="00CA0EF3"/>
    <w:rsid w:val="00CA14DD"/>
    <w:rsid w:val="00CA19F8"/>
    <w:rsid w:val="00CA1D2C"/>
    <w:rsid w:val="00CA297D"/>
    <w:rsid w:val="00CA38AD"/>
    <w:rsid w:val="00CA3ED1"/>
    <w:rsid w:val="00CA46C4"/>
    <w:rsid w:val="00CA4E7B"/>
    <w:rsid w:val="00CA5451"/>
    <w:rsid w:val="00CA5A17"/>
    <w:rsid w:val="00CA5EC4"/>
    <w:rsid w:val="00CA6389"/>
    <w:rsid w:val="00CA699F"/>
    <w:rsid w:val="00CA7301"/>
    <w:rsid w:val="00CA7CF9"/>
    <w:rsid w:val="00CB0385"/>
    <w:rsid w:val="00CB0A61"/>
    <w:rsid w:val="00CB0B7D"/>
    <w:rsid w:val="00CB1448"/>
    <w:rsid w:val="00CB3702"/>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0D7"/>
    <w:rsid w:val="00CE7274"/>
    <w:rsid w:val="00CF0175"/>
    <w:rsid w:val="00CF0C44"/>
    <w:rsid w:val="00CF1001"/>
    <w:rsid w:val="00CF11DE"/>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DB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C51"/>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A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BF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23A"/>
    <w:rsid w:val="00E14B16"/>
    <w:rsid w:val="00E16014"/>
    <w:rsid w:val="00E16580"/>
    <w:rsid w:val="00E16EEB"/>
    <w:rsid w:val="00E176EB"/>
    <w:rsid w:val="00E179C9"/>
    <w:rsid w:val="00E20446"/>
    <w:rsid w:val="00E20E3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08"/>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5EE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B5"/>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A5"/>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C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D7"/>
    <w:rsid w:val="00F538D9"/>
    <w:rsid w:val="00F55331"/>
    <w:rsid w:val="00F55F38"/>
    <w:rsid w:val="00F55FA4"/>
    <w:rsid w:val="00F5648F"/>
    <w:rsid w:val="00F5735D"/>
    <w:rsid w:val="00F57966"/>
    <w:rsid w:val="00F60262"/>
    <w:rsid w:val="00F6045E"/>
    <w:rsid w:val="00F60CB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98"/>
    <w:rsid w:val="00F90884"/>
    <w:rsid w:val="00F908E1"/>
    <w:rsid w:val="00F9094B"/>
    <w:rsid w:val="00F90B29"/>
    <w:rsid w:val="00F90FF4"/>
    <w:rsid w:val="00F91C1C"/>
    <w:rsid w:val="00F91DAE"/>
    <w:rsid w:val="00F92BB5"/>
    <w:rsid w:val="00F92C0D"/>
    <w:rsid w:val="00F92FDA"/>
    <w:rsid w:val="00F93187"/>
    <w:rsid w:val="00F93342"/>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11"/>
    <w:rsid w:val="00FB4560"/>
    <w:rsid w:val="00FB45E1"/>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E2"/>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FED5E7"/>
  <w15:chartTrackingRefBased/>
  <w15:docId w15:val="{202A310B-3BFB-4E14-AF1A-D0A81325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527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2C5ADC30AF4F368BBC8710E9AB67AB"/>
        <w:category>
          <w:name w:val="Allmänt"/>
          <w:gallery w:val="placeholder"/>
        </w:category>
        <w:types>
          <w:type w:val="bbPlcHdr"/>
        </w:types>
        <w:behaviors>
          <w:behavior w:val="content"/>
        </w:behaviors>
        <w:guid w:val="{70402015-78BE-4B64-8E2B-288D5FEA78E8}"/>
      </w:docPartPr>
      <w:docPartBody>
        <w:p w:rsidR="00057848" w:rsidRDefault="00812315">
          <w:pPr>
            <w:pStyle w:val="9B2C5ADC30AF4F368BBC8710E9AB67AB"/>
          </w:pPr>
          <w:r w:rsidRPr="005A0A93">
            <w:rPr>
              <w:rStyle w:val="Platshllartext"/>
            </w:rPr>
            <w:t>Förslag till riksdagsbeslut</w:t>
          </w:r>
        </w:p>
      </w:docPartBody>
    </w:docPart>
    <w:docPart>
      <w:docPartPr>
        <w:name w:val="0626D18F5AA2448A8B7B61818552FFC2"/>
        <w:category>
          <w:name w:val="Allmänt"/>
          <w:gallery w:val="placeholder"/>
        </w:category>
        <w:types>
          <w:type w:val="bbPlcHdr"/>
        </w:types>
        <w:behaviors>
          <w:behavior w:val="content"/>
        </w:behaviors>
        <w:guid w:val="{6C427530-6F9F-4BCD-B85C-14A40E32B459}"/>
      </w:docPartPr>
      <w:docPartBody>
        <w:p w:rsidR="00057848" w:rsidRDefault="00812315">
          <w:pPr>
            <w:pStyle w:val="0626D18F5AA2448A8B7B61818552FFC2"/>
          </w:pPr>
          <w:r w:rsidRPr="005A0A93">
            <w:rPr>
              <w:rStyle w:val="Platshllartext"/>
            </w:rPr>
            <w:t>Motivering</w:t>
          </w:r>
        </w:p>
      </w:docPartBody>
    </w:docPart>
    <w:docPart>
      <w:docPartPr>
        <w:name w:val="8CE8D1D49A454C968BABFCCF057C20CD"/>
        <w:category>
          <w:name w:val="Allmänt"/>
          <w:gallery w:val="placeholder"/>
        </w:category>
        <w:types>
          <w:type w:val="bbPlcHdr"/>
        </w:types>
        <w:behaviors>
          <w:behavior w:val="content"/>
        </w:behaviors>
        <w:guid w:val="{EC5D6B2C-569B-4008-9D4A-1A1FAADFB41B}"/>
      </w:docPartPr>
      <w:docPartBody>
        <w:p w:rsidR="00057848" w:rsidRDefault="00812315">
          <w:pPr>
            <w:pStyle w:val="8CE8D1D49A454C968BABFCCF057C20CD"/>
          </w:pPr>
          <w:r>
            <w:rPr>
              <w:rStyle w:val="Platshllartext"/>
            </w:rPr>
            <w:t xml:space="preserve"> </w:t>
          </w:r>
        </w:p>
      </w:docPartBody>
    </w:docPart>
    <w:docPart>
      <w:docPartPr>
        <w:name w:val="31B59F92A1E6401B964476400278F91F"/>
        <w:category>
          <w:name w:val="Allmänt"/>
          <w:gallery w:val="placeholder"/>
        </w:category>
        <w:types>
          <w:type w:val="bbPlcHdr"/>
        </w:types>
        <w:behaviors>
          <w:behavior w:val="content"/>
        </w:behaviors>
        <w:guid w:val="{545D9A3E-DDFC-4D84-B398-15D1E441F70E}"/>
      </w:docPartPr>
      <w:docPartBody>
        <w:p w:rsidR="00057848" w:rsidRDefault="00812315">
          <w:pPr>
            <w:pStyle w:val="31B59F92A1E6401B964476400278F91F"/>
          </w:pPr>
          <w:r>
            <w:t xml:space="preserve"> </w:t>
          </w:r>
        </w:p>
      </w:docPartBody>
    </w:docPart>
    <w:docPart>
      <w:docPartPr>
        <w:name w:val="51DC3597C2FB4958BD2523702AE0A9B2"/>
        <w:category>
          <w:name w:val="Allmänt"/>
          <w:gallery w:val="placeholder"/>
        </w:category>
        <w:types>
          <w:type w:val="bbPlcHdr"/>
        </w:types>
        <w:behaviors>
          <w:behavior w:val="content"/>
        </w:behaviors>
        <w:guid w:val="{C119CDC8-CB04-44E0-845E-2B8856F1AB56}"/>
      </w:docPartPr>
      <w:docPartBody>
        <w:p w:rsidR="00057848" w:rsidRDefault="00B85C77" w:rsidP="00B85C77">
          <w:pPr>
            <w:pStyle w:val="51DC3597C2FB4958BD2523702AE0A9B2"/>
          </w:pPr>
          <w:r w:rsidRPr="00AA4635">
            <w:rPr>
              <w:rStyle w:val="FrslagstextChar"/>
              <w:color w:val="F4B083"/>
            </w:rPr>
            <w:t>[ange din text här]</w:t>
          </w:r>
        </w:p>
      </w:docPartBody>
    </w:docPart>
    <w:docPart>
      <w:docPartPr>
        <w:name w:val="83EBCA2578AC412AABA1B30976135229"/>
        <w:category>
          <w:name w:val="Allmänt"/>
          <w:gallery w:val="placeholder"/>
        </w:category>
        <w:types>
          <w:type w:val="bbPlcHdr"/>
        </w:types>
        <w:behaviors>
          <w:behavior w:val="content"/>
        </w:behaviors>
        <w:guid w:val="{4585CAD7-1707-458E-8BCB-195DE52C8CEA}"/>
      </w:docPartPr>
      <w:docPartBody>
        <w:p w:rsidR="00057848" w:rsidRDefault="00B85C77" w:rsidP="00B85C77">
          <w:pPr>
            <w:pStyle w:val="83EBCA2578AC412AABA1B30976135229"/>
          </w:pPr>
          <w:r w:rsidRPr="00AA4635">
            <w:rPr>
              <w:rStyle w:val="FrslagstextChar"/>
              <w:color w:val="F4B083"/>
            </w:rPr>
            <w:t>[ange din text här]</w:t>
          </w:r>
        </w:p>
      </w:docPartBody>
    </w:docPart>
    <w:docPart>
      <w:docPartPr>
        <w:name w:val="B670935906FB4E3D812A1BB77B342101"/>
        <w:category>
          <w:name w:val="Allmänt"/>
          <w:gallery w:val="placeholder"/>
        </w:category>
        <w:types>
          <w:type w:val="bbPlcHdr"/>
        </w:types>
        <w:behaviors>
          <w:behavior w:val="content"/>
        </w:behaviors>
        <w:guid w:val="{7CE5B9A6-1FE8-4D2C-BDE3-482FD9CB37C1}"/>
      </w:docPartPr>
      <w:docPartBody>
        <w:p w:rsidR="00057848" w:rsidRDefault="00B85C77" w:rsidP="00B85C77">
          <w:pPr>
            <w:pStyle w:val="B670935906FB4E3D812A1BB77B342101"/>
          </w:pPr>
          <w:r w:rsidRPr="00AA4635">
            <w:rPr>
              <w:rStyle w:val="FrslagstextChar"/>
              <w:color w:val="F4B083"/>
            </w:rPr>
            <w:t>[ange din text här]</w:t>
          </w:r>
        </w:p>
      </w:docPartBody>
    </w:docPart>
    <w:docPart>
      <w:docPartPr>
        <w:name w:val="ED60A9F356F0444E8C957C3C72D54006"/>
        <w:category>
          <w:name w:val="Allmänt"/>
          <w:gallery w:val="placeholder"/>
        </w:category>
        <w:types>
          <w:type w:val="bbPlcHdr"/>
        </w:types>
        <w:behaviors>
          <w:behavior w:val="content"/>
        </w:behaviors>
        <w:guid w:val="{95001490-4D75-4121-B0BF-99880F1BB098}"/>
      </w:docPartPr>
      <w:docPartBody>
        <w:p w:rsidR="00057848" w:rsidRDefault="00B85C77" w:rsidP="00B85C77">
          <w:pPr>
            <w:pStyle w:val="ED60A9F356F0444E8C957C3C72D54006"/>
          </w:pPr>
          <w:r w:rsidRPr="00AA4635">
            <w:rPr>
              <w:rStyle w:val="FrslagstextChar"/>
              <w:color w:val="F4B083"/>
            </w:rPr>
            <w:t>[ange din text här]</w:t>
          </w:r>
        </w:p>
      </w:docPartBody>
    </w:docPart>
    <w:docPart>
      <w:docPartPr>
        <w:name w:val="12807EA4C95F48159A82F1EF544B147D"/>
        <w:category>
          <w:name w:val="Allmänt"/>
          <w:gallery w:val="placeholder"/>
        </w:category>
        <w:types>
          <w:type w:val="bbPlcHdr"/>
        </w:types>
        <w:behaviors>
          <w:behavior w:val="content"/>
        </w:behaviors>
        <w:guid w:val="{17A7421C-846F-4494-A3AA-F55CC1E476F0}"/>
      </w:docPartPr>
      <w:docPartBody>
        <w:p w:rsidR="00057848" w:rsidRDefault="00B85C77" w:rsidP="00B85C77">
          <w:pPr>
            <w:pStyle w:val="12807EA4C95F48159A82F1EF544B147D"/>
          </w:pPr>
          <w:r w:rsidRPr="00AA4635">
            <w:rPr>
              <w:rStyle w:val="FrslagstextChar"/>
              <w:color w:val="F4B083"/>
            </w:rPr>
            <w:t>[ange din text här]</w:t>
          </w:r>
        </w:p>
      </w:docPartBody>
    </w:docPart>
    <w:docPart>
      <w:docPartPr>
        <w:name w:val="0E87E6D6A66648C2BB73B2B3179E161F"/>
        <w:category>
          <w:name w:val="Allmänt"/>
          <w:gallery w:val="placeholder"/>
        </w:category>
        <w:types>
          <w:type w:val="bbPlcHdr"/>
        </w:types>
        <w:behaviors>
          <w:behavior w:val="content"/>
        </w:behaviors>
        <w:guid w:val="{9AC7D5BC-3A7E-475C-8EFE-711FD8350DA7}"/>
      </w:docPartPr>
      <w:docPartBody>
        <w:p w:rsidR="00057848" w:rsidRDefault="00B85C77" w:rsidP="00B85C77">
          <w:pPr>
            <w:pStyle w:val="0E87E6D6A66648C2BB73B2B3179E161F"/>
          </w:pPr>
          <w:r w:rsidRPr="00AA4635">
            <w:rPr>
              <w:rStyle w:val="FrslagstextChar"/>
              <w:color w:val="F4B083"/>
            </w:rPr>
            <w:t>[ange din text här]</w:t>
          </w:r>
        </w:p>
      </w:docPartBody>
    </w:docPart>
    <w:docPart>
      <w:docPartPr>
        <w:name w:val="EA19C225C00F426981B082EB1494FD79"/>
        <w:category>
          <w:name w:val="Allmänt"/>
          <w:gallery w:val="placeholder"/>
        </w:category>
        <w:types>
          <w:type w:val="bbPlcHdr"/>
        </w:types>
        <w:behaviors>
          <w:behavior w:val="content"/>
        </w:behaviors>
        <w:guid w:val="{24880920-2000-48FF-892E-6A94320F1894}"/>
      </w:docPartPr>
      <w:docPartBody>
        <w:p w:rsidR="00057848" w:rsidRDefault="00B85C77" w:rsidP="00B85C77">
          <w:pPr>
            <w:pStyle w:val="EA19C225C00F426981B082EB1494FD79"/>
          </w:pPr>
          <w:r w:rsidRPr="00AA4635">
            <w:rPr>
              <w:rStyle w:val="FrslagstextChar"/>
              <w:color w:val="F4B083"/>
            </w:rPr>
            <w:t>[ange din text här]</w:t>
          </w:r>
        </w:p>
      </w:docPartBody>
    </w:docPart>
    <w:docPart>
      <w:docPartPr>
        <w:name w:val="CD3BE35FD5D1425580AC30636ED828EA"/>
        <w:category>
          <w:name w:val="Allmänt"/>
          <w:gallery w:val="placeholder"/>
        </w:category>
        <w:types>
          <w:type w:val="bbPlcHdr"/>
        </w:types>
        <w:behaviors>
          <w:behavior w:val="content"/>
        </w:behaviors>
        <w:guid w:val="{AFDFA3ED-F27C-4BE5-B0B9-E55C6ADE3F0A}"/>
      </w:docPartPr>
      <w:docPartBody>
        <w:p w:rsidR="006E65DC" w:rsidRDefault="006E65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77"/>
    <w:rsid w:val="00057848"/>
    <w:rsid w:val="0020641E"/>
    <w:rsid w:val="00267E75"/>
    <w:rsid w:val="00310BF2"/>
    <w:rsid w:val="00625836"/>
    <w:rsid w:val="006C04DB"/>
    <w:rsid w:val="006E65DC"/>
    <w:rsid w:val="007C59A8"/>
    <w:rsid w:val="00812315"/>
    <w:rsid w:val="0097144E"/>
    <w:rsid w:val="00B85C77"/>
    <w:rsid w:val="00D52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2C5ADC30AF4F368BBC8710E9AB67AB">
    <w:name w:val="9B2C5ADC30AF4F368BBC8710E9AB67AB"/>
  </w:style>
  <w:style w:type="paragraph" w:customStyle="1" w:styleId="7944F5290BF1440CAB5FC2E253987896">
    <w:name w:val="7944F5290BF1440CAB5FC2E253987896"/>
  </w:style>
  <w:style w:type="paragraph" w:customStyle="1" w:styleId="Frslagstext">
    <w:name w:val="Förslagstext"/>
    <w:aliases w:val="Yrkande,Hemstlatt"/>
    <w:basedOn w:val="Normal"/>
    <w:link w:val="FrslagstextChar"/>
    <w:uiPriority w:val="2"/>
    <w:rsid w:val="00B85C7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85C77"/>
    <w:rPr>
      <w:rFonts w:eastAsiaTheme="minorHAnsi"/>
      <w:kern w:val="28"/>
      <w:sz w:val="24"/>
      <w:szCs w:val="24"/>
      <w:lang w:eastAsia="en-US"/>
      <w14:numSpacing w14:val="proportional"/>
    </w:rPr>
  </w:style>
  <w:style w:type="paragraph" w:customStyle="1" w:styleId="DB4CFB5085F941F0BCC0437DD6365CA5">
    <w:name w:val="DB4CFB5085F941F0BCC0437DD6365CA5"/>
  </w:style>
  <w:style w:type="paragraph" w:customStyle="1" w:styleId="0626D18F5AA2448A8B7B61818552FFC2">
    <w:name w:val="0626D18F5AA2448A8B7B61818552FFC2"/>
  </w:style>
  <w:style w:type="paragraph" w:customStyle="1" w:styleId="BC20616C60034EA88425188CEEB8FFD3">
    <w:name w:val="BC20616C60034EA88425188CEEB8FFD3"/>
  </w:style>
  <w:style w:type="paragraph" w:customStyle="1" w:styleId="8BA74FEA662F4B6787F7C16045DC6D03">
    <w:name w:val="8BA74FEA662F4B6787F7C16045DC6D03"/>
  </w:style>
  <w:style w:type="paragraph" w:customStyle="1" w:styleId="8CE8D1D49A454C968BABFCCF057C20CD">
    <w:name w:val="8CE8D1D49A454C968BABFCCF057C20CD"/>
  </w:style>
  <w:style w:type="paragraph" w:customStyle="1" w:styleId="31B59F92A1E6401B964476400278F91F">
    <w:name w:val="31B59F92A1E6401B964476400278F91F"/>
  </w:style>
  <w:style w:type="paragraph" w:customStyle="1" w:styleId="51DC3597C2FB4958BD2523702AE0A9B2">
    <w:name w:val="51DC3597C2FB4958BD2523702AE0A9B2"/>
    <w:rsid w:val="00B85C77"/>
  </w:style>
  <w:style w:type="paragraph" w:customStyle="1" w:styleId="83EBCA2578AC412AABA1B30976135229">
    <w:name w:val="83EBCA2578AC412AABA1B30976135229"/>
    <w:rsid w:val="00B85C77"/>
  </w:style>
  <w:style w:type="paragraph" w:customStyle="1" w:styleId="D756D4850FA146C093F924F20A4B3341">
    <w:name w:val="D756D4850FA146C093F924F20A4B3341"/>
    <w:rsid w:val="00B85C77"/>
  </w:style>
  <w:style w:type="paragraph" w:customStyle="1" w:styleId="B670935906FB4E3D812A1BB77B342101">
    <w:name w:val="B670935906FB4E3D812A1BB77B342101"/>
    <w:rsid w:val="00B85C77"/>
  </w:style>
  <w:style w:type="paragraph" w:customStyle="1" w:styleId="9C0F603592364E2183CE77C2D0529A7B">
    <w:name w:val="9C0F603592364E2183CE77C2D0529A7B"/>
    <w:rsid w:val="00B85C77"/>
  </w:style>
  <w:style w:type="paragraph" w:customStyle="1" w:styleId="3A2DB231AFE54AEAB8501B2BC2EDE6C5">
    <w:name w:val="3A2DB231AFE54AEAB8501B2BC2EDE6C5"/>
    <w:rsid w:val="00B85C77"/>
  </w:style>
  <w:style w:type="paragraph" w:customStyle="1" w:styleId="A949A6B3D882496FA7F407E453E0E27C">
    <w:name w:val="A949A6B3D882496FA7F407E453E0E27C"/>
    <w:rsid w:val="00B85C77"/>
  </w:style>
  <w:style w:type="paragraph" w:customStyle="1" w:styleId="D256AC47B1604C14A7664F0CC6A7EA6F">
    <w:name w:val="D256AC47B1604C14A7664F0CC6A7EA6F"/>
    <w:rsid w:val="00B85C77"/>
  </w:style>
  <w:style w:type="paragraph" w:customStyle="1" w:styleId="ED60A9F356F0444E8C957C3C72D54006">
    <w:name w:val="ED60A9F356F0444E8C957C3C72D54006"/>
    <w:rsid w:val="00B85C77"/>
  </w:style>
  <w:style w:type="paragraph" w:customStyle="1" w:styleId="12807EA4C95F48159A82F1EF544B147D">
    <w:name w:val="12807EA4C95F48159A82F1EF544B147D"/>
    <w:rsid w:val="00B85C77"/>
  </w:style>
  <w:style w:type="paragraph" w:customStyle="1" w:styleId="0E87E6D6A66648C2BB73B2B3179E161F">
    <w:name w:val="0E87E6D6A66648C2BB73B2B3179E161F"/>
    <w:rsid w:val="00B85C77"/>
  </w:style>
  <w:style w:type="paragraph" w:customStyle="1" w:styleId="EA19C225C00F426981B082EB1494FD79">
    <w:name w:val="EA19C225C00F426981B082EB1494FD79"/>
    <w:rsid w:val="00B85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CF27D-76C8-47D2-B031-D05A742B5F56}"/>
</file>

<file path=customXml/itemProps2.xml><?xml version="1.0" encoding="utf-8"?>
<ds:datastoreItem xmlns:ds="http://schemas.openxmlformats.org/officeDocument/2006/customXml" ds:itemID="{00EE0F3A-8D9B-4CAD-9121-B4B0EC80AB2A}"/>
</file>

<file path=customXml/itemProps3.xml><?xml version="1.0" encoding="utf-8"?>
<ds:datastoreItem xmlns:ds="http://schemas.openxmlformats.org/officeDocument/2006/customXml" ds:itemID="{982EA8D8-5C3D-40BC-A228-ED8C17973BD1}"/>
</file>

<file path=docProps/app.xml><?xml version="1.0" encoding="utf-8"?>
<Properties xmlns="http://schemas.openxmlformats.org/officeDocument/2006/extended-properties" xmlns:vt="http://schemas.openxmlformats.org/officeDocument/2006/docPropsVTypes">
  <Template>Normal</Template>
  <TotalTime>57</TotalTime>
  <Pages>6</Pages>
  <Words>2228</Words>
  <Characters>12661</Characters>
  <Application>Microsoft Office Word</Application>
  <DocSecurity>0</DocSecurity>
  <Lines>230</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 Sverigedemokratisk insolvensrätt                    Obestånd  förvaltarskap och skuldsanering</vt:lpstr>
      <vt:lpstr>
      </vt:lpstr>
    </vt:vector>
  </TitlesOfParts>
  <Company>Sveriges riksdag</Company>
  <LinksUpToDate>false</LinksUpToDate>
  <CharactersWithSpaces>14817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