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2B4" w:rsidRPr="00EC33FE" w:rsidRDefault="00FA02B4">
      <w:pPr>
        <w:pStyle w:val="Frslagsrubrik"/>
      </w:pPr>
      <w:r w:rsidRPr="00EC33FE">
        <w:t>Förslag till riksdagsbeslut</w:t>
      </w:r>
    </w:p>
    <w:p w:rsidR="00FA02B4" w:rsidRPr="00EC33FE" w:rsidRDefault="00FA02B4">
      <w:pPr>
        <w:pStyle w:val="Hemstlatt"/>
      </w:pPr>
      <w:r w:rsidRPr="00EC33FE">
        <w:t>Riksdagen tillkännager för regeringen som sin mening vad som anförs i motionen om att stimulera innovationer och företagande i Sverige.</w:t>
      </w:r>
    </w:p>
    <w:p w:rsidR="00FA02B4" w:rsidRPr="00EC33FE" w:rsidRDefault="00FA02B4">
      <w:pPr>
        <w:pStyle w:val="Rubrik1"/>
      </w:pPr>
      <w:r w:rsidRPr="00EC33FE">
        <w:t>Motivering</w:t>
      </w:r>
    </w:p>
    <w:p w:rsidR="00FA02B4" w:rsidRPr="00EC33FE" w:rsidRDefault="00FA02B4">
      <w:r w:rsidRPr="00EC33FE">
        <w:t>Svenska företag behöver goda förutsättningar för att skapa nya produkter och ta tillvara på nya idéer. I en hårdnande global konkurrens är detta avgörande. Dessutom kan nya lösningar skapa både jobb och tillväxt i Sverige samtidigt som framtida samhällsproblem kommer att generera efterfrågan på nya pr</w:t>
      </w:r>
      <w:r w:rsidRPr="00EC33FE">
        <w:t>o</w:t>
      </w:r>
      <w:r w:rsidRPr="00EC33FE">
        <w:t>cesser, varor och tjänster.</w:t>
      </w:r>
    </w:p>
    <w:p w:rsidR="00FA02B4" w:rsidRPr="00EC33FE" w:rsidRDefault="00FA02B4">
      <w:pPr>
        <w:pStyle w:val="Normaltindrag"/>
      </w:pPr>
      <w:r w:rsidRPr="00EC33FE">
        <w:t>Ett mer utvecklat samarbete mellan näringslivet och det offentliga kan gynna båda sidor. I Sverige uppgår offentlig upphandling till runt 500 milja</w:t>
      </w:r>
      <w:r w:rsidRPr="00EC33FE">
        <w:t>r</w:t>
      </w:r>
      <w:r w:rsidRPr="00EC33FE">
        <w:t>der kronor per år och omfattar många skilda områden. Trots detta upplevs offentlig upphandling som krångligt och tidskrävande av många små och medelstora företag. Utveckling av nya produkter och svenska företags väx</w:t>
      </w:r>
      <w:r w:rsidRPr="00EC33FE">
        <w:t>t</w:t>
      </w:r>
      <w:r w:rsidRPr="00EC33FE">
        <w:t xml:space="preserve">kraft hindras därmed, och i längden också Sveriges konkurrenskraft. Inom det offentliga finns potential att söka nya lösningar på nya samhällsproblem, vilket samtidigt kan bidra till att svenska företag utvecklar nya innovativa produkter. </w:t>
      </w:r>
    </w:p>
    <w:p w:rsidR="00FA02B4" w:rsidRPr="00EC33FE" w:rsidRDefault="00FA02B4">
      <w:pPr>
        <w:pStyle w:val="Normaltindrag"/>
      </w:pPr>
      <w:r w:rsidRPr="00EC33FE">
        <w:t>Innovationsupphandlingsutredningens lagförslag är därfö</w:t>
      </w:r>
      <w:r w:rsidRPr="00EC33FE">
        <w:t>r ett steg i rätt riktning då de innebär att det offentliga kan fokusera på behovet av en tjänst eller vara, istället för att slentrianmässigt leta efter redan befintliga produkter på marknaden. På detta sätt skapas en efterfrågan på utveckling av innovativa produkter och det stimulerar till nytänkande. Inte minst är lagförslaget om s k förkommersiell upphandling en viktig faktor för många små och medelstora företag då riskerna minskas genom att det farliga gapet mellan utveckling av nya produkter och komme</w:t>
      </w:r>
      <w:r w:rsidRPr="00EC33FE">
        <w:t xml:space="preserve">rsialisering överbryggs. Med tryggheten att det </w:t>
      </w:r>
      <w:r w:rsidRPr="00EC33FE">
        <w:lastRenderedPageBreak/>
        <w:t>offentliga visar att det finns behov av och en marknad för en viss produkt kan också investeringar från näringslivet genereras. Det främjar företagens mö</w:t>
      </w:r>
      <w:r w:rsidRPr="00EC33FE">
        <w:t>j</w:t>
      </w:r>
      <w:r w:rsidRPr="00EC33FE">
        <w:t>ligheter att testa, utveckla och kommersialisera nya lösningar. Därför är det glädjande att regeringen har aviserat en ny satsning på innovationsupphan</w:t>
      </w:r>
      <w:r w:rsidRPr="00EC33FE">
        <w:t>d</w:t>
      </w:r>
      <w:r w:rsidRPr="00EC33FE">
        <w:t>ling.</w:t>
      </w:r>
    </w:p>
    <w:p w:rsidR="00FA02B4" w:rsidRPr="00EC33FE" w:rsidRDefault="00FA02B4">
      <w:pPr>
        <w:pStyle w:val="Normaltindrag"/>
      </w:pPr>
      <w:r w:rsidRPr="00EC33FE">
        <w:t>Genom innovationsupphandling kan nya innovativa lösningar som inte finns idag skapas av svenska företag. Steget från idé till produkt och komme</w:t>
      </w:r>
      <w:r w:rsidRPr="00EC33FE">
        <w:t>r</w:t>
      </w:r>
      <w:r w:rsidRPr="00EC33FE">
        <w:t>sialisering blir kortare och mindre riskfyllt. Men det faktum att över 80 nya paragrafer och flera nya kapitel tillkommit med de nya reglerna för offentlig upphandling torde inte gynna mindre företag som redan i dagsläget finner offentlig upphandling krånglig. Offentlig upphandling måste bli mer för</w:t>
      </w:r>
      <w:r w:rsidRPr="00EC33FE">
        <w:t>e</w:t>
      </w:r>
      <w:r w:rsidRPr="00EC33FE">
        <w:t>tagsvänlig. Regeringens regelförenklingsarbete bör även inkludera reglerna för den offentliga upphandlingen. Dessutom är kunskapen kring innovation</w:t>
      </w:r>
      <w:r w:rsidRPr="00EC33FE">
        <w:t>s</w:t>
      </w:r>
      <w:r w:rsidRPr="00EC33FE">
        <w:t>upphandling fortfarande låg inom det offentliga – det räcker i</w:t>
      </w:r>
      <w:r w:rsidRPr="00EC33FE">
        <w:t>nte att möjligh</w:t>
      </w:r>
      <w:r w:rsidRPr="00EC33FE">
        <w:t>e</w:t>
      </w:r>
      <w:r w:rsidRPr="00EC33FE">
        <w:t>ten finns att upphandla nya produkter om upphandlare runt om i Sverige inte känner till det eller är osäkra på hur man ska gå till väga. Därför bör offentl</w:t>
      </w:r>
      <w:r w:rsidRPr="00EC33FE">
        <w:t>i</w:t>
      </w:r>
      <w:r w:rsidRPr="00EC33FE">
        <w:t xml:space="preserve">ga upphandlare kontinuerligt erbjudas information och kompetenshöjande insatser.  </w:t>
      </w:r>
    </w:p>
    <w:p w:rsidR="00FA02B4" w:rsidRPr="00EC33FE" w:rsidRDefault="00FA02B4">
      <w:pPr>
        <w:pStyle w:val="Normaltindrag"/>
      </w:pPr>
      <w:r w:rsidRPr="00EC33FE">
        <w:t>För att stimulera till innovationer och nya svenska exportframgångar b</w:t>
      </w:r>
      <w:r w:rsidRPr="00EC33FE">
        <w:t>e</w:t>
      </w:r>
      <w:r w:rsidRPr="00EC33FE">
        <w:t>höver utbyte av förfrågningar och idéer mellan entreprenörer och forskning</w:t>
      </w:r>
      <w:r w:rsidRPr="00EC33FE">
        <w:t>s</w:t>
      </w:r>
      <w:r w:rsidRPr="00EC33FE">
        <w:t>institutioner förbättras. Målet är att samla innovationsinformation på en och samma plats så att utbyte kan ske mellan företagare och forskningsinstituti</w:t>
      </w:r>
      <w:r w:rsidRPr="00EC33FE">
        <w:t>o</w:t>
      </w:r>
      <w:r w:rsidRPr="00EC33FE">
        <w:t>ner. Å ena sidan kan intresserade företagare leta bland de erbjudanden om innovativa lösningar som olika forskningscenter lägger upp, och samtidigt kan företagare lägga upp förfrågningar på nya teknologiska lösningar som de eftersöker för sin verksamhet. Aktörerna kan sedan ta kont</w:t>
      </w:r>
      <w:r w:rsidRPr="00EC33FE">
        <w:t xml:space="preserve">akt och påbörja ett samarbete. Det har potential att skapa jobb, växande företag och tillväxt. </w:t>
      </w:r>
    </w:p>
    <w:p w:rsidR="00FA02B4" w:rsidRPr="00EC33FE" w:rsidRDefault="00FA02B4">
      <w:pPr>
        <w:pStyle w:val="Normaltindrag"/>
      </w:pPr>
      <w:r w:rsidRPr="00EC33FE">
        <w:t>Möjligheten till en översyn av att öka kunskapen och användandet av i</w:t>
      </w:r>
      <w:r w:rsidRPr="00EC33FE">
        <w:t>n</w:t>
      </w:r>
      <w:r w:rsidRPr="00EC33FE">
        <w:t>novationsupphandlingar för att stimulera företagande och innovationer i Sv</w:t>
      </w:r>
      <w:r w:rsidRPr="00EC33FE">
        <w:t>e</w:t>
      </w:r>
      <w:r w:rsidRPr="00EC33FE">
        <w:t>rige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3FE">
        <w:trPr>
          <w:cantSplit/>
        </w:trPr>
        <w:tc>
          <w:tcPr>
            <w:tcW w:w="3046" w:type="dxa"/>
          </w:tcPr>
          <w:p w:rsidR="00FA02B4" w:rsidRPr="00EC33FE" w:rsidRDefault="00FA02B4">
            <w:pPr>
              <w:pStyle w:val="UnderskriftDatum"/>
              <w:spacing w:before="240"/>
            </w:pPr>
            <w:r w:rsidRPr="00EC33FE">
              <w:t>Stockholm den 20 september 2011</w:t>
            </w:r>
          </w:p>
        </w:tc>
        <w:tc>
          <w:tcPr>
            <w:tcW w:w="3047" w:type="dxa"/>
          </w:tcPr>
          <w:p w:rsidR="00FA02B4" w:rsidRPr="00EC33FE" w:rsidRDefault="00FA02B4">
            <w:pPr>
              <w:pStyle w:val="Underskrifter"/>
              <w:spacing w:before="240"/>
            </w:pPr>
          </w:p>
        </w:tc>
      </w:tr>
      <w:tr w:rsidR="00000000" w:rsidRPr="00EC33FE">
        <w:trPr>
          <w:cantSplit/>
        </w:trPr>
        <w:tc>
          <w:tcPr>
            <w:tcW w:w="3046" w:type="dxa"/>
          </w:tcPr>
          <w:p w:rsidR="00FA02B4" w:rsidRPr="00EC33FE" w:rsidRDefault="00FA02B4">
            <w:pPr>
              <w:pStyle w:val="Underskrifter"/>
            </w:pPr>
            <w:r w:rsidRPr="00EC33FE">
              <w:t>Eliza Roszkowska Öberg (M)</w:t>
            </w:r>
          </w:p>
        </w:tc>
        <w:tc>
          <w:tcPr>
            <w:tcW w:w="3046" w:type="dxa"/>
          </w:tcPr>
          <w:p w:rsidR="00FA02B4" w:rsidRPr="00EC33FE" w:rsidRDefault="00FA02B4">
            <w:pPr>
              <w:pStyle w:val="Underskrifter"/>
            </w:pPr>
          </w:p>
        </w:tc>
      </w:tr>
    </w:tbl>
    <w:p w:rsidR="00FA02B4" w:rsidRPr="00EC33FE" w:rsidRDefault="00FA02B4">
      <w:pPr>
        <w:pStyle w:val="Normaltindrag"/>
      </w:pPr>
    </w:p>
    <w:sectPr w:rsidR="00FA02B4" w:rsidRPr="00EC33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2B4" w:rsidRPr="00EC33FE" w:rsidRDefault="00FA02B4">
      <w:r w:rsidRPr="00EC33FE">
        <w:separator/>
      </w:r>
    </w:p>
  </w:endnote>
  <w:endnote w:type="continuationSeparator" w:id="0">
    <w:p w:rsidR="00FA02B4" w:rsidRPr="00EC33FE" w:rsidRDefault="00FA02B4">
      <w:r w:rsidRPr="00EC3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EC33FE">
    <w:pPr>
      <w:pStyle w:val="Sidfot"/>
    </w:pPr>
    <w:r w:rsidRPr="00EC3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227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4" w:rsidRDefault="00FA02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2B4" w:rsidRDefault="00FA02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EC33FE">
    <w:pPr>
      <w:pStyle w:val="Sidfot"/>
    </w:pPr>
    <w:r w:rsidRPr="00EC3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92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4" w:rsidRDefault="00FA02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2B4" w:rsidRDefault="00FA02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EC33FE">
    <w:pPr>
      <w:pStyle w:val="Sidfot"/>
    </w:pPr>
    <w:r w:rsidRPr="00EC3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699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4" w:rsidRDefault="00FA02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2B4" w:rsidRDefault="00FA02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2B4" w:rsidRPr="00EC33FE" w:rsidRDefault="00FA02B4">
      <w:r w:rsidRPr="00EC33FE">
        <w:separator/>
      </w:r>
    </w:p>
  </w:footnote>
  <w:footnote w:type="continuationSeparator" w:id="0">
    <w:p w:rsidR="00FA02B4" w:rsidRPr="00EC33FE" w:rsidRDefault="00FA02B4">
      <w:r w:rsidRPr="00EC3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EC33FE">
    <w:pPr>
      <w:pStyle w:val="Sidhuvud"/>
    </w:pPr>
    <w:r w:rsidRPr="00EC3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245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4" w:rsidRDefault="00FA0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2B4" w:rsidRDefault="00FA0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EC33FE">
    <w:pPr>
      <w:pStyle w:val="Sidhuvud"/>
    </w:pPr>
    <w:r w:rsidRPr="00EC3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821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4" w:rsidRDefault="00FA0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2B4" w:rsidRDefault="00FA0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4" w:rsidRPr="00EC33FE" w:rsidRDefault="00FA02B4">
    <w:pPr>
      <w:pStyle w:val="FSHNormal"/>
      <w:tabs>
        <w:tab w:val="right" w:pos="5840"/>
      </w:tabs>
    </w:pPr>
    <w:r w:rsidRPr="00EC33FE">
      <w:br/>
    </w:r>
    <w:r w:rsidRPr="00EC33FE">
      <w:fldChar w:fldCharType="begin" w:fldLock="1"/>
    </w:r>
    <w:r w:rsidRPr="00EC33FE">
      <w:instrText xml:space="preserve"> DOCPROPERTY</w:instrText>
    </w:r>
    <w:r w:rsidRPr="00EC33FE">
      <w:rPr>
        <w:sz w:val="18"/>
      </w:rPr>
      <w:instrText xml:space="preserve"> "YearUser" *\charformat </w:instrText>
    </w:r>
    <w:r w:rsidRPr="00EC33FE">
      <w:fldChar w:fldCharType="separate"/>
    </w:r>
    <w:r w:rsidRPr="00EC33FE">
      <w:t>2011/12</w:t>
    </w:r>
    <w:r w:rsidRPr="00EC33FE">
      <w:fldChar w:fldCharType="end"/>
    </w:r>
    <w:r w:rsidRPr="00EC33FE">
      <w:t xml:space="preserve"> </w:t>
    </w:r>
    <w:r w:rsidRPr="00EC33FE">
      <w:tab/>
      <w:t xml:space="preserve">mnr: </w:t>
    </w:r>
    <w:r w:rsidRPr="00EC33FE">
      <w:fldChar w:fldCharType="begin" w:fldLock="1"/>
    </w:r>
    <w:r w:rsidRPr="00EC33FE">
      <w:instrText xml:space="preserve"> DOCPROPERTY</w:instrText>
    </w:r>
    <w:r w:rsidRPr="00EC33FE">
      <w:rPr>
        <w:sz w:val="18"/>
      </w:rPr>
      <w:instrText xml:space="preserve"> "Motionsnummer" *\charformat </w:instrText>
    </w:r>
    <w:r w:rsidRPr="00EC33FE">
      <w:fldChar w:fldCharType="separate"/>
    </w:r>
    <w:r w:rsidRPr="00EC33FE">
      <w:t>N397</w:t>
    </w:r>
    <w:r w:rsidRPr="00EC33FE">
      <w:fldChar w:fldCharType="end"/>
    </w:r>
    <w:r w:rsidRPr="00EC33FE">
      <w:br/>
    </w:r>
    <w:r w:rsidRPr="00EC33FE">
      <w:fldChar w:fldCharType="begin" w:fldLock="1"/>
    </w:r>
    <w:r w:rsidRPr="00EC33FE">
      <w:instrText xml:space="preserve"> DOCPROPERTY</w:instrText>
    </w:r>
    <w:r w:rsidRPr="00EC33FE">
      <w:rPr>
        <w:sz w:val="18"/>
      </w:rPr>
      <w:instrText xml:space="preserve"> "Samling" *\charformat </w:instrText>
    </w:r>
    <w:r w:rsidRPr="00EC33FE">
      <w:fldChar w:fldCharType="end"/>
    </w:r>
    <w:r w:rsidRPr="00EC33FE">
      <w:tab/>
      <w:t xml:space="preserve">pnr: </w:t>
    </w:r>
    <w:r w:rsidRPr="00EC33FE">
      <w:fldChar w:fldCharType="begin" w:fldLock="1"/>
    </w:r>
    <w:r w:rsidRPr="00EC33FE">
      <w:instrText xml:space="preserve"> DOCPROPERTY</w:instrText>
    </w:r>
    <w:r w:rsidRPr="00EC33FE">
      <w:rPr>
        <w:sz w:val="18"/>
      </w:rPr>
      <w:instrText xml:space="preserve"> "Partinummer" *\charformat </w:instrText>
    </w:r>
    <w:r w:rsidRPr="00EC33FE">
      <w:fldChar w:fldCharType="separate"/>
    </w:r>
    <w:r w:rsidRPr="00EC33FE">
      <w:t>M95</w:t>
    </w:r>
    <w:r w:rsidRPr="00EC33FE">
      <w:fldChar w:fldCharType="end"/>
    </w:r>
  </w:p>
  <w:p w:rsidR="00FA02B4" w:rsidRPr="00EC33FE" w:rsidRDefault="00FA02B4">
    <w:pPr>
      <w:pStyle w:val="FSHRub1"/>
    </w:pPr>
    <w:r w:rsidRPr="00EC33FE">
      <w:t>Motion till riksdagen</w:t>
    </w:r>
    <w:r w:rsidRPr="00EC33FE">
      <w:br/>
    </w:r>
    <w:r w:rsidRPr="00EC33FE">
      <w:fldChar w:fldCharType="begin" w:fldLock="1"/>
    </w:r>
    <w:r w:rsidRPr="00EC33FE">
      <w:instrText xml:space="preserve"> DOCPROPERTY "YearUser" *\charformat </w:instrText>
    </w:r>
    <w:r w:rsidRPr="00EC33FE">
      <w:fldChar w:fldCharType="separate"/>
    </w:r>
    <w:r w:rsidRPr="00EC33FE">
      <w:t>2011/12</w:t>
    </w:r>
    <w:r w:rsidRPr="00EC33FE">
      <w:fldChar w:fldCharType="end"/>
    </w:r>
    <w:r w:rsidRPr="00EC33FE">
      <w:t>:</w:t>
    </w:r>
    <w:r w:rsidRPr="00EC33FE">
      <w:fldChar w:fldCharType="begin" w:fldLock="1"/>
    </w:r>
    <w:r w:rsidRPr="00EC33FE">
      <w:instrText xml:space="preserve"> DOCPROPERTY "Motionsnummer" *\charformat </w:instrText>
    </w:r>
    <w:r w:rsidRPr="00EC33FE">
      <w:fldChar w:fldCharType="separate"/>
    </w:r>
    <w:r w:rsidRPr="00EC33FE">
      <w:t>N397</w:t>
    </w:r>
    <w:r w:rsidRPr="00EC33FE">
      <w:fldChar w:fldCharType="end"/>
    </w:r>
  </w:p>
  <w:p w:rsidR="00FA02B4" w:rsidRPr="00EC33FE" w:rsidRDefault="00FA02B4">
    <w:pPr>
      <w:pStyle w:val="FSHNormalS5"/>
    </w:pPr>
    <w:r w:rsidRPr="00EC33FE">
      <w:fldChar w:fldCharType="begin" w:fldLock="1"/>
    </w:r>
    <w:r w:rsidRPr="00EC33FE">
      <w:instrText xml:space="preserve"> DOCPROPERTY "MotionarText" *\charformat </w:instrText>
    </w:r>
    <w:r w:rsidRPr="00EC33FE">
      <w:fldChar w:fldCharType="separate"/>
    </w:r>
    <w:r w:rsidRPr="00EC33FE">
      <w:t>av Eliza Roszkowska Öberg (M)</w:t>
    </w:r>
    <w:r w:rsidRPr="00EC33FE">
      <w:fldChar w:fldCharType="end"/>
    </w:r>
    <w:r w:rsidRPr="00EC33FE">
      <w:br/>
    </w:r>
    <w:r w:rsidRPr="00EC33FE">
      <w:fldChar w:fldCharType="begin" w:fldLock="1"/>
    </w:r>
    <w:r w:rsidRPr="00EC33FE">
      <w:instrText xml:space="preserve"> DOCPROPERTY "SvarFrasKort" *\charformat </w:instrText>
    </w:r>
    <w:r w:rsidRPr="00EC33FE">
      <w:fldChar w:fldCharType="end"/>
    </w:r>
  </w:p>
  <w:p w:rsidR="00FA02B4" w:rsidRPr="00EC33FE" w:rsidRDefault="00FA02B4">
    <w:pPr>
      <w:pStyle w:val="FSHTitel"/>
    </w:pPr>
    <w:r w:rsidRPr="00EC33FE">
      <w:fldChar w:fldCharType="begin" w:fldLock="1"/>
    </w:r>
    <w:r w:rsidRPr="00EC33FE">
      <w:instrText xml:space="preserve"> DOCPROPERTY</w:instrText>
    </w:r>
    <w:r w:rsidRPr="00EC33FE">
      <w:rPr>
        <w:sz w:val="18"/>
      </w:rPr>
      <w:instrText xml:space="preserve"> "RubrikSvar" *\charformat </w:instrText>
    </w:r>
    <w:r w:rsidRPr="00EC33FE">
      <w:fldChar w:fldCharType="separate"/>
    </w:r>
    <w:r w:rsidRPr="00EC33FE">
      <w:t>Innovationer och företagande i Sverige</w:t>
    </w:r>
    <w:r w:rsidRPr="00EC33FE">
      <w:fldChar w:fldCharType="end"/>
    </w:r>
  </w:p>
  <w:p w:rsidR="00FA02B4" w:rsidRPr="00EC33FE" w:rsidRDefault="00FA02B4">
    <w:pPr>
      <w:pStyle w:val="Normal00"/>
    </w:pPr>
  </w:p>
  <w:p w:rsidR="00FA02B4" w:rsidRPr="00EC33FE" w:rsidRDefault="00FA0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957128">
    <w:abstractNumId w:val="3"/>
  </w:num>
  <w:num w:numId="2" w16cid:durableId="604578134">
    <w:abstractNumId w:val="2"/>
  </w:num>
  <w:num w:numId="3" w16cid:durableId="577903568">
    <w:abstractNumId w:val="1"/>
  </w:num>
  <w:num w:numId="4" w16cid:durableId="1122769720">
    <w:abstractNumId w:val="0"/>
  </w:num>
  <w:num w:numId="5" w16cid:durableId="1781140779">
    <w:abstractNumId w:val="7"/>
  </w:num>
  <w:num w:numId="6" w16cid:durableId="1396516083">
    <w:abstractNumId w:val="6"/>
  </w:num>
  <w:num w:numId="7" w16cid:durableId="848643312">
    <w:abstractNumId w:val="5"/>
  </w:num>
  <w:num w:numId="8" w16cid:durableId="1876195032">
    <w:abstractNumId w:val="4"/>
  </w:num>
  <w:num w:numId="9" w16cid:durableId="377123102">
    <w:abstractNumId w:val="8"/>
  </w:num>
  <w:num w:numId="10" w16cid:durableId="1643271271">
    <w:abstractNumId w:val="9"/>
  </w:num>
  <w:num w:numId="11" w16cid:durableId="881096147">
    <w:abstractNumId w:val="10"/>
  </w:num>
  <w:num w:numId="12" w16cid:durableId="1909536634">
    <w:abstractNumId w:val="13"/>
  </w:num>
  <w:num w:numId="13" w16cid:durableId="2003463904">
    <w:abstractNumId w:val="15"/>
  </w:num>
  <w:num w:numId="14" w16cid:durableId="1422532163">
    <w:abstractNumId w:val="16"/>
  </w:num>
  <w:num w:numId="15" w16cid:durableId="676157999">
    <w:abstractNumId w:val="11"/>
  </w:num>
  <w:num w:numId="16" w16cid:durableId="370112740">
    <w:abstractNumId w:val="18"/>
  </w:num>
  <w:num w:numId="17" w16cid:durableId="312293145">
    <w:abstractNumId w:val="17"/>
  </w:num>
  <w:num w:numId="18" w16cid:durableId="1947075557">
    <w:abstractNumId w:val="14"/>
  </w:num>
  <w:num w:numId="19" w16cid:durableId="562912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F26802"/>
    <w:rsid w:val="00EC33FE"/>
    <w:rsid w:val="00F26802"/>
    <w:rsid w:val="00FA02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C323BF-61CC-4FB4-AE09-9E751016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Ingetavstnd">
    <w:name w:val="No Spacing"/>
    <w:link w:val="IngetavstndChar"/>
    <w:qFormat/>
    <w:rPr>
      <w:rFonts w:ascii="Calibri" w:eastAsia="SimSun" w:hAnsi="Calibri"/>
      <w:sz w:val="22"/>
      <w:szCs w:val="22"/>
      <w:lang w:val="sv-SE" w:eastAsia="zh-CN"/>
    </w:rPr>
  </w:style>
  <w:style w:type="character" w:customStyle="1" w:styleId="IngetavstndChar">
    <w:name w:val="Inget avstånd Char"/>
    <w:basedOn w:val="Standardstycketeckensnitt"/>
    <w:link w:val="Ingetavstnd"/>
    <w:rPr>
      <w:rFonts w:ascii="Calibri" w:eastAsia="SimSun" w:hAnsi="Calibri"/>
      <w:sz w:val="22"/>
      <w:szCs w:val="22"/>
      <w:lang w:val="sv-SE" w:eastAsia="zh-CN"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3315</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M0095</vt:lpstr>
    </vt:vector>
  </TitlesOfParts>
  <Company>Riksdagen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M0095</dc:title>
  <dc:subject>M0095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2012-02-28T12:26:00Z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Innovationer och företagande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Innovationer och företagande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20112012000000000077000000950069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20112012000000000077000000950069</vt:lpwstr>
  </property>
  <property fmtid="{D5CDD505-2E9C-101B-9397-08002B2CF9AE}" pid="50" name="nummer">
    <vt:lpwstr>397</vt:lpwstr>
  </property>
  <property fmtid="{D5CDD505-2E9C-101B-9397-08002B2CF9AE}" pid="51" name="utskottsbeteckning">
    <vt:lpwstr>N</vt:lpwstr>
  </property>
  <property fmtid="{D5CDD505-2E9C-101B-9397-08002B2CF9AE}" pid="52" name="GlobalUID">
    <vt:lpwstr>{FCB5E63B-D969-4D0D-B33E-3F2B4A970B4C}</vt:lpwstr>
  </property>
  <property fmtid="{D5CDD505-2E9C-101B-9397-08002B2CF9AE}" pid="53" name="Överföringar">
    <vt:i4>0</vt:i4>
  </property>
  <property fmtid="{D5CDD505-2E9C-101B-9397-08002B2CF9AE}" pid="54" name="Checksum">
    <vt:lpwstr>*1014123441830*</vt:lpwstr>
  </property>
  <property fmtid="{D5CDD505-2E9C-101B-9397-08002B2CF9AE}" pid="55" name="skuggnummer">
    <vt:lpwstr>2754</vt:lpwstr>
  </property>
  <property fmtid="{D5CDD505-2E9C-101B-9397-08002B2CF9AE}" pid="56" name="urixVersion">
    <vt:lpwstr>4.5.0.25</vt:lpwstr>
  </property>
  <property fmtid="{D5CDD505-2E9C-101B-9397-08002B2CF9AE}" pid="57" name="urixOrigin">
    <vt:lpwstr>120228 13:26:13.150</vt:lpwstr>
  </property>
  <property fmtid="{D5CDD505-2E9C-101B-9397-08002B2CF9AE}" pid="58" name="urixGuid">
    <vt:lpwstr>{DA717E59-24A9-4B66-951A-987F699C8E28}</vt:lpwstr>
  </property>
</Properties>
</file>