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25A65" w:rsidRDefault="007A3A95" w14:paraId="0E75A9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D1E0D5105477582C7F665076D15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fb0b76-5657-4124-ae3f-0ce95710ca30"/>
        <w:id w:val="-1960866190"/>
        <w:lock w:val="sdtLocked"/>
      </w:sdtPr>
      <w:sdtEndPr/>
      <w:sdtContent>
        <w:p w:rsidR="0053244F" w:rsidRDefault="001268E5" w14:paraId="10EA8AEA" w14:textId="77777777">
          <w:pPr>
            <w:pStyle w:val="Frslagstext"/>
          </w:pPr>
          <w:r>
            <w:t>Riksdagen antar 2 kap. 3 a § i regeringens förslag till ändring i offentlighets- och sekretesslagen (2009:400) med den ändringen att inga lättnadsregler införs för mindre huvudmän.</w:t>
          </w:r>
        </w:p>
      </w:sdtContent>
    </w:sdt>
    <w:sdt>
      <w:sdtPr>
        <w:alias w:val="Yrkande 2"/>
        <w:tag w:val="e5c8e164-ef1a-49df-b0fd-49137417797e"/>
        <w:id w:val="-240025931"/>
        <w:lock w:val="sdtLocked"/>
      </w:sdtPr>
      <w:sdtEndPr/>
      <w:sdtContent>
        <w:p w:rsidR="0053244F" w:rsidRDefault="001268E5" w14:paraId="10DFE823" w14:textId="77777777">
          <w:pPr>
            <w:pStyle w:val="Frslagstext"/>
          </w:pPr>
          <w:r>
            <w:t>Riksdagen avslår regeringens förslag till ändring i 29 kap. skollagen (2010:800) i de delar det avser 1, 15, 16–16 f och 18 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5F9B2E46E94A6D88124EA547F7F1B0"/>
        </w:placeholder>
        <w:text/>
      </w:sdtPr>
      <w:sdtEndPr/>
      <w:sdtContent>
        <w:p w:rsidRPr="009B062B" w:rsidR="006D79C9" w:rsidP="00333E95" w:rsidRDefault="006D79C9" w14:paraId="0E4E2E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4FC4" w:rsidP="007A3A95" w:rsidRDefault="001B4A0B" w14:paraId="0318B590" w14:textId="49F8C022">
      <w:pPr>
        <w:pStyle w:val="Normalutanindragellerluft"/>
      </w:pPr>
      <w:r>
        <w:t xml:space="preserve">Vänsterpartiet välkomnar att regeringen äntligen kommit till skott och lagt fram ett lagförslag om offentlighetsprincipen i fristående skolor. </w:t>
      </w:r>
      <w:r w:rsidR="00797F87">
        <w:t>Vi instämmer i det Sveriges Lärare skriver i sitt remissvar, att alla skolor som finansieras med offentliga medel bör vara skyldiga att följa samma regler när det gäller insyn och öppenhet.</w:t>
      </w:r>
      <w:r w:rsidR="007754A3">
        <w:t xml:space="preserve"> </w:t>
      </w:r>
      <w:r w:rsidR="005042C6">
        <w:t>Vi ser</w:t>
      </w:r>
      <w:r w:rsidR="0065631E">
        <w:t xml:space="preserve"> </w:t>
      </w:r>
      <w:r w:rsidR="00E81716">
        <w:t>även</w:t>
      </w:r>
      <w:r w:rsidR="005042C6">
        <w:t xml:space="preserve"> en risk med att lagstiftningen inte kommer </w:t>
      </w:r>
      <w:r w:rsidR="00A5153F">
        <w:t xml:space="preserve">att </w:t>
      </w:r>
      <w:r w:rsidR="005042C6">
        <w:t xml:space="preserve">få önskad effekt om </w:t>
      </w:r>
      <w:r w:rsidR="006915DC">
        <w:t>skol</w:t>
      </w:r>
      <w:r w:rsidR="005042C6">
        <w:t>aktiebolag</w:t>
      </w:r>
      <w:r w:rsidR="006915DC">
        <w:t xml:space="preserve"> gör bedömningen att </w:t>
      </w:r>
      <w:r w:rsidR="00A07FE1">
        <w:t xml:space="preserve">uppgifter inte kan lämnas ut </w:t>
      </w:r>
      <w:r w:rsidR="00EE36B3">
        <w:t>med hänvi</w:t>
      </w:r>
      <w:r w:rsidR="00666643">
        <w:t>sning till att de utgör</w:t>
      </w:r>
      <w:r w:rsidR="0065631E">
        <w:t xml:space="preserve"> affärs</w:t>
      </w:r>
      <w:r w:rsidR="007A3A95">
        <w:softHyphen/>
      </w:r>
      <w:r w:rsidR="0065631E">
        <w:t>hemligheter.</w:t>
      </w:r>
      <w:r w:rsidR="005042C6">
        <w:t xml:space="preserve"> </w:t>
      </w:r>
      <w:r w:rsidR="00674074">
        <w:t xml:space="preserve">Vi kommer därför </w:t>
      </w:r>
      <w:r w:rsidR="001268E5">
        <w:t xml:space="preserve">att </w:t>
      </w:r>
      <w:r w:rsidR="00686625">
        <w:t>forts</w:t>
      </w:r>
      <w:r w:rsidR="00F17AE6">
        <w:t>ä</w:t>
      </w:r>
      <w:r w:rsidR="00686625">
        <w:t>tt</w:t>
      </w:r>
      <w:r w:rsidR="00F17AE6">
        <w:t>a</w:t>
      </w:r>
      <w:r w:rsidR="00686625">
        <w:t xml:space="preserve"> </w:t>
      </w:r>
      <w:r w:rsidR="00674074">
        <w:t>att bevaka frågan</w:t>
      </w:r>
      <w:r w:rsidR="00F17AE6">
        <w:t xml:space="preserve"> och lagstiftningens tillämpning</w:t>
      </w:r>
      <w:r w:rsidR="00686625">
        <w:t>.</w:t>
      </w:r>
      <w:r w:rsidR="00674074">
        <w:t xml:space="preserve"> </w:t>
      </w:r>
    </w:p>
    <w:p w:rsidRPr="00422B9E" w:rsidR="00422B9E" w:rsidP="007A3A95" w:rsidRDefault="007754A3" w14:paraId="6856D96B" w14:textId="0D966F6C">
      <w:r>
        <w:t>För Vänsterpartiet är o</w:t>
      </w:r>
      <w:r w:rsidRPr="007754A3">
        <w:t>ffentlighetsprincipen central i en demokrati</w:t>
      </w:r>
      <w:r w:rsidR="001268E5">
        <w:t>,</w:t>
      </w:r>
      <w:r w:rsidRPr="007754A3">
        <w:t xml:space="preserve"> och </w:t>
      </w:r>
      <w:r w:rsidR="001268E5">
        <w:t xml:space="preserve">den </w:t>
      </w:r>
      <w:r w:rsidRPr="007754A3">
        <w:t xml:space="preserve">bör omfatta alla skolor utan undantag. Vi kan därför inte ställa oss bakom förslaget till </w:t>
      </w:r>
      <w:r w:rsidR="00994A0B">
        <w:t>lättnadsregler för vissa enskilda huvudmän i skolväsendet</w:t>
      </w:r>
      <w:r w:rsidRPr="007754A3">
        <w:t>.</w:t>
      </w:r>
      <w:r w:rsidR="00FA2E0A">
        <w:t xml:space="preserve"> Vi vill därför </w:t>
      </w:r>
      <w:r w:rsidR="00CE27F5">
        <w:t>inte att riksdagen beslutar om att medge några undantag</w:t>
      </w:r>
      <w:r w:rsidR="009735AA">
        <w:t xml:space="preserve"> frå</w:t>
      </w:r>
      <w:r w:rsidR="00A0126A">
        <w:t>n offentlighetsprincipen</w:t>
      </w:r>
      <w:r w:rsidR="00CE27F5">
        <w:t>.</w:t>
      </w:r>
    </w:p>
    <w:p w:rsidR="00CD6D3E" w:rsidP="007A3A95" w:rsidRDefault="00040C8F" w14:paraId="66DFB9F5" w14:textId="401CB249">
      <w:r w:rsidRPr="007A3A95">
        <w:rPr>
          <w:spacing w:val="-2"/>
        </w:rPr>
        <w:t xml:space="preserve">Riksdagen </w:t>
      </w:r>
      <w:r w:rsidRPr="007A3A95" w:rsidR="00522E54">
        <w:rPr>
          <w:spacing w:val="-2"/>
        </w:rPr>
        <w:t xml:space="preserve">bör </w:t>
      </w:r>
      <w:r w:rsidRPr="007A3A95">
        <w:rPr>
          <w:spacing w:val="-2"/>
        </w:rPr>
        <w:t xml:space="preserve">anta </w:t>
      </w:r>
      <w:r w:rsidRPr="007A3A95" w:rsidR="004A0A72">
        <w:rPr>
          <w:spacing w:val="-2"/>
        </w:rPr>
        <w:t>2</w:t>
      </w:r>
      <w:r w:rsidRPr="007A3A95" w:rsidR="001268E5">
        <w:rPr>
          <w:spacing w:val="-2"/>
        </w:rPr>
        <w:t> </w:t>
      </w:r>
      <w:r w:rsidRPr="007A3A95" w:rsidR="004A0A72">
        <w:rPr>
          <w:spacing w:val="-2"/>
        </w:rPr>
        <w:t>kap. 3</w:t>
      </w:r>
      <w:r w:rsidRPr="007A3A95" w:rsidR="001268E5">
        <w:rPr>
          <w:spacing w:val="-2"/>
        </w:rPr>
        <w:t> </w:t>
      </w:r>
      <w:r w:rsidRPr="007A3A95" w:rsidR="004A0A72">
        <w:rPr>
          <w:spacing w:val="-2"/>
        </w:rPr>
        <w:t>a</w:t>
      </w:r>
      <w:r w:rsidRPr="007A3A95" w:rsidR="001268E5">
        <w:rPr>
          <w:spacing w:val="-2"/>
        </w:rPr>
        <w:t> </w:t>
      </w:r>
      <w:r w:rsidRPr="007A3A95" w:rsidR="004A0A72">
        <w:rPr>
          <w:spacing w:val="-2"/>
        </w:rPr>
        <w:t xml:space="preserve">§ i </w:t>
      </w:r>
      <w:r w:rsidRPr="007A3A95">
        <w:rPr>
          <w:spacing w:val="-2"/>
        </w:rPr>
        <w:t xml:space="preserve">regeringens förslag till lag om ändring i </w:t>
      </w:r>
      <w:r w:rsidRPr="007A3A95" w:rsidR="00A85560">
        <w:rPr>
          <w:spacing w:val="-2"/>
        </w:rPr>
        <w:t>offentlighets-</w:t>
      </w:r>
      <w:r w:rsidRPr="00A85560" w:rsidR="00A85560">
        <w:t xml:space="preserve"> och sekretesslagen (2009:400) </w:t>
      </w:r>
      <w:r w:rsidRPr="00040C8F">
        <w:t xml:space="preserve">med den </w:t>
      </w:r>
      <w:r w:rsidRPr="001F73D6">
        <w:t xml:space="preserve">ändringen att </w:t>
      </w:r>
      <w:r w:rsidRPr="001F73D6" w:rsidR="00CD6D3E">
        <w:t xml:space="preserve">inga lättnadsregler införs </w:t>
      </w:r>
      <w:r w:rsidRPr="001F73D6" w:rsidR="00E519C4">
        <w:t>för mindre huvudmän.</w:t>
      </w:r>
      <w:r w:rsidRPr="001F73D6" w:rsidR="00535298">
        <w:t xml:space="preserve"> Detta bör riksdagen </w:t>
      </w:r>
      <w:r w:rsidR="00FF4111">
        <w:t>besluta</w:t>
      </w:r>
      <w:r w:rsidRPr="001F73D6" w:rsidR="00535298">
        <w:t>.</w:t>
      </w:r>
    </w:p>
    <w:p w:rsidRPr="00B01EDF" w:rsidR="00B01EDF" w:rsidP="007A3A95" w:rsidRDefault="001D1093" w14:paraId="2503D9AC" w14:textId="4B001041">
      <w:r>
        <w:lastRenderedPageBreak/>
        <w:t>V</w:t>
      </w:r>
      <w:r w:rsidR="00A05F78">
        <w:t>änsterpartiet</w:t>
      </w:r>
      <w:r>
        <w:t xml:space="preserve"> ser därför inget behov av att </w:t>
      </w:r>
      <w:r w:rsidR="00A05F78">
        <w:t xml:space="preserve">i </w:t>
      </w:r>
      <w:r w:rsidR="001268E5">
        <w:t>s</w:t>
      </w:r>
      <w:r w:rsidR="00A05F78">
        <w:t xml:space="preserve">kollagen </w:t>
      </w:r>
      <w:r w:rsidR="00A9754C">
        <w:t>skriva i</w:t>
      </w:r>
      <w:r w:rsidR="0016582C">
        <w:t>n lättnadsregler för</w:t>
      </w:r>
      <w:r w:rsidR="00D60DC2">
        <w:t xml:space="preserve"> vissa enskilda huvudmän.</w:t>
      </w:r>
    </w:p>
    <w:p w:rsidRPr="005A448F" w:rsidR="00CD6D3E" w:rsidP="007A3A95" w:rsidRDefault="00863496" w14:paraId="5127917E" w14:textId="5E899652">
      <w:r w:rsidRPr="00863496">
        <w:t>Riksdagen</w:t>
      </w:r>
      <w:r w:rsidR="00BF7DBE">
        <w:t xml:space="preserve"> bör </w:t>
      </w:r>
      <w:r w:rsidR="00D60DC2">
        <w:t xml:space="preserve">därför </w:t>
      </w:r>
      <w:r w:rsidR="00BF7DBE">
        <w:t>även</w:t>
      </w:r>
      <w:r w:rsidRPr="00863496">
        <w:t xml:space="preserve"> avslå regeringens förslag till </w:t>
      </w:r>
      <w:r w:rsidRPr="006C0E9B" w:rsidR="006C0E9B">
        <w:t xml:space="preserve">lag om </w:t>
      </w:r>
      <w:r w:rsidRPr="00522E54" w:rsidR="006C0E9B">
        <w:t xml:space="preserve">ändring i </w:t>
      </w:r>
      <w:r w:rsidRPr="00522E54" w:rsidR="001268E5">
        <w:t>29</w:t>
      </w:r>
      <w:r w:rsidR="001268E5">
        <w:t> </w:t>
      </w:r>
      <w:r w:rsidRPr="00522E54" w:rsidR="001268E5">
        <w:t xml:space="preserve">kap. </w:t>
      </w:r>
      <w:r w:rsidRPr="00522E54" w:rsidR="006C0E9B">
        <w:t>skollagen (2010:800)</w:t>
      </w:r>
      <w:r w:rsidRPr="00522E54">
        <w:t xml:space="preserve"> i de delar </w:t>
      </w:r>
      <w:r w:rsidR="00125A65">
        <w:t>som</w:t>
      </w:r>
      <w:r w:rsidRPr="00522E54">
        <w:t xml:space="preserve"> avser 1</w:t>
      </w:r>
      <w:r w:rsidRPr="00522E54" w:rsidR="00535298">
        <w:t>, 15, 16</w:t>
      </w:r>
      <w:r w:rsidR="002C568E">
        <w:t>–16</w:t>
      </w:r>
      <w:r w:rsidR="001268E5">
        <w:t> </w:t>
      </w:r>
      <w:r w:rsidR="002C568E">
        <w:t>f</w:t>
      </w:r>
      <w:r w:rsidRPr="00522E54">
        <w:t xml:space="preserve"> och 1</w:t>
      </w:r>
      <w:r w:rsidRPr="00522E54" w:rsidR="00535298">
        <w:t>8</w:t>
      </w:r>
      <w:r w:rsidR="001268E5">
        <w:t> </w:t>
      </w:r>
      <w:r w:rsidRPr="00522E54">
        <w:t>§§.</w:t>
      </w:r>
      <w:r w:rsidRPr="00522E54" w:rsidR="00535298">
        <w:t xml:space="preserve"> Detta bör r</w:t>
      </w:r>
      <w:r w:rsidRPr="00522E54" w:rsidR="0018356F">
        <w:t xml:space="preserve">iksdagen </w:t>
      </w:r>
      <w:r w:rsidR="00BA19A2">
        <w:t>besluta</w:t>
      </w:r>
      <w:r w:rsidRPr="00522E54" w:rsidR="0018356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FE2E5BABFA437EAE88BC4E5CD35EF0"/>
        </w:placeholder>
      </w:sdtPr>
      <w:sdtEndPr/>
      <w:sdtContent>
        <w:p w:rsidR="00125A65" w:rsidP="009A1C1A" w:rsidRDefault="00125A65" w14:paraId="742513E6" w14:textId="77777777"/>
        <w:p w:rsidR="00125A65" w:rsidP="009A1C1A" w:rsidRDefault="007A3A95" w14:paraId="5745F4E0" w14:textId="7CA41E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244F" w14:paraId="353F8FA3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2760808F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53244F" w:rsidRDefault="0053244F" w14:paraId="3C30BFEC" w14:textId="77777777">
            <w:pPr>
              <w:pStyle w:val="Underskrifter"/>
              <w:spacing w:after="0"/>
            </w:pPr>
          </w:p>
        </w:tc>
      </w:tr>
      <w:tr w:rsidR="0053244F" w14:paraId="7AD15ADD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62761DF4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53244F" w:rsidRDefault="001268E5" w14:paraId="68680D41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53244F" w14:paraId="4D2CD9EC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4C97D1D6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53244F" w:rsidRDefault="001268E5" w14:paraId="7759DAD3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53244F" w14:paraId="52CB5069" w14:textId="77777777">
        <w:trPr>
          <w:cantSplit/>
        </w:trPr>
        <w:tc>
          <w:tcPr>
            <w:tcW w:w="50" w:type="pct"/>
            <w:vAlign w:val="bottom"/>
          </w:tcPr>
          <w:p w:rsidR="0053244F" w:rsidRDefault="001268E5" w14:paraId="4CB10395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53244F" w:rsidRDefault="0053244F" w14:paraId="3DE344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ED165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2D13" w14:textId="77777777" w:rsidR="00721AF5" w:rsidRDefault="00721AF5" w:rsidP="000C1CAD">
      <w:pPr>
        <w:spacing w:line="240" w:lineRule="auto"/>
      </w:pPr>
      <w:r>
        <w:separator/>
      </w:r>
    </w:p>
  </w:endnote>
  <w:endnote w:type="continuationSeparator" w:id="0">
    <w:p w14:paraId="4ABC9759" w14:textId="77777777" w:rsidR="00721AF5" w:rsidRDefault="00721A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05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5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AD21" w14:textId="1CB4C1A6" w:rsidR="00262EA3" w:rsidRPr="009A1C1A" w:rsidRDefault="00262EA3" w:rsidP="009A1C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D9BB" w14:textId="77777777" w:rsidR="00721AF5" w:rsidRDefault="00721AF5" w:rsidP="000C1CAD">
      <w:pPr>
        <w:spacing w:line="240" w:lineRule="auto"/>
      </w:pPr>
      <w:r>
        <w:separator/>
      </w:r>
    </w:p>
  </w:footnote>
  <w:footnote w:type="continuationSeparator" w:id="0">
    <w:p w14:paraId="1A2A52A9" w14:textId="77777777" w:rsidR="00721AF5" w:rsidRDefault="00721A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3DE2" w14:textId="2D9A5E6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DC652" w14:textId="0AE958B3" w:rsidR="00262EA3" w:rsidRDefault="007A3A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EFC55CAB8449B0907FD42BC474A6A3"/>
                              </w:placeholder>
                              <w:text/>
                            </w:sdtPr>
                            <w:sdtEndPr/>
                            <w:sdtContent>
                              <w:r w:rsidR="001B4A0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4BA0FD284349FEB7B243A7B85EA879"/>
                              </w:placeholder>
                              <w:text/>
                            </w:sdtPr>
                            <w:sdtEndPr/>
                            <w:sdtContent>
                              <w:r w:rsidR="00A5153F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ADC652" w14:textId="0AE958B3" w:rsidR="00262EA3" w:rsidRDefault="007A3A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EFC55CAB8449B0907FD42BC474A6A3"/>
                        </w:placeholder>
                        <w:text/>
                      </w:sdtPr>
                      <w:sdtEndPr/>
                      <w:sdtContent>
                        <w:r w:rsidR="001B4A0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4BA0FD284349FEB7B243A7B85EA879"/>
                        </w:placeholder>
                        <w:text/>
                      </w:sdtPr>
                      <w:sdtEndPr/>
                      <w:sdtContent>
                        <w:r w:rsidR="00A5153F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F3C7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62D2" w14:textId="3130863B" w:rsidR="00262EA3" w:rsidRDefault="00262EA3" w:rsidP="008563AC">
    <w:pPr>
      <w:jc w:val="right"/>
    </w:pPr>
  </w:p>
  <w:p w14:paraId="5A77D2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B257" w14:textId="3EBE9A41" w:rsidR="00262EA3" w:rsidRDefault="007A3A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146908" w14:textId="54FB5321" w:rsidR="00262EA3" w:rsidRDefault="007A3A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C1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4A0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153F">
          <w:t>044</w:t>
        </w:r>
      </w:sdtContent>
    </w:sdt>
  </w:p>
  <w:p w14:paraId="5E0E1EF0" w14:textId="77777777" w:rsidR="00262EA3" w:rsidRPr="008227B3" w:rsidRDefault="007A3A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C5BE85" w14:textId="77777777" w:rsidR="00262EA3" w:rsidRPr="008227B3" w:rsidRDefault="007A3A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87FFDB744374A509C77E4E44F79976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C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C1A">
          <w:t>:3996</w:t>
        </w:r>
      </w:sdtContent>
    </w:sdt>
  </w:p>
  <w:p w14:paraId="632ACC48" w14:textId="77777777" w:rsidR="00262EA3" w:rsidRDefault="007A3A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EFC55CAB8449B0907FD42BC474A6A3"/>
        </w:placeholder>
        <w15:appearance w15:val="hidden"/>
        <w:text/>
      </w:sdtPr>
      <w:sdtEndPr/>
      <w:sdtContent>
        <w:r w:rsidR="009A1C1A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4BA0FD284349FEB7B243A7B85EA879"/>
      </w:placeholder>
      <w:text/>
    </w:sdtPr>
    <w:sdtEndPr/>
    <w:sdtContent>
      <w:p w14:paraId="7BEBC96F" w14:textId="77777777" w:rsidR="00262EA3" w:rsidRDefault="001B4A0B" w:rsidP="00283E0F">
        <w:pPr>
          <w:pStyle w:val="FSHRub2"/>
        </w:pPr>
        <w:r>
          <w:t>med anledning av prop. 2025/26:191 Offentlighetsprincipen med lättnadsregler för enskilda mindre huvudmän i skolväsendet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9B9B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B4A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C8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3ED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E5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6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78"/>
    <w:rsid w:val="00122A01"/>
    <w:rsid w:val="00122A74"/>
    <w:rsid w:val="0012443D"/>
    <w:rsid w:val="001244FE"/>
    <w:rsid w:val="00124543"/>
    <w:rsid w:val="001247ED"/>
    <w:rsid w:val="00124ACE"/>
    <w:rsid w:val="00124ED7"/>
    <w:rsid w:val="00125A65"/>
    <w:rsid w:val="001268E5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82C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E"/>
    <w:rsid w:val="00182F4B"/>
    <w:rsid w:val="00182F7B"/>
    <w:rsid w:val="0018356F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F19"/>
    <w:rsid w:val="001B481B"/>
    <w:rsid w:val="001B4A0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1093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D2C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D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7A7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6F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C2C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886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3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68E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991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241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2E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D7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9B2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092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72"/>
    <w:rsid w:val="004A0AF2"/>
    <w:rsid w:val="004A1326"/>
    <w:rsid w:val="004A3DFF"/>
    <w:rsid w:val="004A445D"/>
    <w:rsid w:val="004A4976"/>
    <w:rsid w:val="004A49F9"/>
    <w:rsid w:val="004A5194"/>
    <w:rsid w:val="004A5F12"/>
    <w:rsid w:val="004A617D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8F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D5C"/>
    <w:rsid w:val="00502512"/>
    <w:rsid w:val="00503035"/>
    <w:rsid w:val="00503781"/>
    <w:rsid w:val="005042C6"/>
    <w:rsid w:val="00504301"/>
    <w:rsid w:val="005043A4"/>
    <w:rsid w:val="00504B41"/>
    <w:rsid w:val="00504BA3"/>
    <w:rsid w:val="00504F15"/>
    <w:rsid w:val="00504FB1"/>
    <w:rsid w:val="005050AC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E54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4F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29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8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2A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61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CD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40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31E"/>
    <w:rsid w:val="00656D71"/>
    <w:rsid w:val="0065708F"/>
    <w:rsid w:val="00657A9F"/>
    <w:rsid w:val="0066104F"/>
    <w:rsid w:val="00661278"/>
    <w:rsid w:val="0066169A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3"/>
    <w:rsid w:val="00666A7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74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25"/>
    <w:rsid w:val="00686B99"/>
    <w:rsid w:val="00686CF7"/>
    <w:rsid w:val="00686E6A"/>
    <w:rsid w:val="006873A6"/>
    <w:rsid w:val="00690252"/>
    <w:rsid w:val="00690E0D"/>
    <w:rsid w:val="00690E25"/>
    <w:rsid w:val="006915DC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E9B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8D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AF5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FC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3A6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54A3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97F87"/>
    <w:rsid w:val="007A00B0"/>
    <w:rsid w:val="007A1098"/>
    <w:rsid w:val="007A1337"/>
    <w:rsid w:val="007A1DBB"/>
    <w:rsid w:val="007A35D2"/>
    <w:rsid w:val="007A3769"/>
    <w:rsid w:val="007A37CB"/>
    <w:rsid w:val="007A3A83"/>
    <w:rsid w:val="007A3A95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EBC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75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9B6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496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C35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9E4"/>
    <w:rsid w:val="00891A8C"/>
    <w:rsid w:val="00891C99"/>
    <w:rsid w:val="00892C79"/>
    <w:rsid w:val="00893628"/>
    <w:rsid w:val="00894507"/>
    <w:rsid w:val="00894A2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728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D5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5AA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A0B"/>
    <w:rsid w:val="00995213"/>
    <w:rsid w:val="0099543C"/>
    <w:rsid w:val="00995820"/>
    <w:rsid w:val="00995DD1"/>
    <w:rsid w:val="00996C92"/>
    <w:rsid w:val="00997CB0"/>
    <w:rsid w:val="00997D26"/>
    <w:rsid w:val="009A0031"/>
    <w:rsid w:val="009A0485"/>
    <w:rsid w:val="009A0876"/>
    <w:rsid w:val="009A095B"/>
    <w:rsid w:val="009A09DC"/>
    <w:rsid w:val="009A1C1A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6A"/>
    <w:rsid w:val="00A016A0"/>
    <w:rsid w:val="00A01A14"/>
    <w:rsid w:val="00A02C00"/>
    <w:rsid w:val="00A033BB"/>
    <w:rsid w:val="00A03952"/>
    <w:rsid w:val="00A03BC8"/>
    <w:rsid w:val="00A0463D"/>
    <w:rsid w:val="00A05703"/>
    <w:rsid w:val="00A05F78"/>
    <w:rsid w:val="00A060A0"/>
    <w:rsid w:val="00A060B6"/>
    <w:rsid w:val="00A0616C"/>
    <w:rsid w:val="00A0652D"/>
    <w:rsid w:val="00A06B34"/>
    <w:rsid w:val="00A07879"/>
    <w:rsid w:val="00A07DB9"/>
    <w:rsid w:val="00A07FE1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6F7F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3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560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54C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EDF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96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40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DA0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B01"/>
    <w:rsid w:val="00B96D9C"/>
    <w:rsid w:val="00B97E04"/>
    <w:rsid w:val="00BA0024"/>
    <w:rsid w:val="00BA08B5"/>
    <w:rsid w:val="00BA09FB"/>
    <w:rsid w:val="00BA0ACA"/>
    <w:rsid w:val="00BA0C25"/>
    <w:rsid w:val="00BA0C9A"/>
    <w:rsid w:val="00BA19A2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CBB"/>
    <w:rsid w:val="00BE219A"/>
    <w:rsid w:val="00BE2248"/>
    <w:rsid w:val="00BE358C"/>
    <w:rsid w:val="00BE3D0F"/>
    <w:rsid w:val="00BE65B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BF7DBE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93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D3E"/>
    <w:rsid w:val="00CD6EA9"/>
    <w:rsid w:val="00CD7157"/>
    <w:rsid w:val="00CD7868"/>
    <w:rsid w:val="00CE12C7"/>
    <w:rsid w:val="00CE134C"/>
    <w:rsid w:val="00CE13F3"/>
    <w:rsid w:val="00CE172B"/>
    <w:rsid w:val="00CE25A0"/>
    <w:rsid w:val="00CE27F5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C2A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B8"/>
    <w:rsid w:val="00D15504"/>
    <w:rsid w:val="00D15950"/>
    <w:rsid w:val="00D16F80"/>
    <w:rsid w:val="00D170BE"/>
    <w:rsid w:val="00D17F21"/>
    <w:rsid w:val="00D21525"/>
    <w:rsid w:val="00D21A7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DC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3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44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3F1D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9C4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716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80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B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0"/>
    <w:rsid w:val="00EE11CF"/>
    <w:rsid w:val="00EE131A"/>
    <w:rsid w:val="00EE271B"/>
    <w:rsid w:val="00EE32A8"/>
    <w:rsid w:val="00EE36B2"/>
    <w:rsid w:val="00EE36B3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AE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8E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E0A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289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111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FCF9"/>
  <w15:chartTrackingRefBased/>
  <w15:docId w15:val="{7D7F8B9F-19DD-4DBE-981F-E045305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D1E0D5105477582C7F665076D1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FDCF5-128E-4134-A0BB-58B25BEC5E49}"/>
      </w:docPartPr>
      <w:docPartBody>
        <w:p w:rsidR="00D42CC8" w:rsidRDefault="00D42CC8">
          <w:pPr>
            <w:pStyle w:val="F1AD1E0D5105477582C7F665076D15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5F9B2E46E94A6D88124EA547F7F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69B05-634A-4DBB-ACD7-A4270B60F482}"/>
      </w:docPartPr>
      <w:docPartBody>
        <w:p w:rsidR="00D42CC8" w:rsidRDefault="00D42CC8">
          <w:pPr>
            <w:pStyle w:val="B45F9B2E46E94A6D88124EA547F7F1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EFC55CAB8449B0907FD42BC474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689C3-8CBA-4E96-86AB-BBC7655F8CE3}"/>
      </w:docPartPr>
      <w:docPartBody>
        <w:p w:rsidR="00D42CC8" w:rsidRDefault="00D42CC8">
          <w:pPr>
            <w:pStyle w:val="28EFC55CAB8449B0907FD42BC474A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BA0FD284349FEB7B243A7B85E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FAA0A-9E4F-4E90-8C59-D9C2BC623A02}"/>
      </w:docPartPr>
      <w:docPartBody>
        <w:p w:rsidR="00D42CC8" w:rsidRDefault="00D42CC8">
          <w:pPr>
            <w:pStyle w:val="AC4BA0FD284349FEB7B243A7B85EA879"/>
          </w:pPr>
          <w:r>
            <w:t xml:space="preserve"> </w:t>
          </w:r>
        </w:p>
      </w:docPartBody>
    </w:docPart>
    <w:docPart>
      <w:docPartPr>
        <w:name w:val="C87FFDB744374A509C77E4E44F799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E5C20-F6EF-452B-8D38-04F1747A14C4}"/>
      </w:docPartPr>
      <w:docPartBody>
        <w:p w:rsidR="00D42CC8" w:rsidRDefault="00D42CC8">
          <w:r w:rsidRPr="00FC0E85">
            <w:rPr>
              <w:rStyle w:val="Platshllartext"/>
            </w:rPr>
            <w:t>[ange din text här]</w:t>
          </w:r>
        </w:p>
      </w:docPartBody>
    </w:docPart>
    <w:docPart>
      <w:docPartPr>
        <w:name w:val="49FE2E5BABFA437EAE88BC4E5CD35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CB2EA-F220-444E-86F7-38E4125D6767}"/>
      </w:docPartPr>
      <w:docPartBody>
        <w:p w:rsidR="00453E9D" w:rsidRDefault="00C343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8"/>
    <w:rsid w:val="000F2022"/>
    <w:rsid w:val="00150863"/>
    <w:rsid w:val="001E0D2C"/>
    <w:rsid w:val="002D6633"/>
    <w:rsid w:val="00492092"/>
    <w:rsid w:val="00550BF8"/>
    <w:rsid w:val="007C3EBC"/>
    <w:rsid w:val="007E5FA2"/>
    <w:rsid w:val="008909E4"/>
    <w:rsid w:val="008B4936"/>
    <w:rsid w:val="009A02DA"/>
    <w:rsid w:val="00D21A7E"/>
    <w:rsid w:val="00D42CC8"/>
    <w:rsid w:val="00D47573"/>
    <w:rsid w:val="00F1350D"/>
    <w:rsid w:val="00FA09A1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CC8"/>
    <w:rPr>
      <w:color w:val="F4B083" w:themeColor="accent2" w:themeTint="99"/>
    </w:rPr>
  </w:style>
  <w:style w:type="paragraph" w:customStyle="1" w:styleId="F1AD1E0D5105477582C7F665076D151D">
    <w:name w:val="F1AD1E0D5105477582C7F665076D151D"/>
  </w:style>
  <w:style w:type="paragraph" w:customStyle="1" w:styleId="B45F9B2E46E94A6D88124EA547F7F1B0">
    <w:name w:val="B45F9B2E46E94A6D88124EA547F7F1B0"/>
  </w:style>
  <w:style w:type="paragraph" w:customStyle="1" w:styleId="28EFC55CAB8449B0907FD42BC474A6A3">
    <w:name w:val="28EFC55CAB8449B0907FD42BC474A6A3"/>
  </w:style>
  <w:style w:type="paragraph" w:customStyle="1" w:styleId="AC4BA0FD284349FEB7B243A7B85EA879">
    <w:name w:val="AC4BA0FD284349FEB7B243A7B85EA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FFEB4-1F21-4617-8F12-538F1C4CF6FC}"/>
</file>

<file path=customXml/itemProps2.xml><?xml version="1.0" encoding="utf-8"?>
<ds:datastoreItem xmlns:ds="http://schemas.openxmlformats.org/officeDocument/2006/customXml" ds:itemID="{0BF5C166-C6D5-4A6B-9CF0-1B2D738A3A9B}"/>
</file>

<file path=customXml/itemProps3.xml><?xml version="1.0" encoding="utf-8"?>
<ds:datastoreItem xmlns:ds="http://schemas.openxmlformats.org/officeDocument/2006/customXml" ds:itemID="{4FF52E46-F587-4DC6-8ECC-4B3015C61D0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297</Words>
  <Characters>1627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V044 med anledning av Regeringens proposition 2025 26 191 Offentlighetsprincipen med lättnadsregler för enskilda mindre huvudmän i skolväsendet</vt:lpstr>
      <vt:lpstr>
      </vt:lpstr>
    </vt:vector>
  </TitlesOfParts>
  <Company>Sveriges riksdag</Company>
  <LinksUpToDate>false</LinksUpToDate>
  <CharactersWithSpaces>1907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