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94334" w:rsidRDefault="00CB74E3" w14:paraId="2DE64E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63B78BB9604693911D23A3DCB2EF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1fa62db-255f-482a-880f-b42e06f1922d"/>
        <w:id w:val="-2031785568"/>
        <w:lock w:val="sdtLocked"/>
      </w:sdtPr>
      <w:sdtEndPr/>
      <w:sdtContent>
        <w:p w:rsidR="003A5002" w:rsidRDefault="00365C89" w14:paraId="1F503612" w14:textId="77777777">
          <w:pPr>
            <w:pStyle w:val="Frslagstext"/>
          </w:pPr>
          <w:r>
            <w:t>Riksdagen ställer sig bakom det som anförs i motionen om att överväga möjligheten till nationella riktlinjer för igångsättning av förlossning och tillkännager detta för regeringen.</w:t>
          </w:r>
        </w:p>
      </w:sdtContent>
    </w:sdt>
    <w:sdt>
      <w:sdtPr>
        <w:alias w:val="Yrkande 2"/>
        <w:tag w:val="80a308bc-3c46-44a7-9588-449e2a1f5146"/>
        <w:id w:val="578489666"/>
        <w:lock w:val="sdtLocked"/>
      </w:sdtPr>
      <w:sdtEndPr/>
      <w:sdtContent>
        <w:p w:rsidR="003A5002" w:rsidRDefault="00365C89" w14:paraId="40FBA6E0" w14:textId="77777777">
          <w:pPr>
            <w:pStyle w:val="Frslagstext"/>
          </w:pPr>
          <w:r>
            <w:t>Riksdagen ställer sig bakom det som anförs i motionen om att riktlinjerna för igångsättning bör utgå från medicinsk evidens och patientsäkerhet och ta hänsyn till kvinnans självbestämmande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124A1F1952D4924AD66674BBFFD172F"/>
        </w:placeholder>
        <w:text/>
      </w:sdtPr>
      <w:sdtEndPr/>
      <w:sdtContent>
        <w:p w:rsidRPr="009B062B" w:rsidR="006D79C9" w:rsidP="00333E95" w:rsidRDefault="006D79C9" w14:paraId="71FA23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61B53" w:rsidP="00C61B53" w:rsidRDefault="00C61B53" w14:paraId="6FCD3549" w14:textId="5F54486F">
      <w:pPr>
        <w:pStyle w:val="Normalutanindragellerluft"/>
      </w:pPr>
      <w:r>
        <w:t>En förlossning är ofta något helt fantastiskt men</w:t>
      </w:r>
      <w:r w:rsidR="00727900">
        <w:t xml:space="preserve"> kan</w:t>
      </w:r>
      <w:r>
        <w:t xml:space="preserve"> samtidigt </w:t>
      </w:r>
      <w:r w:rsidR="00752297">
        <w:t>vara en av de mest påfrestande upplevelserna i livet</w:t>
      </w:r>
      <w:r>
        <w:t xml:space="preserve">. Rädsla, styrka, maktlöshet </w:t>
      </w:r>
      <w:r w:rsidR="00752297">
        <w:t>och den starka förväntan inför att äntligen få träffa sitt barn kan samexistera under denna tid</w:t>
      </w:r>
      <w:r>
        <w:t>.</w:t>
      </w:r>
      <w:r w:rsidR="00752297">
        <w:t xml:space="preserve"> </w:t>
      </w:r>
      <w:r>
        <w:t xml:space="preserve">Vi stoltserar ofta med hur långt vi kommit </w:t>
      </w:r>
      <w:r w:rsidR="00752297">
        <w:t>inom</w:t>
      </w:r>
      <w:r>
        <w:t xml:space="preserve"> jämställdhet </w:t>
      </w:r>
      <w:r w:rsidR="00752297">
        <w:t>och</w:t>
      </w:r>
      <w:r>
        <w:t xml:space="preserve"> kvaliteten på vården. Samtidigt kan vi konstatera att det finns </w:t>
      </w:r>
      <w:r w:rsidR="00752297">
        <w:t>betydande</w:t>
      </w:r>
      <w:r>
        <w:t xml:space="preserve"> skillnader mellan Sveriges regioner. Detta blir särskilt tydligt när det gäller rutiner för igångsättning av förlossning.</w:t>
      </w:r>
    </w:p>
    <w:p w:rsidR="00C61B53" w:rsidP="00C61B53" w:rsidRDefault="00C61B53" w14:paraId="7AE74878" w14:textId="340CB5B7">
      <w:r>
        <w:t xml:space="preserve">Olika regioner gör olika tolkningar </w:t>
      </w:r>
      <w:r w:rsidR="00365C89">
        <w:t xml:space="preserve">av </w:t>
      </w:r>
      <w:r>
        <w:t xml:space="preserve">hur länge </w:t>
      </w:r>
      <w:r w:rsidR="00752297">
        <w:t>en</w:t>
      </w:r>
      <w:r>
        <w:t xml:space="preserve"> gravid</w:t>
      </w:r>
      <w:r w:rsidR="00752297">
        <w:t xml:space="preserve"> kvinna</w:t>
      </w:r>
      <w:r>
        <w:t xml:space="preserve"> får vänta på erbjudande om igångsättning</w:t>
      </w:r>
      <w:r w:rsidR="00752297">
        <w:t>.</w:t>
      </w:r>
      <w:r>
        <w:t xml:space="preserve"> </w:t>
      </w:r>
      <w:r w:rsidR="00752297">
        <w:t>Det</w:t>
      </w:r>
      <w:r>
        <w:t xml:space="preserve"> varierar </w:t>
      </w:r>
      <w:r w:rsidR="00752297">
        <w:t>också</w:t>
      </w:r>
      <w:r>
        <w:t xml:space="preserve"> hur aktivt </w:t>
      </w:r>
      <w:r w:rsidR="00752297">
        <w:t xml:space="preserve">uppföljning sker </w:t>
      </w:r>
      <w:r>
        <w:t>efter</w:t>
      </w:r>
      <w:r w:rsidR="00365C89">
        <w:t xml:space="preserve"> att</w:t>
      </w:r>
      <w:r>
        <w:t xml:space="preserve"> </w:t>
      </w:r>
      <w:r w:rsidR="00752297">
        <w:t>det b</w:t>
      </w:r>
      <w:r>
        <w:t>eräkna</w:t>
      </w:r>
      <w:r w:rsidR="00752297">
        <w:t>de</w:t>
      </w:r>
      <w:r>
        <w:t xml:space="preserve"> förlossningsdatum</w:t>
      </w:r>
      <w:r w:rsidR="00752297">
        <w:t>et</w:t>
      </w:r>
      <w:r>
        <w:t xml:space="preserve"> passerat. </w:t>
      </w:r>
      <w:r w:rsidR="00752297">
        <w:t>Detta leder i praktiken till ojämlik vård, där gravida får olika besked och vård beroende på var i landet de bor.</w:t>
      </w:r>
      <w:r>
        <w:t xml:space="preserve"> </w:t>
      </w:r>
    </w:p>
    <w:p w:rsidR="00727900" w:rsidP="00727900" w:rsidRDefault="00C61B53" w14:paraId="18F3A8FA" w14:textId="0D72B430">
      <w:r>
        <w:t>Socialstyrelsen har visserligen gett vissa rekommendationer</w:t>
      </w:r>
      <w:r w:rsidR="00752297">
        <w:t>,</w:t>
      </w:r>
      <w:r>
        <w:t xml:space="preserve"> men det saknas en tydlig linje. </w:t>
      </w:r>
      <w:r w:rsidR="00752297">
        <w:t>I</w:t>
      </w:r>
      <w:r w:rsidR="000810AA">
        <w:t xml:space="preserve"> </w:t>
      </w:r>
      <w:r w:rsidR="00752297">
        <w:t xml:space="preserve">dag ser vi alltjämt stora variationer, </w:t>
      </w:r>
      <w:r>
        <w:t xml:space="preserve">allt ifrån </w:t>
      </w:r>
      <w:r w:rsidR="00727900">
        <w:t xml:space="preserve">igångsättning vid </w:t>
      </w:r>
      <w:r>
        <w:t>v</w:t>
      </w:r>
      <w:r w:rsidR="00752297">
        <w:t>ecka</w:t>
      </w:r>
      <w:r>
        <w:t xml:space="preserve"> 41</w:t>
      </w:r>
      <w:r w:rsidR="00365C89">
        <w:t> </w:t>
      </w:r>
      <w:r>
        <w:t>+</w:t>
      </w:r>
      <w:r w:rsidR="00365C89">
        <w:t> </w:t>
      </w:r>
      <w:r>
        <w:t>0 till</w:t>
      </w:r>
      <w:r w:rsidR="00752297">
        <w:t xml:space="preserve"> vecka</w:t>
      </w:r>
      <w:r>
        <w:t xml:space="preserve"> 42</w:t>
      </w:r>
      <w:r w:rsidR="00365C89">
        <w:t> </w:t>
      </w:r>
      <w:r>
        <w:t>+</w:t>
      </w:r>
      <w:r w:rsidR="00365C89">
        <w:t> </w:t>
      </w:r>
      <w:r>
        <w:t>0.</w:t>
      </w:r>
      <w:r w:rsidR="00727900">
        <w:t xml:space="preserve"> </w:t>
      </w:r>
      <w:r w:rsidR="00752297">
        <w:t xml:space="preserve">Rutiner kan dessutom påverkas av </w:t>
      </w:r>
      <w:r w:rsidR="00727900">
        <w:t>tid på året och regionernas personalsituation.</w:t>
      </w:r>
      <w:r>
        <w:t xml:space="preserve"> </w:t>
      </w:r>
    </w:p>
    <w:p w:rsidR="00BB6339" w:rsidP="00CB74E3" w:rsidRDefault="00727900" w14:paraId="46572CB8" w14:textId="73A5ED22">
      <w:r>
        <w:t xml:space="preserve">Det behövs uppenbarligen nationella, enhetliga riktlinjer för en trygg och säker förlossningsvård. Ingen kvinna ska tvingas vänta </w:t>
      </w:r>
      <w:r w:rsidR="00752297">
        <w:t>i strid med</w:t>
      </w:r>
      <w:r>
        <w:t xml:space="preserve"> gällande forskning och </w:t>
      </w:r>
      <w:r>
        <w:lastRenderedPageBreak/>
        <w:t xml:space="preserve">framförallt ska </w:t>
      </w:r>
      <w:r w:rsidR="00752297">
        <w:t xml:space="preserve">vården </w:t>
      </w:r>
      <w:r>
        <w:t xml:space="preserve">inte skilja sig </w:t>
      </w:r>
      <w:r w:rsidR="00752297">
        <w:t xml:space="preserve">åt </w:t>
      </w:r>
      <w:r>
        <w:t xml:space="preserve">beroende på var i landet man bor </w:t>
      </w:r>
      <w:r w:rsidR="00752297">
        <w:t>eller</w:t>
      </w:r>
      <w:r>
        <w:t xml:space="preserve"> planerar att föda sitt barn.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7558FD88B0641D29F05E68B5B6A9FFD"/>
        </w:placeholder>
      </w:sdtPr>
      <w:sdtEndPr/>
      <w:sdtContent>
        <w:p w:rsidR="00194334" w:rsidP="00194334" w:rsidRDefault="00194334" w14:paraId="087EB923" w14:textId="77777777"/>
        <w:p w:rsidR="00194334" w:rsidP="00194334" w:rsidRDefault="00CB74E3" w14:paraId="50FDB738" w14:textId="3BF5B9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5002" w14:paraId="5ED988C3" w14:textId="77777777">
        <w:trPr>
          <w:cantSplit/>
        </w:trPr>
        <w:tc>
          <w:tcPr>
            <w:tcW w:w="50" w:type="pct"/>
            <w:vAlign w:val="bottom"/>
          </w:tcPr>
          <w:p w:rsidR="003A5002" w:rsidRDefault="00365C89" w14:paraId="71565B11" w14:textId="77777777">
            <w:pPr>
              <w:pStyle w:val="Underskrifter"/>
              <w:spacing w:after="0"/>
            </w:pPr>
            <w:r>
              <w:t>Caroline Högström (M)</w:t>
            </w:r>
          </w:p>
        </w:tc>
        <w:tc>
          <w:tcPr>
            <w:tcW w:w="50" w:type="pct"/>
            <w:vAlign w:val="bottom"/>
          </w:tcPr>
          <w:p w:rsidR="003A5002" w:rsidRDefault="003A5002" w14:paraId="18F0898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4FC5A07" w14:textId="306AD2F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4740" w14:textId="77777777" w:rsidR="001358BA" w:rsidRDefault="001358BA" w:rsidP="000C1CAD">
      <w:pPr>
        <w:spacing w:line="240" w:lineRule="auto"/>
      </w:pPr>
      <w:r>
        <w:separator/>
      </w:r>
    </w:p>
  </w:endnote>
  <w:endnote w:type="continuationSeparator" w:id="0">
    <w:p w14:paraId="36A397CA" w14:textId="77777777" w:rsidR="001358BA" w:rsidRDefault="001358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05D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5C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4B49" w14:textId="5FE69BDD" w:rsidR="00262EA3" w:rsidRPr="00194334" w:rsidRDefault="00262EA3" w:rsidP="001943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57F50" w14:textId="77777777" w:rsidR="001358BA" w:rsidRDefault="001358BA" w:rsidP="000C1CAD">
      <w:pPr>
        <w:spacing w:line="240" w:lineRule="auto"/>
      </w:pPr>
      <w:r>
        <w:separator/>
      </w:r>
    </w:p>
  </w:footnote>
  <w:footnote w:type="continuationSeparator" w:id="0">
    <w:p w14:paraId="4CDD1640" w14:textId="77777777" w:rsidR="001358BA" w:rsidRDefault="001358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F1D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CDB649" wp14:editId="27D6B8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F73FB" w14:textId="4A9AE385" w:rsidR="00262EA3" w:rsidRDefault="00CB74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F1ED13FBB047D38D6B7FE67E9F09BE"/>
                              </w:placeholder>
                              <w:text/>
                            </w:sdtPr>
                            <w:sdtEndPr/>
                            <w:sdtContent>
                              <w:r w:rsidR="00C61B5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D087643AEF4717AB773F651F5B6FD8"/>
                              </w:placeholder>
                              <w:text/>
                            </w:sdtPr>
                            <w:sdtEndPr/>
                            <w:sdtContent>
                              <w:r w:rsidR="00DC71FA">
                                <w:t>1688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DB6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B3F73FB" w14:textId="4A9AE385" w:rsidR="00262EA3" w:rsidRDefault="00CB74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F1ED13FBB047D38D6B7FE67E9F09BE"/>
                        </w:placeholder>
                        <w:text/>
                      </w:sdtPr>
                      <w:sdtEndPr/>
                      <w:sdtContent>
                        <w:r w:rsidR="00C61B5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D087643AEF4717AB773F651F5B6FD8"/>
                        </w:placeholder>
                        <w:text/>
                      </w:sdtPr>
                      <w:sdtEndPr/>
                      <w:sdtContent>
                        <w:r w:rsidR="00DC71FA">
                          <w:t>1688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8C0C9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3FED" w14:textId="77777777" w:rsidR="00262EA3" w:rsidRDefault="00262EA3" w:rsidP="008563AC">
    <w:pPr>
      <w:jc w:val="right"/>
    </w:pPr>
  </w:p>
  <w:p w14:paraId="061B374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8BC2" w14:textId="77777777" w:rsidR="00262EA3" w:rsidRDefault="00CB74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7015BB" wp14:editId="2DFE98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506E03" w14:textId="1C8B8277" w:rsidR="00262EA3" w:rsidRDefault="00CB74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433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1B5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71FA">
          <w:t>1688</w:t>
        </w:r>
      </w:sdtContent>
    </w:sdt>
  </w:p>
  <w:p w14:paraId="20994F72" w14:textId="77777777" w:rsidR="00262EA3" w:rsidRPr="008227B3" w:rsidRDefault="00CB74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4898089" w14:textId="541EB963" w:rsidR="00262EA3" w:rsidRPr="008227B3" w:rsidRDefault="00CB74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82B2A8C15F2547C2B4F13DDBAF04F40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433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4334">
          <w:t>:1206</w:t>
        </w:r>
      </w:sdtContent>
    </w:sdt>
  </w:p>
  <w:p w14:paraId="1A14E37C" w14:textId="19A9A9CD" w:rsidR="00262EA3" w:rsidRDefault="00CB74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F1ED13FBB047D38D6B7FE67E9F09BE"/>
        </w:placeholder>
        <w15:appearance w15:val="hidden"/>
        <w:text/>
      </w:sdtPr>
      <w:sdtEndPr/>
      <w:sdtContent>
        <w:r w:rsidR="00194334">
          <w:t>av Caroline Högström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CD087643AEF4717AB773F651F5B6FD8"/>
      </w:placeholder>
      <w:text/>
    </w:sdtPr>
    <w:sdtEndPr/>
    <w:sdtContent>
      <w:p w14:paraId="2E67CC1D" w14:textId="64CF9D0F" w:rsidR="00262EA3" w:rsidRDefault="004D6465" w:rsidP="00283E0F">
        <w:pPr>
          <w:pStyle w:val="FSHRub2"/>
        </w:pPr>
        <w:r>
          <w:t>Enhetliga rutiner för igångsättning – vård på lika 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0E33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61B5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0AA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8BA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334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9AA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89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02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0FD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465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900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297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373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1B53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6186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4E3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C71FA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698DB4"/>
  <w15:chartTrackingRefBased/>
  <w15:docId w15:val="{5AB250AE-F1E0-461D-9640-CF8BE555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63B78BB9604693911D23A3DCB2EF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72434-2A85-432D-9286-5D4BBF142DFA}"/>
      </w:docPartPr>
      <w:docPartBody>
        <w:p w:rsidR="00343B5C" w:rsidRDefault="000451A9">
          <w:pPr>
            <w:pStyle w:val="5B63B78BB9604693911D23A3DCB2EF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124A1F1952D4924AD66674BBFFD17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B07C7-1CA1-4669-8828-40BA1DA8561E}"/>
      </w:docPartPr>
      <w:docPartBody>
        <w:p w:rsidR="00343B5C" w:rsidRDefault="000451A9">
          <w:pPr>
            <w:pStyle w:val="2124A1F1952D4924AD66674BBFFD17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F1ED13FBB047D38D6B7FE67E9F0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231E2-4869-43C4-9C5F-7CD1DEAA5C7D}"/>
      </w:docPartPr>
      <w:docPartBody>
        <w:p w:rsidR="00343B5C" w:rsidRDefault="000451A9">
          <w:pPr>
            <w:pStyle w:val="C3F1ED13FBB047D38D6B7FE67E9F0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D087643AEF4717AB773F651F5B6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CCB8F-0C2A-4B6A-9175-B294D2373941}"/>
      </w:docPartPr>
      <w:docPartBody>
        <w:p w:rsidR="00343B5C" w:rsidRDefault="000451A9">
          <w:pPr>
            <w:pStyle w:val="CCD087643AEF4717AB773F651F5B6FD8"/>
          </w:pPr>
          <w:r>
            <w:t xml:space="preserve"> </w:t>
          </w:r>
        </w:p>
      </w:docPartBody>
    </w:docPart>
    <w:docPart>
      <w:docPartPr>
        <w:name w:val="82B2A8C15F2547C2B4F13DDBAF04F4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7B5E0B-83F2-45A8-A328-C6CDAD6B309C}"/>
      </w:docPartPr>
      <w:docPartBody>
        <w:p w:rsidR="00343B5C" w:rsidRDefault="00C31B47">
          <w:r w:rsidRPr="004225FB">
            <w:rPr>
              <w:rStyle w:val="Platshllartext"/>
            </w:rPr>
            <w:t>[ange din text här]</w:t>
          </w:r>
        </w:p>
      </w:docPartBody>
    </w:docPart>
    <w:docPart>
      <w:docPartPr>
        <w:name w:val="D7558FD88B0641D29F05E68B5B6A9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2E453-97E7-49A3-8937-65D24325AD71}"/>
      </w:docPartPr>
      <w:docPartBody>
        <w:p w:rsidR="004808CD" w:rsidRDefault="004808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47"/>
    <w:rsid w:val="000451A9"/>
    <w:rsid w:val="00343B5C"/>
    <w:rsid w:val="004808CD"/>
    <w:rsid w:val="00C3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31B47"/>
    <w:rPr>
      <w:color w:val="F4B083" w:themeColor="accent2" w:themeTint="99"/>
    </w:rPr>
  </w:style>
  <w:style w:type="paragraph" w:customStyle="1" w:styleId="5B63B78BB9604693911D23A3DCB2EF17">
    <w:name w:val="5B63B78BB9604693911D23A3DCB2EF17"/>
  </w:style>
  <w:style w:type="paragraph" w:customStyle="1" w:styleId="2124A1F1952D4924AD66674BBFFD172F">
    <w:name w:val="2124A1F1952D4924AD66674BBFFD172F"/>
  </w:style>
  <w:style w:type="paragraph" w:customStyle="1" w:styleId="C3F1ED13FBB047D38D6B7FE67E9F09BE">
    <w:name w:val="C3F1ED13FBB047D38D6B7FE67E9F09BE"/>
  </w:style>
  <w:style w:type="paragraph" w:customStyle="1" w:styleId="CCD087643AEF4717AB773F651F5B6FD8">
    <w:name w:val="CCD087643AEF4717AB773F651F5B6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C9E45-87A7-4115-AE09-2E592746EA26}"/>
</file>

<file path=customXml/itemProps2.xml><?xml version="1.0" encoding="utf-8"?>
<ds:datastoreItem xmlns:ds="http://schemas.openxmlformats.org/officeDocument/2006/customXml" ds:itemID="{D184998E-6019-4F90-8B18-E6EA28DFA28C}"/>
</file>

<file path=customXml/itemProps3.xml><?xml version="1.0" encoding="utf-8"?>
<ds:datastoreItem xmlns:ds="http://schemas.openxmlformats.org/officeDocument/2006/customXml" ds:itemID="{34AB20D1-22A0-4C83-99A2-C2362C77CF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280</Words>
  <Characters>1583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1853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