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8676E" w:rsidP="00DA0661">
      <w:pPr>
        <w:pStyle w:val="Title"/>
      </w:pPr>
      <w:bookmarkStart w:id="0" w:name="Start"/>
      <w:bookmarkEnd w:id="0"/>
      <w:r>
        <w:t>Svar på fråga 20</w:t>
      </w:r>
      <w:r w:rsidR="00E46AAE">
        <w:t>20</w:t>
      </w:r>
      <w:r>
        <w:t>/</w:t>
      </w:r>
      <w:r w:rsidR="00E46AAE">
        <w:t>21</w:t>
      </w:r>
      <w:r>
        <w:t>:</w:t>
      </w:r>
      <w:r w:rsidRPr="00E46AAE" w:rsidR="00E46AAE">
        <w:t>3594</w:t>
      </w:r>
      <w:r>
        <w:t xml:space="preserve"> av </w:t>
      </w:r>
      <w:r w:rsidRPr="004608D3">
        <w:t>Jimmy Ståhl</w:t>
      </w:r>
      <w:r>
        <w:t xml:space="preserve"> (SD)</w:t>
      </w:r>
      <w:r>
        <w:t xml:space="preserve"> </w:t>
      </w:r>
    </w:p>
    <w:p w:rsidR="004608D3" w:rsidP="00DA0661">
      <w:pPr>
        <w:pStyle w:val="Title"/>
      </w:pPr>
      <w:r w:rsidRPr="004608D3">
        <w:t>De höjda avgifterna för sjöfarten</w:t>
      </w:r>
    </w:p>
    <w:p w:rsidR="004608D3" w:rsidP="004608D3">
      <w:pPr>
        <w:pStyle w:val="BodyText"/>
      </w:pPr>
      <w:r>
        <w:t>Jimmy Ståhl har frågat mig hur regeringen avser att agera för att sjöfartens attraktivitet inte ska minska, med hänvisning till Sjöfartsverkets remiss avseende kraftigt höjda avgifter.</w:t>
      </w:r>
    </w:p>
    <w:p w:rsidR="00524F23" w:rsidP="004608D3">
      <w:pPr>
        <w:pStyle w:val="BodyText"/>
      </w:pPr>
      <w:r>
        <w:t>Jag vill inleda med att säga att d</w:t>
      </w:r>
      <w:r>
        <w:t xml:space="preserve">et är Sjöfartsverket som </w:t>
      </w:r>
      <w:r w:rsidRPr="00016110">
        <w:t>utformar sina avgifter</w:t>
      </w:r>
      <w:r w:rsidR="00B413FD">
        <w:t>.</w:t>
      </w:r>
      <w:r w:rsidR="00764CF5">
        <w:t xml:space="preserve"> Myndigheten beslutade i juni att slopa 2021 års avgiftshöjningar med anledning av pandemin som skapat ekonomiska svårigheter för s</w:t>
      </w:r>
      <w:r w:rsidR="00FE118D">
        <w:t>jöfartsbranschen.</w:t>
      </w:r>
    </w:p>
    <w:p w:rsidR="004608D3" w:rsidP="004608D3">
      <w:pPr>
        <w:pStyle w:val="BodyText"/>
      </w:pPr>
      <w:r>
        <w:t xml:space="preserve">Den minskade fartygstrafiken under pandemin har även resulterat i minskade intäkter för Sjöfartsverket. För att stärka myndighetens ekonomi och lindra de negativa effekterna har regeringen under 2020 och 2021 tillfört totalt 430 miljoner kronor. </w:t>
      </w:r>
    </w:p>
    <w:p w:rsidR="00540E0A" w:rsidP="006A12F1">
      <w:pPr>
        <w:pStyle w:val="BodyText"/>
      </w:pPr>
      <w:r w:rsidRPr="00540E0A">
        <w:t xml:space="preserve">Regeringen föreslår </w:t>
      </w:r>
      <w:r>
        <w:t xml:space="preserve">i kommande budgetproposition </w:t>
      </w:r>
      <w:r w:rsidRPr="00540E0A">
        <w:t>ytterligare tillskott som innebär att myndighetens anslag öka</w:t>
      </w:r>
      <w:r>
        <w:t>r</w:t>
      </w:r>
      <w:r w:rsidRPr="00540E0A">
        <w:t xml:space="preserve"> med sammanlagt 2</w:t>
      </w:r>
      <w:r>
        <w:t>65</w:t>
      </w:r>
      <w:r w:rsidRPr="00540E0A">
        <w:t xml:space="preserve"> miljoner kronor 2022. Tillskottet behövs </w:t>
      </w:r>
      <w:r w:rsidRPr="00540E0A">
        <w:t>bl.a.</w:t>
      </w:r>
      <w:r w:rsidRPr="00540E0A">
        <w:t xml:space="preserve"> för att möjliggöra investeringar i myndighetens fartygs-, båt- och helikopterflottor </w:t>
      </w:r>
      <w:r>
        <w:t>och f</w:t>
      </w:r>
      <w:r w:rsidRPr="00540E0A">
        <w:t>ör att påbörja omställningen av Sjöfartsverkets fartygsflotta till att bli fossilfri</w:t>
      </w:r>
      <w:r>
        <w:t xml:space="preserve">. </w:t>
      </w:r>
      <w:r w:rsidRPr="00540E0A">
        <w:t xml:space="preserve"> Regeringen föreslår också att Sjöfartsverket tillförs 300 miljoner kronor per år 2023 och 2024 genom en klimatkompensation. Det stärker myndighetens ekonomi och minskar på trycket på farledsavgifterna.</w:t>
      </w:r>
      <w:r>
        <w:t xml:space="preserve"> </w:t>
      </w:r>
    </w:p>
    <w:p w:rsidR="00181762" w:rsidP="006A12F1">
      <w:pPr>
        <w:pStyle w:val="BodyText"/>
      </w:pPr>
    </w:p>
    <w:p w:rsidR="00181762" w:rsidP="006A12F1">
      <w:pPr>
        <w:pStyle w:val="BodyText"/>
      </w:pPr>
    </w:p>
    <w:p w:rsidR="004608D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9A65030C12F4A21A29594F2F41776A9"/>
          </w:placeholder>
          <w:dataBinding w:xpath="/ns0:DocumentInfo[1]/ns0:BaseInfo[1]/ns0:HeaderDate[1]" w:storeItemID="{A5E4017F-0C3B-473A-A53F-D5BEC0D163F5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C1A94">
            <w:t>15 september 2021</w:t>
          </w:r>
        </w:sdtContent>
      </w:sdt>
    </w:p>
    <w:p w:rsidR="00181762" w:rsidP="00422A41">
      <w:pPr>
        <w:pStyle w:val="BodyText"/>
      </w:pPr>
    </w:p>
    <w:p w:rsidR="004608D3" w:rsidP="00422A41">
      <w:pPr>
        <w:pStyle w:val="BodyText"/>
      </w:pPr>
      <w:r>
        <w:t>Tomas Eneroth</w:t>
      </w:r>
    </w:p>
    <w:p w:rsidR="004608D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608D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608D3" w:rsidRPr="007D73AB" w:rsidP="00340DE0">
          <w:pPr>
            <w:pStyle w:val="Header"/>
          </w:pPr>
        </w:p>
      </w:tc>
      <w:tc>
        <w:tcPr>
          <w:tcW w:w="1134" w:type="dxa"/>
        </w:tcPr>
        <w:p w:rsidR="004608D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608D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608D3" w:rsidRPr="00710A6C" w:rsidP="00EE3C0F">
          <w:pPr>
            <w:pStyle w:val="Header"/>
            <w:rPr>
              <w:b/>
            </w:rPr>
          </w:pPr>
        </w:p>
        <w:p w:rsidR="004608D3" w:rsidP="00EE3C0F">
          <w:pPr>
            <w:pStyle w:val="Header"/>
          </w:pPr>
        </w:p>
        <w:p w:rsidR="004608D3" w:rsidP="00EE3C0F">
          <w:pPr>
            <w:pStyle w:val="Header"/>
          </w:pPr>
        </w:p>
        <w:p w:rsidR="004608D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4406C8868A14D66855B870E6A7A1CA0"/>
            </w:placeholder>
            <w:dataBinding w:xpath="/ns0:DocumentInfo[1]/ns0:BaseInfo[1]/ns0:Dnr[1]" w:storeItemID="{A5E4017F-0C3B-473A-A53F-D5BEC0D163F5}" w:prefixMappings="xmlns:ns0='http://lp/documentinfo/RK' "/>
            <w:text/>
          </w:sdtPr>
          <w:sdtContent>
            <w:p w:rsidR="004608D3" w:rsidP="00EE3C0F">
              <w:pPr>
                <w:pStyle w:val="Header"/>
              </w:pPr>
              <w:r w:rsidRPr="004608D3">
                <w:t>I2021/02297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5018C7BB1446659CE2A2F9CA3A2E06"/>
            </w:placeholder>
            <w:showingPlcHdr/>
            <w:dataBinding w:xpath="/ns0:DocumentInfo[1]/ns0:BaseInfo[1]/ns0:DocNumber[1]" w:storeItemID="{A5E4017F-0C3B-473A-A53F-D5BEC0D163F5}" w:prefixMappings="xmlns:ns0='http://lp/documentinfo/RK' "/>
            <w:text/>
          </w:sdtPr>
          <w:sdtContent>
            <w:p w:rsidR="004608D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608D3" w:rsidP="00EE3C0F">
          <w:pPr>
            <w:pStyle w:val="Header"/>
          </w:pPr>
        </w:p>
      </w:tc>
      <w:tc>
        <w:tcPr>
          <w:tcW w:w="1134" w:type="dxa"/>
        </w:tcPr>
        <w:p w:rsidR="004608D3" w:rsidP="0094502D">
          <w:pPr>
            <w:pStyle w:val="Header"/>
          </w:pPr>
        </w:p>
        <w:p w:rsidR="004608D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540E75F1E7A4F04B3610EEA120B35E7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608D3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AC462CD1C7431EBB37EA3B8A202999"/>
          </w:placeholder>
          <w:dataBinding w:xpath="/ns0:DocumentInfo[1]/ns0:BaseInfo[1]/ns0:Recipient[1]" w:storeItemID="{A5E4017F-0C3B-473A-A53F-D5BEC0D163F5}" w:prefixMappings="xmlns:ns0='http://lp/documentinfo/RK' "/>
          <w:text w:multiLine="1"/>
        </w:sdtPr>
        <w:sdtContent>
          <w:tc>
            <w:tcPr>
              <w:tcW w:w="3170" w:type="dxa"/>
            </w:tcPr>
            <w:p w:rsidR="004608D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608D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406C8868A14D66855B870E6A7A1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AF1BD-AF9C-488E-B680-F32CD8ED2E86}"/>
      </w:docPartPr>
      <w:docPartBody>
        <w:p w:rsidR="009E0481" w:rsidP="0057320E">
          <w:pPr>
            <w:pStyle w:val="44406C8868A14D66855B870E6A7A1C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5018C7BB1446659CE2A2F9CA3A2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ACB54-E6FA-4BFE-B411-77D7251D0E34}"/>
      </w:docPartPr>
      <w:docPartBody>
        <w:p w:rsidR="009E0481" w:rsidP="0057320E">
          <w:pPr>
            <w:pStyle w:val="A45018C7BB1446659CE2A2F9CA3A2E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40E75F1E7A4F04B3610EEA120B35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C0C55-5C02-4DF5-A321-B03CD59999D4}"/>
      </w:docPartPr>
      <w:docPartBody>
        <w:p w:rsidR="009E0481" w:rsidP="0057320E">
          <w:pPr>
            <w:pStyle w:val="1540E75F1E7A4F04B3610EEA120B35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C462CD1C7431EBB37EA3B8A202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813B5-6125-4C5F-995B-B70B0F8DA8CD}"/>
      </w:docPartPr>
      <w:docPartBody>
        <w:p w:rsidR="009E0481" w:rsidP="0057320E">
          <w:pPr>
            <w:pStyle w:val="0FAC462CD1C7431EBB37EA3B8A2029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A65030C12F4A21A29594F2F4177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EF8B5-C61D-4BFF-B479-1A558B571E8C}"/>
      </w:docPartPr>
      <w:docPartBody>
        <w:p w:rsidR="009E0481" w:rsidP="0057320E">
          <w:pPr>
            <w:pStyle w:val="C9A65030C12F4A21A29594F2F41776A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B0304546054D64AFA841C584A41E5C">
    <w:name w:val="41B0304546054D64AFA841C584A41E5C"/>
    <w:rsid w:val="0057320E"/>
  </w:style>
  <w:style w:type="character" w:styleId="PlaceholderText">
    <w:name w:val="Placeholder Text"/>
    <w:basedOn w:val="DefaultParagraphFont"/>
    <w:uiPriority w:val="99"/>
    <w:semiHidden/>
    <w:rsid w:val="0057320E"/>
    <w:rPr>
      <w:noProof w:val="0"/>
      <w:color w:val="808080"/>
    </w:rPr>
  </w:style>
  <w:style w:type="paragraph" w:customStyle="1" w:styleId="6D173E33B2434BD8A6B3AB6718FAB893">
    <w:name w:val="6D173E33B2434BD8A6B3AB6718FAB893"/>
    <w:rsid w:val="0057320E"/>
  </w:style>
  <w:style w:type="paragraph" w:customStyle="1" w:styleId="C142AD006AB243D28126AF3BC678F350">
    <w:name w:val="C142AD006AB243D28126AF3BC678F350"/>
    <w:rsid w:val="0057320E"/>
  </w:style>
  <w:style w:type="paragraph" w:customStyle="1" w:styleId="2C14F3348F1A4E4EB0D935CE7D57D669">
    <w:name w:val="2C14F3348F1A4E4EB0D935CE7D57D669"/>
    <w:rsid w:val="0057320E"/>
  </w:style>
  <w:style w:type="paragraph" w:customStyle="1" w:styleId="44406C8868A14D66855B870E6A7A1CA0">
    <w:name w:val="44406C8868A14D66855B870E6A7A1CA0"/>
    <w:rsid w:val="0057320E"/>
  </w:style>
  <w:style w:type="paragraph" w:customStyle="1" w:styleId="A45018C7BB1446659CE2A2F9CA3A2E06">
    <w:name w:val="A45018C7BB1446659CE2A2F9CA3A2E06"/>
    <w:rsid w:val="0057320E"/>
  </w:style>
  <w:style w:type="paragraph" w:customStyle="1" w:styleId="597B8ED84AB048FE9E1B1F9128EBFDED">
    <w:name w:val="597B8ED84AB048FE9E1B1F9128EBFDED"/>
    <w:rsid w:val="0057320E"/>
  </w:style>
  <w:style w:type="paragraph" w:customStyle="1" w:styleId="BA082B32C17B476BBA3D56F50984A8EF">
    <w:name w:val="BA082B32C17B476BBA3D56F50984A8EF"/>
    <w:rsid w:val="0057320E"/>
  </w:style>
  <w:style w:type="paragraph" w:customStyle="1" w:styleId="F23A52921FC740898AC12BB5D4ACA074">
    <w:name w:val="F23A52921FC740898AC12BB5D4ACA074"/>
    <w:rsid w:val="0057320E"/>
  </w:style>
  <w:style w:type="paragraph" w:customStyle="1" w:styleId="1540E75F1E7A4F04B3610EEA120B35E7">
    <w:name w:val="1540E75F1E7A4F04B3610EEA120B35E7"/>
    <w:rsid w:val="0057320E"/>
  </w:style>
  <w:style w:type="paragraph" w:customStyle="1" w:styleId="0FAC462CD1C7431EBB37EA3B8A202999">
    <w:name w:val="0FAC462CD1C7431EBB37EA3B8A202999"/>
    <w:rsid w:val="0057320E"/>
  </w:style>
  <w:style w:type="paragraph" w:customStyle="1" w:styleId="A45018C7BB1446659CE2A2F9CA3A2E061">
    <w:name w:val="A45018C7BB1446659CE2A2F9CA3A2E061"/>
    <w:rsid w:val="005732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40E75F1E7A4F04B3610EEA120B35E71">
    <w:name w:val="1540E75F1E7A4F04B3610EEA120B35E71"/>
    <w:rsid w:val="005732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DAC6C42157434C95C17FB0D4D52CC5">
    <w:name w:val="C0DAC6C42157434C95C17FB0D4D52CC5"/>
    <w:rsid w:val="0057320E"/>
  </w:style>
  <w:style w:type="paragraph" w:customStyle="1" w:styleId="1217B5FFA2724571BA527FC97A07CE44">
    <w:name w:val="1217B5FFA2724571BA527FC97A07CE44"/>
    <w:rsid w:val="0057320E"/>
  </w:style>
  <w:style w:type="paragraph" w:customStyle="1" w:styleId="0320141A7A504424A9F826BB36C1F6EB">
    <w:name w:val="0320141A7A504424A9F826BB36C1F6EB"/>
    <w:rsid w:val="0057320E"/>
  </w:style>
  <w:style w:type="paragraph" w:customStyle="1" w:styleId="DF55ED69627B4307A7B1394C5774A915">
    <w:name w:val="DF55ED69627B4307A7B1394C5774A915"/>
    <w:rsid w:val="0057320E"/>
  </w:style>
  <w:style w:type="paragraph" w:customStyle="1" w:styleId="CCA60954D50D4DDE88906D92746BDF5E">
    <w:name w:val="CCA60954D50D4DDE88906D92746BDF5E"/>
    <w:rsid w:val="0057320E"/>
  </w:style>
  <w:style w:type="paragraph" w:customStyle="1" w:styleId="C9A65030C12F4A21A29594F2F41776A9">
    <w:name w:val="C9A65030C12F4A21A29594F2F41776A9"/>
    <w:rsid w:val="0057320E"/>
  </w:style>
  <w:style w:type="paragraph" w:customStyle="1" w:styleId="EA639DB14E5B4076BECB474F5F5B7B0D">
    <w:name w:val="EA639DB14E5B4076BECB474F5F5B7B0D"/>
    <w:rsid w:val="005732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2021-09-15T00:00:00</HeaderDate>
    <Office/>
    <Dnr>I2021/02297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57af20fc-f41c-4942-9543-3ed483303112</RD_Svarsid>
  </documentManagement>
</p:properties>
</file>

<file path=customXml/itemProps1.xml><?xml version="1.0" encoding="utf-8"?>
<ds:datastoreItem xmlns:ds="http://schemas.openxmlformats.org/officeDocument/2006/customXml" ds:itemID="{87030F12-DDD5-4442-B72E-B5F8A7E32242}"/>
</file>

<file path=customXml/itemProps2.xml><?xml version="1.0" encoding="utf-8"?>
<ds:datastoreItem xmlns:ds="http://schemas.openxmlformats.org/officeDocument/2006/customXml" ds:itemID="{A5E4017F-0C3B-473A-A53F-D5BEC0D163F5}"/>
</file>

<file path=customXml/itemProps3.xml><?xml version="1.0" encoding="utf-8"?>
<ds:datastoreItem xmlns:ds="http://schemas.openxmlformats.org/officeDocument/2006/customXml" ds:itemID="{FFC39197-4042-418E-AFE9-FA1D96180D0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1F4CAD2-17F1-4C0D-A2F9-A3F3066AF3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3594 av Jimmy Ståhl (SD) De höjda avgifterna för sjöfarten.docx</dc:title>
  <cp:revision>2</cp:revision>
  <cp:lastPrinted>2021-09-06T15:40:00Z</cp:lastPrinted>
  <dcterms:created xsi:type="dcterms:W3CDTF">2021-09-15T06:52:00Z</dcterms:created>
  <dcterms:modified xsi:type="dcterms:W3CDTF">2021-09-15T06:52:00Z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