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CC9D638D7CA4AE088387F4D71C9D018"/>
        </w:placeholder>
        <w:text/>
      </w:sdtPr>
      <w:sdtEndPr/>
      <w:sdtContent>
        <w:p w:rsidRPr="009B062B" w:rsidR="00AF30DD" w:rsidP="00336026" w:rsidRDefault="00AF30DD" w14:paraId="0DCA2F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080e3c-8a03-4369-be74-00b26ece7d42"/>
        <w:id w:val="726494544"/>
        <w:lock w:val="sdtLocked"/>
      </w:sdtPr>
      <w:sdtEndPr/>
      <w:sdtContent>
        <w:p w:rsidR="003D3FFB" w:rsidRDefault="00E4752E" w14:paraId="48B1F9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tas fram en gemensam plan mellan Sverige och Norge om förbättrad tågtrafik mellan Göteborg och Oslo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E9A166394744007A6570D5F2CC1F930"/>
        </w:placeholder>
        <w:text/>
      </w:sdtPr>
      <w:sdtEndPr/>
      <w:sdtContent>
        <w:p w:rsidRPr="009B062B" w:rsidR="006D79C9" w:rsidP="00333E95" w:rsidRDefault="006D79C9" w14:paraId="4D108F6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25F4" w:rsidP="000125F4" w:rsidRDefault="000125F4" w14:paraId="63886D55" w14:textId="325BBBB5">
      <w:pPr>
        <w:pStyle w:val="Normalutanindragellerluft"/>
      </w:pPr>
      <w:r>
        <w:t xml:space="preserve">Restiden </w:t>
      </w:r>
      <w:r w:rsidR="00BC66A9">
        <w:t xml:space="preserve">med tåg </w:t>
      </w:r>
      <w:r>
        <w:t xml:space="preserve">mellan Göteborg och Oslo </w:t>
      </w:r>
      <w:r w:rsidR="00BC66A9">
        <w:t xml:space="preserve">ligger på knappt </w:t>
      </w:r>
      <w:r>
        <w:t xml:space="preserve">4 h </w:t>
      </w:r>
      <w:r w:rsidR="00BC66A9">
        <w:t>på en sträcka på cirka 30 mil, mellan två av nordens största städer</w:t>
      </w:r>
      <w:r w:rsidR="00F133C9">
        <w:t>.</w:t>
      </w:r>
      <w:r w:rsidR="009F7C7F">
        <w:t xml:space="preserve"> </w:t>
      </w:r>
      <w:r w:rsidR="00F133C9">
        <w:t xml:space="preserve">Detta </w:t>
      </w:r>
      <w:r w:rsidR="009F7C7F">
        <w:t>imponerar</w:t>
      </w:r>
      <w:r w:rsidR="00F133C9">
        <w:t xml:space="preserve"> inte</w:t>
      </w:r>
      <w:r>
        <w:t xml:space="preserve">. </w:t>
      </w:r>
      <w:r w:rsidR="00F133C9">
        <w:t xml:space="preserve">Hela </w:t>
      </w:r>
      <w:r>
        <w:t>80</w:t>
      </w:r>
      <w:r w:rsidR="00B9689F">
        <w:t> </w:t>
      </w:r>
      <w:r w:rsidR="009F7C7F">
        <w:t>%</w:t>
      </w:r>
      <w:r>
        <w:t xml:space="preserve"> av </w:t>
      </w:r>
      <w:r w:rsidR="009F7C7F">
        <w:t>resandet</w:t>
      </w:r>
      <w:r>
        <w:t xml:space="preserve"> </w:t>
      </w:r>
      <w:r w:rsidR="00BC66A9">
        <w:t xml:space="preserve">mellan </w:t>
      </w:r>
      <w:r>
        <w:t>Göteborg</w:t>
      </w:r>
      <w:r w:rsidR="00B37A1B">
        <w:t xml:space="preserve"> och </w:t>
      </w:r>
      <w:r>
        <w:t xml:space="preserve">Oslo görs </w:t>
      </w:r>
      <w:r w:rsidR="00BC66A9">
        <w:t xml:space="preserve">istället </w:t>
      </w:r>
      <w:r>
        <w:t>med bil. Busstrafiken har störst</w:t>
      </w:r>
      <w:r w:rsidR="009F7C7F">
        <w:t xml:space="preserve">a andelen av </w:t>
      </w:r>
      <w:r>
        <w:t>kollektivtrafik</w:t>
      </w:r>
      <w:r w:rsidR="009F7C7F">
        <w:t xml:space="preserve">en med </w:t>
      </w:r>
      <w:r>
        <w:t>10</w:t>
      </w:r>
      <w:r w:rsidR="0010348B">
        <w:t> </w:t>
      </w:r>
      <w:r w:rsidR="009F7C7F">
        <w:t>%</w:t>
      </w:r>
      <w:r>
        <w:t>, vilket beror på kortare restid än tåg, ca 3:30 h med buss</w:t>
      </w:r>
      <w:r w:rsidR="00787630">
        <w:t>.</w:t>
      </w:r>
      <w:r>
        <w:t xml:space="preserve"> </w:t>
      </w:r>
      <w:r w:rsidR="00F133C9">
        <w:t xml:space="preserve">Dessutom har busstrafiken ett </w:t>
      </w:r>
      <w:r>
        <w:t>större utbud. År 2019 var det sex avgångar/dag med persontåg Göteborg–Oslo, i vardera riktningen.</w:t>
      </w:r>
    </w:p>
    <w:p w:rsidR="00F133C9" w:rsidP="00A64AFE" w:rsidRDefault="001B7AE4" w14:paraId="0CB43BFA" w14:textId="051D3F08">
      <w:r>
        <w:t>Godstågen har en transporttid som varierar mellan 5:15</w:t>
      </w:r>
      <w:r w:rsidR="003371F6">
        <w:t xml:space="preserve"> och </w:t>
      </w:r>
      <w:r>
        <w:t xml:space="preserve">6:30 h beroende på när under dygnet transporten sker. Transporttiden för godståg är lång i jämförelse med lastbilstransporterna på väg E6, som tar ungefär </w:t>
      </w:r>
      <w:r w:rsidR="009F7C7F">
        <w:t>halva</w:t>
      </w:r>
      <w:r>
        <w:t xml:space="preserve"> tid</w:t>
      </w:r>
      <w:r w:rsidR="009F7C7F">
        <w:t>en</w:t>
      </w:r>
      <w:r>
        <w:t>. Det är ca 2</w:t>
      </w:r>
      <w:r w:rsidR="00904BCF">
        <w:t> </w:t>
      </w:r>
      <w:r>
        <w:t>500 lastbilar som passerar över Svinesundsbron varje dag</w:t>
      </w:r>
      <w:r w:rsidR="00BC6A48">
        <w:t>,</w:t>
      </w:r>
      <w:r>
        <w:t xml:space="preserve"> vilket ofta skapar trängselproblem både på bron och in mot Oslo. </w:t>
      </w:r>
      <w:r w:rsidR="009F7C7F">
        <w:t>Cirka 70</w:t>
      </w:r>
      <w:r w:rsidR="00C82CA3">
        <w:t> </w:t>
      </w:r>
      <w:r w:rsidR="009F7C7F">
        <w:t>%</w:t>
      </w:r>
      <w:r>
        <w:t xml:space="preserve"> av dessa lastbilar saknar last tillbaka mot Europa</w:t>
      </w:r>
      <w:r w:rsidR="00906A31">
        <w:t>,</w:t>
      </w:r>
      <w:r>
        <w:t xml:space="preserve"> </w:t>
      </w:r>
      <w:r w:rsidR="00253BFF">
        <w:t>vilket innebär</w:t>
      </w:r>
      <w:r>
        <w:t xml:space="preserve"> ineffektivitet och </w:t>
      </w:r>
      <w:r w:rsidR="00253BFF">
        <w:t xml:space="preserve">onödiga </w:t>
      </w:r>
      <w:r>
        <w:t xml:space="preserve">utsläpp. </w:t>
      </w:r>
    </w:p>
    <w:p w:rsidR="001B7AE4" w:rsidP="00A64AFE" w:rsidRDefault="001B7AE4" w14:paraId="3CBA74EE" w14:textId="4E07D346">
      <w:r>
        <w:t>I samband med att EU:s TEN-T</w:t>
      </w:r>
      <w:r w:rsidR="000125F4">
        <w:t>-</w:t>
      </w:r>
      <w:r>
        <w:t xml:space="preserve">förordning lades fram för första gången år 2009 enades Sverige och Norge tillsammans med EU-kommissionen om </w:t>
      </w:r>
      <w:r w:rsidR="000125F4">
        <w:t>sin del av Scanmed-korridoren.</w:t>
      </w:r>
      <w:r>
        <w:t xml:space="preserve"> Eftersom EU prioriterat stråket finns det dessutom möjlighet till medfinansiering med upp till 50</w:t>
      </w:r>
      <w:r w:rsidR="0005064B">
        <w:t> </w:t>
      </w:r>
      <w:r w:rsidR="009F7C7F">
        <w:t>%</w:t>
      </w:r>
      <w:r>
        <w:t xml:space="preserve"> från EU. </w:t>
      </w:r>
    </w:p>
    <w:p w:rsidR="001B7AE4" w:rsidP="00A64AFE" w:rsidRDefault="000125F4" w14:paraId="2B801D64" w14:textId="1D40F534">
      <w:r>
        <w:t xml:space="preserve">Det är därför av största vikt att Oslo och Göteborg binds samman med </w:t>
      </w:r>
      <w:r w:rsidR="00CB3E91">
        <w:t xml:space="preserve">en </w:t>
      </w:r>
      <w:r>
        <w:t>järnväg värd namnet. Det är viktigt ur såväl person- som godstrafik</w:t>
      </w:r>
      <w:r w:rsidR="00525DD8">
        <w:t>perspektiv. Göteborgs hamn är även Norges största exporthamn</w:t>
      </w:r>
      <w:r w:rsidR="00F133C9">
        <w:t>. I</w:t>
      </w:r>
      <w:r w:rsidR="00525DD8">
        <w:t xml:space="preserve"> och med byggandet av en ny fast förbindelse under Fehmarn</w:t>
      </w:r>
      <w:r w:rsidR="00F133C9">
        <w:t xml:space="preserve"> Bä</w:t>
      </w:r>
      <w:r w:rsidR="00525DD8">
        <w:t>lt intensifieras frågan ytterligare då området kan knytas samman med Hamburg och Nordtyskland och därmed övriga kontinenten.</w:t>
      </w:r>
    </w:p>
    <w:p w:rsidR="00BB6339" w:rsidP="00A64AFE" w:rsidRDefault="00525DD8" w14:paraId="15E2E957" w14:textId="38C81548">
      <w:r>
        <w:lastRenderedPageBreak/>
        <w:t>Då sträckan befinner sig på båda sidor av en nationsgräns krävs dock att regering</w:t>
      </w:r>
      <w:r w:rsidR="00A64AFE">
        <w:softHyphen/>
      </w:r>
      <w:r>
        <w:t>arna i Stockholm respektive Oslo sätter sig ner och tar fram en gemensam plan för en sådan utbyggnad. Behovet finns</w:t>
      </w:r>
      <w:r w:rsidR="00390236">
        <w:t>,</w:t>
      </w:r>
      <w:r>
        <w:t xml:space="preserve"> och delfinansiering via EU-medel finns om </w:t>
      </w:r>
      <w:r w:rsidR="009627DF">
        <w:t>initiativ tas i närtid.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FA765EEEB4416DA648A6BF22093846"/>
        </w:placeholder>
      </w:sdtPr>
      <w:sdtEndPr/>
      <w:sdtContent>
        <w:p w:rsidR="00336026" w:rsidP="004408A9" w:rsidRDefault="00336026" w14:paraId="34E5B5A5" w14:textId="77777777"/>
        <w:p w:rsidR="00CC11BF" w:rsidP="004408A9" w:rsidRDefault="004639B4" w14:paraId="3D1E5A24" w14:textId="22ED549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3FFB" w14:paraId="62A991FF" w14:textId="77777777">
        <w:trPr>
          <w:cantSplit/>
        </w:trPr>
        <w:tc>
          <w:tcPr>
            <w:tcW w:w="50" w:type="pct"/>
            <w:vAlign w:val="bottom"/>
          </w:tcPr>
          <w:p w:rsidR="003D3FFB" w:rsidRDefault="00E4752E" w14:paraId="756FEBAC" w14:textId="77777777">
            <w:pPr>
              <w:pStyle w:val="Underskrifter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3D3FFB" w:rsidRDefault="003D3FFB" w14:paraId="61B11CC5" w14:textId="77777777">
            <w:pPr>
              <w:pStyle w:val="Underskrifter"/>
            </w:pPr>
          </w:p>
        </w:tc>
      </w:tr>
    </w:tbl>
    <w:p w:rsidR="00DE397C" w:rsidRDefault="00DE397C" w14:paraId="3F485BBC" w14:textId="77777777"/>
    <w:sectPr w:rsidR="00DE397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1AB3" w14:textId="77777777" w:rsidR="00B23FFF" w:rsidRDefault="00B23FFF" w:rsidP="000C1CAD">
      <w:pPr>
        <w:spacing w:line="240" w:lineRule="auto"/>
      </w:pPr>
      <w:r>
        <w:separator/>
      </w:r>
    </w:p>
  </w:endnote>
  <w:endnote w:type="continuationSeparator" w:id="0">
    <w:p w14:paraId="0C3E2E49" w14:textId="77777777" w:rsidR="00B23FFF" w:rsidRDefault="00B23F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F6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B4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74B7" w14:textId="354E0719" w:rsidR="00262EA3" w:rsidRPr="004408A9" w:rsidRDefault="00262EA3" w:rsidP="004408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A89D" w14:textId="77777777" w:rsidR="00B23FFF" w:rsidRDefault="00B23FFF" w:rsidP="000C1CAD">
      <w:pPr>
        <w:spacing w:line="240" w:lineRule="auto"/>
      </w:pPr>
      <w:r>
        <w:separator/>
      </w:r>
    </w:p>
  </w:footnote>
  <w:footnote w:type="continuationSeparator" w:id="0">
    <w:p w14:paraId="13FAF649" w14:textId="77777777" w:rsidR="00B23FFF" w:rsidRDefault="00B23F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13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1DDD08" wp14:editId="50B55C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55CE0" w14:textId="4261FC79" w:rsidR="00262EA3" w:rsidRDefault="004639B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B7AE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1DDD0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D55CE0" w14:textId="4261FC79" w:rsidR="00262EA3" w:rsidRDefault="004639B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B7AE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BFBB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BB3F" w14:textId="77777777" w:rsidR="00262EA3" w:rsidRDefault="00262EA3" w:rsidP="008563AC">
    <w:pPr>
      <w:jc w:val="right"/>
    </w:pPr>
  </w:p>
  <w:p w14:paraId="4AFB03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9C0C" w14:textId="77777777" w:rsidR="00262EA3" w:rsidRDefault="004639B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AFC63C" wp14:editId="6A54D0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364A1B" w14:textId="09530728" w:rsidR="00262EA3" w:rsidRDefault="004639B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08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7AE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C5CE2C" w14:textId="77777777" w:rsidR="00262EA3" w:rsidRPr="008227B3" w:rsidRDefault="004639B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8311BA" w14:textId="19EF9877" w:rsidR="00262EA3" w:rsidRPr="008227B3" w:rsidRDefault="004639B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08A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08A9">
          <w:t>:657</w:t>
        </w:r>
      </w:sdtContent>
    </w:sdt>
  </w:p>
  <w:p w14:paraId="6A4BD8B2" w14:textId="48E6E7EB" w:rsidR="00262EA3" w:rsidRDefault="004639B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08A9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C5137B" w14:textId="25928946" w:rsidR="00262EA3" w:rsidRDefault="001B7AE4" w:rsidP="00283E0F">
        <w:pPr>
          <w:pStyle w:val="FSHRub2"/>
        </w:pPr>
        <w:r>
          <w:t>Tåg Göteborg–Oslo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8948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B7A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5F4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64B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1C7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48B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AE4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BFF"/>
    <w:rsid w:val="00253FFE"/>
    <w:rsid w:val="002543B3"/>
    <w:rsid w:val="00254E5A"/>
    <w:rsid w:val="0025501B"/>
    <w:rsid w:val="00255070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63C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026"/>
    <w:rsid w:val="003366FF"/>
    <w:rsid w:val="00336F3D"/>
    <w:rsid w:val="003370B9"/>
    <w:rsid w:val="003371F6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236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3FFB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8A9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9B4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97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DD8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142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630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BCF"/>
    <w:rsid w:val="00904DBD"/>
    <w:rsid w:val="0090574E"/>
    <w:rsid w:val="0090578D"/>
    <w:rsid w:val="00905940"/>
    <w:rsid w:val="00905C36"/>
    <w:rsid w:val="00905F89"/>
    <w:rsid w:val="00906A31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7DF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C7F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AFE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FF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1B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9F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6A9"/>
    <w:rsid w:val="00BC6A48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2A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CA3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3FBB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97FDC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E91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97C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817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52E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EC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D27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3C9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A6A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7D0C27"/>
  <w15:chartTrackingRefBased/>
  <w15:docId w15:val="{3FC6AB61-80BC-45B2-AA1B-ECA7471E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9D638D7CA4AE088387F4D71C9D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8ACFE-CF3B-4F41-A96F-1C5350129EFA}"/>
      </w:docPartPr>
      <w:docPartBody>
        <w:p w:rsidR="001D18D0" w:rsidRDefault="009D5F40">
          <w:pPr>
            <w:pStyle w:val="8CC9D638D7CA4AE088387F4D71C9D0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9A166394744007A6570D5F2CC1F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16231-FF2E-4136-BE54-D362DAA379E0}"/>
      </w:docPartPr>
      <w:docPartBody>
        <w:p w:rsidR="001D18D0" w:rsidRDefault="009D5F40">
          <w:pPr>
            <w:pStyle w:val="EE9A166394744007A6570D5F2CC1F9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FA765EEEB4416DA648A6BF22093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BAE02-9E38-43CC-BF10-E80C6645C972}"/>
      </w:docPartPr>
      <w:docPartBody>
        <w:p w:rsidR="00E03F1D" w:rsidRDefault="00E03F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40"/>
    <w:rsid w:val="001D18D0"/>
    <w:rsid w:val="006C6193"/>
    <w:rsid w:val="009D5F40"/>
    <w:rsid w:val="00D16E57"/>
    <w:rsid w:val="00E0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C9D638D7CA4AE088387F4D71C9D018">
    <w:name w:val="8CC9D638D7CA4AE088387F4D71C9D018"/>
  </w:style>
  <w:style w:type="paragraph" w:customStyle="1" w:styleId="EE9A166394744007A6570D5F2CC1F930">
    <w:name w:val="EE9A166394744007A6570D5F2CC1F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7F86A-534F-472E-B069-38CAB24DCBD5}"/>
</file>

<file path=customXml/itemProps2.xml><?xml version="1.0" encoding="utf-8"?>
<ds:datastoreItem xmlns:ds="http://schemas.openxmlformats.org/officeDocument/2006/customXml" ds:itemID="{9DE0837C-CC3C-4DAA-8090-45720CC42D0C}"/>
</file>

<file path=customXml/itemProps3.xml><?xml version="1.0" encoding="utf-8"?>
<ds:datastoreItem xmlns:ds="http://schemas.openxmlformats.org/officeDocument/2006/customXml" ds:itemID="{5C7222F5-8668-4D77-B15A-B427BC056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1821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Tåg Göteborg Oslo</vt:lpstr>
      <vt:lpstr>
      </vt:lpstr>
    </vt:vector>
  </TitlesOfParts>
  <Company>Sveriges riksdag</Company>
  <LinksUpToDate>false</LinksUpToDate>
  <CharactersWithSpaces>2155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