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4E9E9FA5924973B484A422EE66E9EA"/>
        </w:placeholder>
        <w:text/>
      </w:sdtPr>
      <w:sdtEndPr/>
      <w:sdtContent>
        <w:p w:rsidRPr="009B062B" w:rsidR="00AF30DD" w:rsidP="00E25AD2" w:rsidRDefault="00AF30DD" w14:paraId="183477C6" w14:textId="77777777">
          <w:pPr>
            <w:pStyle w:val="Rubrik1"/>
            <w:spacing w:after="300"/>
          </w:pPr>
          <w:r w:rsidRPr="009B062B">
            <w:t>Förslag till riksdagsbeslut</w:t>
          </w:r>
        </w:p>
      </w:sdtContent>
    </w:sdt>
    <w:sdt>
      <w:sdtPr>
        <w:alias w:val="Yrkande 1"/>
        <w:tag w:val="ba523386-8edb-475d-95fe-22282efae6b6"/>
        <w:id w:val="-58325944"/>
        <w:lock w:val="sdtLocked"/>
      </w:sdtPr>
      <w:sdtEndPr/>
      <w:sdtContent>
        <w:p w:rsidR="00A60B98" w:rsidRDefault="00040681" w14:paraId="7966F7F6" w14:textId="045BFFD2">
          <w:pPr>
            <w:pStyle w:val="Frslagstext"/>
          </w:pPr>
          <w:r>
            <w:t>Riksdagen ställer sig bakom det som anförs i motionen om att Sverige ska ompröva sitt bidrag till och målsättning för Minusmainsatsen och kunna lämna landet helt redan vid halvårsskiftet 2023 om demokratiska val inte planeras och genomförs under 2022 i Mali, och detta tillkännager riksdagen för regeringen.</w:t>
          </w:r>
        </w:p>
      </w:sdtContent>
    </w:sdt>
    <w:sdt>
      <w:sdtPr>
        <w:alias w:val="Yrkande 2"/>
        <w:tag w:val="71fb7aa5-e143-4270-b58d-3e1102a81676"/>
        <w:id w:val="78267617"/>
        <w:lock w:val="sdtLocked"/>
      </w:sdtPr>
      <w:sdtEndPr/>
      <w:sdtContent>
        <w:p w:rsidR="00A60B98" w:rsidRDefault="00040681" w14:paraId="40BBDE8C" w14:textId="33BEECD2">
          <w:pPr>
            <w:pStyle w:val="Frslagstext"/>
          </w:pPr>
          <w:r>
            <w:t>Riksdagen ställer sig bakom det som anförs i motionen om att Sverige ska lämna Minusmainsatsen med snabbhet om maliska regeringen kontrakterar Wagnergruppen,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B7845A5B804C68857EFF74E47FE2DB"/>
        </w:placeholder>
        <w:text/>
      </w:sdtPr>
      <w:sdtEndPr/>
      <w:sdtContent>
        <w:p w:rsidRPr="009B062B" w:rsidR="006D79C9" w:rsidP="00333E95" w:rsidRDefault="006D79C9" w14:paraId="47FE44EB" w14:textId="77777777">
          <w:pPr>
            <w:pStyle w:val="Rubrik1"/>
          </w:pPr>
          <w:r>
            <w:t>Motivering</w:t>
          </w:r>
        </w:p>
      </w:sdtContent>
    </w:sdt>
    <w:p w:rsidR="00FF16C4" w:rsidP="00FF16C4" w:rsidRDefault="00047D13" w14:paraId="6CE4D58C" w14:textId="5A6FF14B">
      <w:pPr>
        <w:pStyle w:val="Normalutanindragellerluft"/>
      </w:pPr>
      <w:r>
        <w:t>Sverige är ett land som bygger säkerhet tillsammans med andra. Att Sverige deltar i internationella insatser för att bygga säkerhet och bidra till internationell fred och stabi</w:t>
      </w:r>
      <w:r w:rsidR="00FF16C4">
        <w:softHyphen/>
      </w:r>
      <w:r>
        <w:t>litet är en viktig grundbult i svensk utrikespolitik.</w:t>
      </w:r>
      <w:r w:rsidR="003879E7">
        <w:t xml:space="preserve"> Stabilitet och säkerhet är i sig en för</w:t>
      </w:r>
      <w:r w:rsidR="00FF16C4">
        <w:softHyphen/>
      </w:r>
      <w:r w:rsidR="003879E7">
        <w:t xml:space="preserve">utsättning för utveckling och förbättrade livschanser för människorna i Mali. </w:t>
      </w:r>
      <w:r w:rsidR="00D84D1A">
        <w:t>Det är fort</w:t>
      </w:r>
      <w:r w:rsidR="00FF16C4">
        <w:softHyphen/>
      </w:r>
      <w:r w:rsidR="00D84D1A">
        <w:t>satt Centerpartiets uppfattning att Sverige ska kunna delta i internationella insatser trots att försvaret nu återetableras nationellt</w:t>
      </w:r>
      <w:r w:rsidR="00D26EA6">
        <w:t>. I</w:t>
      </w:r>
      <w:r w:rsidR="00D84D1A">
        <w:t xml:space="preserve"> grunden är det bra också för vår nationella för</w:t>
      </w:r>
      <w:r w:rsidR="00FF16C4">
        <w:softHyphen/>
      </w:r>
      <w:r w:rsidR="00D84D1A">
        <w:t>svarsförmåga att delta i skarpa insatse</w:t>
      </w:r>
      <w:r w:rsidR="00A2130C">
        <w:t>r</w:t>
      </w:r>
      <w:r w:rsidR="00D84D1A">
        <w:t xml:space="preserve"> utomlands. </w:t>
      </w:r>
    </w:p>
    <w:p w:rsidR="00FF16C4" w:rsidP="00FF16C4" w:rsidRDefault="00C3067D" w14:paraId="5AB2E4DF" w14:textId="2288AEAB">
      <w:r>
        <w:t xml:space="preserve">Behoven i Mali är omfattande och </w:t>
      </w:r>
      <w:r w:rsidR="00D84D1A">
        <w:t xml:space="preserve">Sverige har </w:t>
      </w:r>
      <w:r w:rsidR="00A15C2A">
        <w:t xml:space="preserve">länge </w:t>
      </w:r>
      <w:r>
        <w:t>bidragit till det</w:t>
      </w:r>
      <w:r w:rsidR="00A15C2A">
        <w:t xml:space="preserve"> internationella samfundet</w:t>
      </w:r>
      <w:r>
        <w:t xml:space="preserve">s militära insatser i landet. </w:t>
      </w:r>
      <w:r w:rsidR="00A15C2A">
        <w:t>Sedan 2013 bidrar Sverige till EU:s utbildnings</w:t>
      </w:r>
      <w:r w:rsidR="00FF16C4">
        <w:softHyphen/>
      </w:r>
      <w:r w:rsidR="00A15C2A">
        <w:t xml:space="preserve">mission, </w:t>
      </w:r>
      <w:proofErr w:type="spellStart"/>
      <w:r w:rsidR="00A15C2A">
        <w:t>European</w:t>
      </w:r>
      <w:proofErr w:type="spellEnd"/>
      <w:r w:rsidR="00A15C2A">
        <w:t xml:space="preserve"> Union </w:t>
      </w:r>
      <w:proofErr w:type="spellStart"/>
      <w:r w:rsidR="00A15C2A">
        <w:t>Training</w:t>
      </w:r>
      <w:proofErr w:type="spellEnd"/>
      <w:r w:rsidR="00A15C2A">
        <w:t xml:space="preserve"> Mission Mali </w:t>
      </w:r>
      <w:r w:rsidR="00D26EA6">
        <w:t>(</w:t>
      </w:r>
      <w:r w:rsidR="00A15C2A">
        <w:t>EUTM</w:t>
      </w:r>
      <w:r w:rsidR="00D26EA6">
        <w:t>),</w:t>
      </w:r>
      <w:r w:rsidR="00A15C2A">
        <w:t xml:space="preserve"> och sedan 2014 har Sverige bidragit till FN</w:t>
      </w:r>
      <w:r w:rsidR="00D26EA6">
        <w:t>:s</w:t>
      </w:r>
      <w:r w:rsidR="00A15C2A">
        <w:t xml:space="preserve"> stabiliseringsinsats i </w:t>
      </w:r>
      <w:r>
        <w:t>Mali. Sedan 2019 deltar Sverige också i fransk</w:t>
      </w:r>
      <w:r w:rsidR="00FF16C4">
        <w:softHyphen/>
      </w:r>
      <w:r>
        <w:t xml:space="preserve">ledda Task Force </w:t>
      </w:r>
      <w:proofErr w:type="spellStart"/>
      <w:r>
        <w:t>Takuba</w:t>
      </w:r>
      <w:proofErr w:type="spellEnd"/>
      <w:r>
        <w:t xml:space="preserve">. </w:t>
      </w:r>
    </w:p>
    <w:p w:rsidR="00FF16C4" w:rsidP="00FF16C4" w:rsidRDefault="00C3067D" w14:paraId="3DA0D795" w14:textId="70A1A4CB">
      <w:pPr>
        <w:rPr>
          <w:rFonts w:cstheme="minorHAnsi"/>
          <w:color w:val="222222"/>
          <w:shd w:val="clear" w:color="auto" w:fill="FFFFFF"/>
        </w:rPr>
      </w:pPr>
      <w:r>
        <w:t>Samtidigt har förutsättningarna för insatserna ändrats i och med de</w:t>
      </w:r>
      <w:r w:rsidR="003879E7">
        <w:t xml:space="preserve"> militärkupper som varit i lande</w:t>
      </w:r>
      <w:r w:rsidR="00E856DE">
        <w:t xml:space="preserve">t, den senaste i maj i år. </w:t>
      </w:r>
      <w:r w:rsidR="00841E26">
        <w:t xml:space="preserve">I juni svors översten, kuppledaren och tidigare </w:t>
      </w:r>
      <w:r w:rsidR="00841E26">
        <w:lastRenderedPageBreak/>
        <w:t xml:space="preserve">vice presidenten </w:t>
      </w:r>
      <w:r w:rsidRPr="00841E26" w:rsidR="00841E26">
        <w:rPr>
          <w:rFonts w:cstheme="minorHAnsi"/>
          <w:color w:val="222222"/>
          <w:shd w:val="clear" w:color="auto" w:fill="FFFFFF"/>
        </w:rPr>
        <w:t xml:space="preserve">Goïta </w:t>
      </w:r>
      <w:r w:rsidR="00841E26">
        <w:rPr>
          <w:rFonts w:cstheme="minorHAnsi"/>
          <w:color w:val="222222"/>
          <w:shd w:val="clear" w:color="auto" w:fill="FFFFFF"/>
        </w:rPr>
        <w:t>in som övergångspresident</w:t>
      </w:r>
      <w:r w:rsidR="00D26EA6">
        <w:rPr>
          <w:rFonts w:cstheme="minorHAnsi"/>
          <w:color w:val="222222"/>
          <w:shd w:val="clear" w:color="auto" w:fill="FFFFFF"/>
        </w:rPr>
        <w:t xml:space="preserve"> –</w:t>
      </w:r>
      <w:r w:rsidR="00841E26">
        <w:rPr>
          <w:rFonts w:cstheme="minorHAnsi"/>
          <w:color w:val="222222"/>
          <w:shd w:val="clear" w:color="auto" w:fill="FFFFFF"/>
        </w:rPr>
        <w:t xml:space="preserve"> </w:t>
      </w:r>
      <w:r w:rsidRPr="00841E26" w:rsidR="00841E26">
        <w:rPr>
          <w:rFonts w:cstheme="minorHAnsi"/>
          <w:color w:val="222222"/>
          <w:shd w:val="clear" w:color="auto" w:fill="FFFFFF"/>
        </w:rPr>
        <w:t xml:space="preserve">Goïta </w:t>
      </w:r>
      <w:r w:rsidR="00841E26">
        <w:rPr>
          <w:rFonts w:cstheme="minorHAnsi"/>
          <w:color w:val="222222"/>
          <w:shd w:val="clear" w:color="auto" w:fill="FFFFFF"/>
        </w:rPr>
        <w:t>som själv var en av kupp</w:t>
      </w:r>
      <w:r w:rsidR="00FF16C4">
        <w:rPr>
          <w:rFonts w:cstheme="minorHAnsi"/>
          <w:color w:val="222222"/>
          <w:shd w:val="clear" w:color="auto" w:fill="FFFFFF"/>
        </w:rPr>
        <w:softHyphen/>
      </w:r>
      <w:r w:rsidR="00841E26">
        <w:rPr>
          <w:rFonts w:cstheme="minorHAnsi"/>
          <w:color w:val="222222"/>
          <w:shd w:val="clear" w:color="auto" w:fill="FFFFFF"/>
        </w:rPr>
        <w:t xml:space="preserve">makarna. </w:t>
      </w:r>
    </w:p>
    <w:p w:rsidR="00FF16C4" w:rsidP="00FF16C4" w:rsidRDefault="00841E26" w14:paraId="3C12739A" w14:textId="3E8A0072">
      <w:pPr>
        <w:rPr>
          <w:rFonts w:cstheme="minorHAnsi"/>
          <w:color w:val="222222"/>
          <w:shd w:val="clear" w:color="auto" w:fill="FFFFFF"/>
        </w:rPr>
      </w:pPr>
      <w:r>
        <w:rPr>
          <w:rFonts w:cstheme="minorHAnsi"/>
          <w:color w:val="222222"/>
          <w:shd w:val="clear" w:color="auto" w:fill="FFFFFF"/>
        </w:rPr>
        <w:t>Regeringen beskriver i propositionen hur Minusma har en central roll i att stödja processen för en återgång till folkvalt styre som löper under 18 månader. Enligt över</w:t>
      </w:r>
      <w:r w:rsidR="00FF16C4">
        <w:rPr>
          <w:rFonts w:cstheme="minorHAnsi"/>
          <w:color w:val="222222"/>
          <w:shd w:val="clear" w:color="auto" w:fill="FFFFFF"/>
        </w:rPr>
        <w:softHyphen/>
      </w:r>
      <w:r>
        <w:rPr>
          <w:rFonts w:cstheme="minorHAnsi"/>
          <w:color w:val="222222"/>
          <w:shd w:val="clear" w:color="auto" w:fill="FFFFFF"/>
        </w:rPr>
        <w:t>gångsreglerna ska val hållas</w:t>
      </w:r>
      <w:r w:rsidR="002B50DF">
        <w:rPr>
          <w:rFonts w:cstheme="minorHAnsi"/>
          <w:color w:val="222222"/>
          <w:shd w:val="clear" w:color="auto" w:fill="FFFFFF"/>
        </w:rPr>
        <w:t xml:space="preserve"> i februari 2022</w:t>
      </w:r>
      <w:r>
        <w:rPr>
          <w:rFonts w:cstheme="minorHAnsi"/>
          <w:color w:val="222222"/>
          <w:shd w:val="clear" w:color="auto" w:fill="FFFFFF"/>
        </w:rPr>
        <w:t xml:space="preserve">. </w:t>
      </w:r>
      <w:r w:rsidR="009F4587">
        <w:rPr>
          <w:rFonts w:cstheme="minorHAnsi"/>
          <w:color w:val="222222"/>
          <w:shd w:val="clear" w:color="auto" w:fill="FFFFFF"/>
        </w:rPr>
        <w:t>Samtidigt finns uppgifter om att all planer</w:t>
      </w:r>
      <w:r w:rsidR="00FF16C4">
        <w:rPr>
          <w:rFonts w:cstheme="minorHAnsi"/>
          <w:color w:val="222222"/>
          <w:shd w:val="clear" w:color="auto" w:fill="FFFFFF"/>
        </w:rPr>
        <w:softHyphen/>
      </w:r>
      <w:r w:rsidR="009F4587">
        <w:rPr>
          <w:rFonts w:cstheme="minorHAnsi"/>
          <w:color w:val="222222"/>
          <w:shd w:val="clear" w:color="auto" w:fill="FFFFFF"/>
        </w:rPr>
        <w:t>ing för att kunna genomföra valet enligt plan ligger nere</w:t>
      </w:r>
      <w:r w:rsidR="00D26EA6">
        <w:rPr>
          <w:rFonts w:cstheme="minorHAnsi"/>
          <w:color w:val="222222"/>
          <w:shd w:val="clear" w:color="auto" w:fill="FFFFFF"/>
        </w:rPr>
        <w:t>,</w:t>
      </w:r>
      <w:r w:rsidR="009F4587">
        <w:rPr>
          <w:rFonts w:cstheme="minorHAnsi"/>
          <w:color w:val="222222"/>
          <w:shd w:val="clear" w:color="auto" w:fill="FFFFFF"/>
        </w:rPr>
        <w:t xml:space="preserve"> vilket gör att chanserna för att de ska genomföras minskar för var dag. Om val ej sker och om planeringen för att kunna genomföra ett demokratiskt val ej </w:t>
      </w:r>
      <w:r w:rsidR="00122E8B">
        <w:rPr>
          <w:rFonts w:cstheme="minorHAnsi"/>
          <w:color w:val="222222"/>
          <w:shd w:val="clear" w:color="auto" w:fill="FFFFFF"/>
        </w:rPr>
        <w:t>återupptas</w:t>
      </w:r>
      <w:r w:rsidR="009F4587">
        <w:rPr>
          <w:rFonts w:cstheme="minorHAnsi"/>
          <w:color w:val="222222"/>
          <w:shd w:val="clear" w:color="auto" w:fill="FFFFFF"/>
        </w:rPr>
        <w:t xml:space="preserve"> menar vi att Sverige behöver tänka om kring vårt bidrag till de militära insatserna i landet</w:t>
      </w:r>
      <w:r w:rsidR="00122E8B">
        <w:rPr>
          <w:rFonts w:cstheme="minorHAnsi"/>
          <w:color w:val="222222"/>
          <w:shd w:val="clear" w:color="auto" w:fill="FFFFFF"/>
        </w:rPr>
        <w:t xml:space="preserve">, inte minst Minusma. Annars riskerar Sverige, och det internationella samfundet, </w:t>
      </w:r>
      <w:r w:rsidR="00D26EA6">
        <w:rPr>
          <w:rFonts w:cstheme="minorHAnsi"/>
          <w:color w:val="222222"/>
          <w:shd w:val="clear" w:color="auto" w:fill="FFFFFF"/>
        </w:rPr>
        <w:t xml:space="preserve">att </w:t>
      </w:r>
      <w:r w:rsidR="00122E8B">
        <w:rPr>
          <w:rFonts w:cstheme="minorHAnsi"/>
          <w:color w:val="222222"/>
          <w:shd w:val="clear" w:color="auto" w:fill="FFFFFF"/>
        </w:rPr>
        <w:t>hamna i en situation där vi med militär makt kan komma att stödja militärkuppmakarna, i</w:t>
      </w:r>
      <w:r w:rsidR="00D26EA6">
        <w:rPr>
          <w:rFonts w:cstheme="minorHAnsi"/>
          <w:color w:val="222222"/>
          <w:shd w:val="clear" w:color="auto" w:fill="FFFFFF"/>
        </w:rPr>
        <w:t xml:space="preserve"> </w:t>
      </w:r>
      <w:r w:rsidR="00122E8B">
        <w:rPr>
          <w:rFonts w:cstheme="minorHAnsi"/>
          <w:color w:val="222222"/>
          <w:shd w:val="clear" w:color="auto" w:fill="FFFFFF"/>
        </w:rPr>
        <w:t>stället för att stödja Malis folkvalda regering, de maliska säkerhetsstyrkorna och människorna i Mali. Då saknas, menar vi, förutsättningar för Sverige att understödja en långsiktig</w:t>
      </w:r>
      <w:r w:rsidR="00D26EA6">
        <w:rPr>
          <w:rFonts w:cstheme="minorHAnsi"/>
          <w:color w:val="222222"/>
          <w:shd w:val="clear" w:color="auto" w:fill="FFFFFF"/>
        </w:rPr>
        <w:t>t</w:t>
      </w:r>
      <w:r w:rsidR="00122E8B">
        <w:rPr>
          <w:rFonts w:cstheme="minorHAnsi"/>
          <w:color w:val="222222"/>
          <w:shd w:val="clear" w:color="auto" w:fill="FFFFFF"/>
        </w:rPr>
        <w:t xml:space="preserve"> hållbar politisk lösning på krisen i landet genom militär närvaro och Sverige bör avsluta sitt deltagande i Minusma senast vid halvårsskiftet 2023.</w:t>
      </w:r>
      <w:r w:rsidR="00B911B6">
        <w:rPr>
          <w:rFonts w:cstheme="minorHAnsi"/>
          <w:color w:val="222222"/>
          <w:shd w:val="clear" w:color="auto" w:fill="FFFFFF"/>
        </w:rPr>
        <w:t xml:space="preserve"> Eventuellt svenskt militärt deltagande efter det bör begränsas</w:t>
      </w:r>
      <w:r w:rsidR="002A67F4">
        <w:rPr>
          <w:rFonts w:cstheme="minorHAnsi"/>
          <w:color w:val="222222"/>
          <w:shd w:val="clear" w:color="auto" w:fill="FFFFFF"/>
        </w:rPr>
        <w:t xml:space="preserve"> </w:t>
      </w:r>
      <w:r w:rsidR="00B911B6">
        <w:rPr>
          <w:rFonts w:cstheme="minorHAnsi"/>
          <w:color w:val="222222"/>
          <w:shd w:val="clear" w:color="auto" w:fill="FFFFFF"/>
        </w:rPr>
        <w:t xml:space="preserve">till terrorbekämpning </w:t>
      </w:r>
      <w:r w:rsidR="002A67F4">
        <w:rPr>
          <w:rFonts w:cstheme="minorHAnsi"/>
          <w:color w:val="222222"/>
          <w:shd w:val="clear" w:color="auto" w:fill="FFFFFF"/>
        </w:rPr>
        <w:t xml:space="preserve">och att bekämpa människosmuggling </w:t>
      </w:r>
      <w:r w:rsidR="00B911B6">
        <w:rPr>
          <w:rFonts w:cstheme="minorHAnsi"/>
          <w:color w:val="222222"/>
          <w:shd w:val="clear" w:color="auto" w:fill="FFFFFF"/>
        </w:rPr>
        <w:t>i ett bredare regionalt perspektiv och omfatta fler länder i regionen.</w:t>
      </w:r>
    </w:p>
    <w:p w:rsidR="00FF16C4" w:rsidP="00FF16C4" w:rsidRDefault="002B50DF" w14:paraId="604291CA" w14:textId="6E5FD13F">
      <w:r>
        <w:rPr>
          <w:rFonts w:cstheme="minorHAnsi"/>
          <w:color w:val="222222"/>
          <w:shd w:val="clear" w:color="auto" w:fill="FFFFFF"/>
        </w:rPr>
        <w:t xml:space="preserve">Vi hör nu också att den maliska övergångsregeringen, med kuppledaren </w:t>
      </w:r>
      <w:r w:rsidRPr="00841E26">
        <w:rPr>
          <w:rFonts w:cstheme="minorHAnsi"/>
          <w:color w:val="222222"/>
          <w:shd w:val="clear" w:color="auto" w:fill="FFFFFF"/>
        </w:rPr>
        <w:t xml:space="preserve">Goïta </w:t>
      </w:r>
      <w:r>
        <w:rPr>
          <w:rFonts w:cstheme="minorHAnsi"/>
          <w:color w:val="222222"/>
          <w:shd w:val="clear" w:color="auto" w:fill="FFFFFF"/>
        </w:rPr>
        <w:t>som övergångspresident</w:t>
      </w:r>
      <w:r w:rsidR="00D26EA6">
        <w:rPr>
          <w:rFonts w:cstheme="minorHAnsi"/>
          <w:color w:val="222222"/>
          <w:shd w:val="clear" w:color="auto" w:fill="FFFFFF"/>
        </w:rPr>
        <w:t>,</w:t>
      </w:r>
      <w:r>
        <w:rPr>
          <w:rFonts w:cstheme="minorHAnsi"/>
          <w:color w:val="222222"/>
          <w:shd w:val="clear" w:color="auto" w:fill="FFFFFF"/>
        </w:rPr>
        <w:t xml:space="preserve"> har planer på att bjuda in </w:t>
      </w:r>
      <w:r>
        <w:t>ryska legosoldater från ökända Wagner</w:t>
      </w:r>
      <w:r w:rsidR="00FF16C4">
        <w:softHyphen/>
      </w:r>
      <w:r>
        <w:t xml:space="preserve">gruppen, ett privat företag. I det fall det kommer att ske måste Sverige kunna lämna Mali med snabbhet. </w:t>
      </w:r>
      <w:r w:rsidR="00015828">
        <w:t xml:space="preserve">Det är en röd linje för oss </w:t>
      </w:r>
      <w:r w:rsidR="00FD6037">
        <w:t>och bör vara en röd linje för Sverige. Det</w:t>
      </w:r>
      <w:r w:rsidR="00015828">
        <w:t xml:space="preserve"> internationella samfundets stabiliserings- och säkerhetsinsatser </w:t>
      </w:r>
      <w:r w:rsidR="00FD6037">
        <w:t>ska inte agera tillsam</w:t>
      </w:r>
      <w:r w:rsidR="00FF16C4">
        <w:softHyphen/>
      </w:r>
      <w:r w:rsidR="00FD6037">
        <w:t xml:space="preserve">mans eller samordnat med </w:t>
      </w:r>
      <w:r w:rsidR="00015828">
        <w:t xml:space="preserve">Wagnergruppen. </w:t>
      </w:r>
      <w:r w:rsidR="00FD6037">
        <w:t>Detta måste tydliggöras även i FN:s ev</w:t>
      </w:r>
      <w:r w:rsidR="002C4466">
        <w:t>en</w:t>
      </w:r>
      <w:r w:rsidR="00FF16C4">
        <w:softHyphen/>
      </w:r>
      <w:bookmarkStart w:name="_GoBack" w:id="1"/>
      <w:bookmarkEnd w:id="1"/>
      <w:r w:rsidR="002C4466">
        <w:t>tuella</w:t>
      </w:r>
      <w:r w:rsidR="00FD6037">
        <w:t xml:space="preserve"> mandatförlängning.</w:t>
      </w:r>
    </w:p>
    <w:p w:rsidR="00E856DE" w:rsidP="00FF16C4" w:rsidRDefault="00015828" w14:paraId="1B4DA580" w14:textId="2AE9A3ED">
      <w:r>
        <w:t xml:space="preserve">Erfarenheterna från Afghanistan </w:t>
      </w:r>
      <w:r w:rsidR="00D26EA6">
        <w:t xml:space="preserve">har </w:t>
      </w:r>
      <w:r>
        <w:t xml:space="preserve">visat att Sverige behöver ha både en tydlig exitstrategi </w:t>
      </w:r>
      <w:r w:rsidR="00D26EA6">
        <w:t>och</w:t>
      </w:r>
      <w:r>
        <w:t xml:space="preserve"> en bättre omställningsförmåga om situationen inte utvecklas som tänkt. Detsamma gäller</w:t>
      </w:r>
      <w:r w:rsidR="000C6F5C">
        <w:t xml:space="preserve"> i allra högsta grad också</w:t>
      </w:r>
      <w:r>
        <w:t xml:space="preserve"> Mali. </w:t>
      </w:r>
      <w:r w:rsidR="00B911B6">
        <w:t xml:space="preserve">När verkligheten förändras måste också mål, syfte och omfattning av den militära insatsen kunna göra det. </w:t>
      </w:r>
      <w:r w:rsidR="002A67F4">
        <w:t xml:space="preserve">Samtidigt ska vi ha tydliga röda linjer och om de passeras också vara villiga att lämna </w:t>
      </w:r>
      <w:r w:rsidR="00D26EA6">
        <w:t xml:space="preserve">insatsen </w:t>
      </w:r>
      <w:r w:rsidR="002A67F4">
        <w:t xml:space="preserve">helt. </w:t>
      </w:r>
    </w:p>
    <w:sdt>
      <w:sdtPr>
        <w:alias w:val="CC_Underskrifter"/>
        <w:tag w:val="CC_Underskrifter"/>
        <w:id w:val="583496634"/>
        <w:lock w:val="sdtContentLocked"/>
        <w:placeholder>
          <w:docPart w:val="DDBA3A17FB674E659DF768661DF9DAAA"/>
        </w:placeholder>
      </w:sdtPr>
      <w:sdtEndPr/>
      <w:sdtContent>
        <w:p w:rsidR="00E25AD2" w:rsidP="00555CAB" w:rsidRDefault="00E25AD2" w14:paraId="0986D115" w14:textId="77777777"/>
        <w:p w:rsidRPr="008E0FE2" w:rsidR="004801AC" w:rsidP="00555CAB" w:rsidRDefault="00FF16C4" w14:paraId="79FF7080" w14:textId="6CE6226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Magnus Ek (C)</w:t>
            </w:r>
          </w:p>
        </w:tc>
      </w:tr>
      <w:tr>
        <w:trPr>
          <w:cantSplit/>
        </w:trPr>
        <w:tc>
          <w:tcPr>
            <w:tcW w:w="50" w:type="pct"/>
            <w:vAlign w:val="bottom"/>
          </w:tcPr>
          <w:p>
            <w:pPr>
              <w:pStyle w:val="Underskrifter"/>
              <w:spacing w:after="0"/>
            </w:pPr>
            <w:r>
              <w:t>Linda Modig (C)</w:t>
            </w:r>
          </w:p>
        </w:tc>
        <w:tc>
          <w:tcPr>
            <w:tcW w:w="50" w:type="pct"/>
            <w:vAlign w:val="bottom"/>
          </w:tcPr>
          <w:p>
            <w:pPr>
              <w:pStyle w:val="Underskrifter"/>
            </w:pPr>
            <w:r>
              <w:t> </w:t>
            </w:r>
          </w:p>
        </w:tc>
      </w:tr>
    </w:tbl>
    <w:p w:rsidR="00D517F4" w:rsidRDefault="00D517F4" w14:paraId="01E1967E" w14:textId="77777777"/>
    <w:sectPr w:rsidR="00D517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E7B58" w14:textId="77777777" w:rsidR="00047D13" w:rsidRDefault="00047D13" w:rsidP="000C1CAD">
      <w:pPr>
        <w:spacing w:line="240" w:lineRule="auto"/>
      </w:pPr>
      <w:r>
        <w:separator/>
      </w:r>
    </w:p>
  </w:endnote>
  <w:endnote w:type="continuationSeparator" w:id="0">
    <w:p w14:paraId="3D2B6138" w14:textId="77777777" w:rsidR="00047D13" w:rsidRDefault="00047D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36D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957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0800E" w14:textId="07E0431E" w:rsidR="00262EA3" w:rsidRPr="00555CAB" w:rsidRDefault="00262EA3" w:rsidP="00555C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23CE6" w14:textId="77777777" w:rsidR="00047D13" w:rsidRDefault="00047D13" w:rsidP="000C1CAD">
      <w:pPr>
        <w:spacing w:line="240" w:lineRule="auto"/>
      </w:pPr>
      <w:r>
        <w:separator/>
      </w:r>
    </w:p>
  </w:footnote>
  <w:footnote w:type="continuationSeparator" w:id="0">
    <w:p w14:paraId="0D050D59" w14:textId="77777777" w:rsidR="00047D13" w:rsidRDefault="00047D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1027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80DA22" wp14:anchorId="7259E3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16C4" w14:paraId="66A7612C" w14:textId="77777777">
                          <w:pPr>
                            <w:jc w:val="right"/>
                          </w:pPr>
                          <w:sdt>
                            <w:sdtPr>
                              <w:alias w:val="CC_Noformat_Partikod"/>
                              <w:tag w:val="CC_Noformat_Partikod"/>
                              <w:id w:val="-53464382"/>
                              <w:placeholder>
                                <w:docPart w:val="B2758495B85E48048128FB3B81943403"/>
                              </w:placeholder>
                              <w:text/>
                            </w:sdtPr>
                            <w:sdtEndPr/>
                            <w:sdtContent>
                              <w:r w:rsidR="00047D13">
                                <w:t>C</w:t>
                              </w:r>
                            </w:sdtContent>
                          </w:sdt>
                          <w:sdt>
                            <w:sdtPr>
                              <w:alias w:val="CC_Noformat_Partinummer"/>
                              <w:tag w:val="CC_Noformat_Partinummer"/>
                              <w:id w:val="-1709555926"/>
                              <w:placeholder>
                                <w:docPart w:val="BAED4F617A724B3EB953B57EBF6E42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59E3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16C4" w14:paraId="66A7612C" w14:textId="77777777">
                    <w:pPr>
                      <w:jc w:val="right"/>
                    </w:pPr>
                    <w:sdt>
                      <w:sdtPr>
                        <w:alias w:val="CC_Noformat_Partikod"/>
                        <w:tag w:val="CC_Noformat_Partikod"/>
                        <w:id w:val="-53464382"/>
                        <w:placeholder>
                          <w:docPart w:val="B2758495B85E48048128FB3B81943403"/>
                        </w:placeholder>
                        <w:text/>
                      </w:sdtPr>
                      <w:sdtEndPr/>
                      <w:sdtContent>
                        <w:r w:rsidR="00047D13">
                          <w:t>C</w:t>
                        </w:r>
                      </w:sdtContent>
                    </w:sdt>
                    <w:sdt>
                      <w:sdtPr>
                        <w:alias w:val="CC_Noformat_Partinummer"/>
                        <w:tag w:val="CC_Noformat_Partinummer"/>
                        <w:id w:val="-1709555926"/>
                        <w:placeholder>
                          <w:docPart w:val="BAED4F617A724B3EB953B57EBF6E42B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BD71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733AFB" w14:textId="77777777">
    <w:pPr>
      <w:jc w:val="right"/>
    </w:pPr>
  </w:p>
  <w:p w:rsidR="00262EA3" w:rsidP="00776B74" w:rsidRDefault="00262EA3" w14:paraId="3FAAA9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16C4" w14:paraId="27C80C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B277B5" wp14:anchorId="533D4C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16C4" w14:paraId="408AB9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47D13">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F16C4" w14:paraId="2507FE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16C4" w14:paraId="3EB241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:4268</w:t>
        </w:r>
      </w:sdtContent>
    </w:sdt>
  </w:p>
  <w:p w:rsidR="00262EA3" w:rsidP="00E03A3D" w:rsidRDefault="00FF16C4" w14:paraId="5775B0F0" w14:textId="372E3F69">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Kerstin Lundgren m.fl. (C)</w:t>
        </w:r>
      </w:sdtContent>
    </w:sdt>
  </w:p>
  <w:sdt>
    <w:sdtPr>
      <w:alias w:val="CC_Noformat_Rubtext"/>
      <w:tag w:val="CC_Noformat_Rubtext"/>
      <w:id w:val="-218060500"/>
      <w:lock w:val="sdtLocked"/>
      <w:placeholder>
        <w:docPart w:val="0D16F5F80A7C4D8B95C7A5732AF2F043"/>
      </w:placeholder>
      <w:text/>
    </w:sdtPr>
    <w:sdtEndPr/>
    <w:sdtContent>
      <w:p w:rsidR="00262EA3" w:rsidP="00283E0F" w:rsidRDefault="00040681" w14:paraId="5911C9A4" w14:textId="53885540">
        <w:pPr>
          <w:pStyle w:val="FSHRub2"/>
        </w:pPr>
        <w:r>
          <w:t>med anledning av prop. 2021/22:22 Svenskt deltagande i Förenta nationernas stabiliseringsinsats i Mali</w:t>
        </w:r>
      </w:p>
    </w:sdtContent>
  </w:sdt>
  <w:sdt>
    <w:sdtPr>
      <w:alias w:val="CC_Boilerplate_3"/>
      <w:tag w:val="CC_Boilerplate_3"/>
      <w:id w:val="1606463544"/>
      <w:lock w:val="sdtContentLocked"/>
      <w15:appearance w15:val="hidden"/>
      <w:text w:multiLine="1"/>
    </w:sdtPr>
    <w:sdtEndPr/>
    <w:sdtContent>
      <w:p w:rsidR="00262EA3" w:rsidP="00283E0F" w:rsidRDefault="00262EA3" w14:paraId="1A718C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983371"/>
    <w:multiLevelType w:val="hybridMultilevel"/>
    <w:tmpl w:val="0A90736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47D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28"/>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681"/>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D13"/>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5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E8B"/>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F4"/>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DF"/>
    <w:rsid w:val="002B6349"/>
    <w:rsid w:val="002B639F"/>
    <w:rsid w:val="002B6FC6"/>
    <w:rsid w:val="002B7046"/>
    <w:rsid w:val="002B738D"/>
    <w:rsid w:val="002B79EF"/>
    <w:rsid w:val="002B7E1C"/>
    <w:rsid w:val="002B7FFA"/>
    <w:rsid w:val="002C3879"/>
    <w:rsid w:val="002C3E32"/>
    <w:rsid w:val="002C4466"/>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226"/>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9E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0E"/>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CA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BCA"/>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0F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E26"/>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DEB"/>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9A5"/>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7C5"/>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8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C2A"/>
    <w:rsid w:val="00A15EA3"/>
    <w:rsid w:val="00A165DB"/>
    <w:rsid w:val="00A16721"/>
    <w:rsid w:val="00A1750A"/>
    <w:rsid w:val="00A17676"/>
    <w:rsid w:val="00A200AF"/>
    <w:rsid w:val="00A2130C"/>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B98"/>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AE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76"/>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B6"/>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67D"/>
    <w:rsid w:val="00C30D70"/>
    <w:rsid w:val="00C316AE"/>
    <w:rsid w:val="00C32392"/>
    <w:rsid w:val="00C32664"/>
    <w:rsid w:val="00C3271D"/>
    <w:rsid w:val="00C330F0"/>
    <w:rsid w:val="00C3379C"/>
    <w:rsid w:val="00C354D6"/>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C7"/>
    <w:rsid w:val="00CE7274"/>
    <w:rsid w:val="00CF0175"/>
    <w:rsid w:val="00CF0C44"/>
    <w:rsid w:val="00CF1001"/>
    <w:rsid w:val="00CF1520"/>
    <w:rsid w:val="00CF1A9C"/>
    <w:rsid w:val="00CF221C"/>
    <w:rsid w:val="00CF28B1"/>
    <w:rsid w:val="00CF2CBD"/>
    <w:rsid w:val="00CF37E0"/>
    <w:rsid w:val="00CF3D13"/>
    <w:rsid w:val="00CF4519"/>
    <w:rsid w:val="00CF4C04"/>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EA6"/>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7F4"/>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1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BDE"/>
    <w:rsid w:val="00D94D66"/>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C6"/>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AD2"/>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6DE"/>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163"/>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FA3"/>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D0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37"/>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6C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6C97C0"/>
  <w15:chartTrackingRefBased/>
  <w15:docId w15:val="{6DB5D584-646D-454F-8409-021D7A25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62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4E9E9FA5924973B484A422EE66E9EA"/>
        <w:category>
          <w:name w:val="Allmänt"/>
          <w:gallery w:val="placeholder"/>
        </w:category>
        <w:types>
          <w:type w:val="bbPlcHdr"/>
        </w:types>
        <w:behaviors>
          <w:behavior w:val="content"/>
        </w:behaviors>
        <w:guid w:val="{E56B485D-7936-4266-B155-FCA528A9B705}"/>
      </w:docPartPr>
      <w:docPartBody>
        <w:p w:rsidR="00825CDC" w:rsidRDefault="00C14029">
          <w:pPr>
            <w:pStyle w:val="064E9E9FA5924973B484A422EE66E9EA"/>
          </w:pPr>
          <w:r w:rsidRPr="005A0A93">
            <w:rPr>
              <w:rStyle w:val="Platshllartext"/>
            </w:rPr>
            <w:t>Förslag till riksdagsbeslut</w:t>
          </w:r>
        </w:p>
      </w:docPartBody>
    </w:docPart>
    <w:docPart>
      <w:docPartPr>
        <w:name w:val="42B7845A5B804C68857EFF74E47FE2DB"/>
        <w:category>
          <w:name w:val="Allmänt"/>
          <w:gallery w:val="placeholder"/>
        </w:category>
        <w:types>
          <w:type w:val="bbPlcHdr"/>
        </w:types>
        <w:behaviors>
          <w:behavior w:val="content"/>
        </w:behaviors>
        <w:guid w:val="{02039C2E-7ADE-44D8-BDF1-AE0583170AF0}"/>
      </w:docPartPr>
      <w:docPartBody>
        <w:p w:rsidR="00825CDC" w:rsidRDefault="00C14029">
          <w:pPr>
            <w:pStyle w:val="42B7845A5B804C68857EFF74E47FE2DB"/>
          </w:pPr>
          <w:r w:rsidRPr="005A0A93">
            <w:rPr>
              <w:rStyle w:val="Platshllartext"/>
            </w:rPr>
            <w:t>Motivering</w:t>
          </w:r>
        </w:p>
      </w:docPartBody>
    </w:docPart>
    <w:docPart>
      <w:docPartPr>
        <w:name w:val="B2758495B85E48048128FB3B81943403"/>
        <w:category>
          <w:name w:val="Allmänt"/>
          <w:gallery w:val="placeholder"/>
        </w:category>
        <w:types>
          <w:type w:val="bbPlcHdr"/>
        </w:types>
        <w:behaviors>
          <w:behavior w:val="content"/>
        </w:behaviors>
        <w:guid w:val="{FF391150-1844-44D4-BFDA-874163C99743}"/>
      </w:docPartPr>
      <w:docPartBody>
        <w:p w:rsidR="00825CDC" w:rsidRDefault="00C14029">
          <w:pPr>
            <w:pStyle w:val="B2758495B85E48048128FB3B81943403"/>
          </w:pPr>
          <w:r>
            <w:rPr>
              <w:rStyle w:val="Platshllartext"/>
            </w:rPr>
            <w:t xml:space="preserve"> </w:t>
          </w:r>
        </w:p>
      </w:docPartBody>
    </w:docPart>
    <w:docPart>
      <w:docPartPr>
        <w:name w:val="BAED4F617A724B3EB953B57EBF6E42B3"/>
        <w:category>
          <w:name w:val="Allmänt"/>
          <w:gallery w:val="placeholder"/>
        </w:category>
        <w:types>
          <w:type w:val="bbPlcHdr"/>
        </w:types>
        <w:behaviors>
          <w:behavior w:val="content"/>
        </w:behaviors>
        <w:guid w:val="{46287667-0F66-43B9-BBBF-BD3593470FEB}"/>
      </w:docPartPr>
      <w:docPartBody>
        <w:p w:rsidR="00825CDC" w:rsidRDefault="00C14029">
          <w:pPr>
            <w:pStyle w:val="BAED4F617A724B3EB953B57EBF6E42B3"/>
          </w:pPr>
          <w:r>
            <w:t xml:space="preserve"> </w:t>
          </w:r>
        </w:p>
      </w:docPartBody>
    </w:docPart>
    <w:docPart>
      <w:docPartPr>
        <w:name w:val="DefaultPlaceholder_-1854013440"/>
        <w:category>
          <w:name w:val="Allmänt"/>
          <w:gallery w:val="placeholder"/>
        </w:category>
        <w:types>
          <w:type w:val="bbPlcHdr"/>
        </w:types>
        <w:behaviors>
          <w:behavior w:val="content"/>
        </w:behaviors>
        <w:guid w:val="{05EB3B10-2717-4D5F-A633-895D0D15398B}"/>
      </w:docPartPr>
      <w:docPartBody>
        <w:p w:rsidR="00825CDC" w:rsidRDefault="00C14029">
          <w:r w:rsidRPr="000227F5">
            <w:rPr>
              <w:rStyle w:val="Platshllartext"/>
            </w:rPr>
            <w:t>Klicka eller tryck här för att ange text.</w:t>
          </w:r>
        </w:p>
      </w:docPartBody>
    </w:docPart>
    <w:docPart>
      <w:docPartPr>
        <w:name w:val="0D16F5F80A7C4D8B95C7A5732AF2F043"/>
        <w:category>
          <w:name w:val="Allmänt"/>
          <w:gallery w:val="placeholder"/>
        </w:category>
        <w:types>
          <w:type w:val="bbPlcHdr"/>
        </w:types>
        <w:behaviors>
          <w:behavior w:val="content"/>
        </w:behaviors>
        <w:guid w:val="{04BC4602-4EC7-4F07-AE93-415A7701E072}"/>
      </w:docPartPr>
      <w:docPartBody>
        <w:p w:rsidR="00825CDC" w:rsidRDefault="00C14029">
          <w:r w:rsidRPr="000227F5">
            <w:rPr>
              <w:rStyle w:val="Platshllartext"/>
            </w:rPr>
            <w:t>[ange din text här]</w:t>
          </w:r>
        </w:p>
      </w:docPartBody>
    </w:docPart>
    <w:docPart>
      <w:docPartPr>
        <w:name w:val="DDBA3A17FB674E659DF768661DF9DAAA"/>
        <w:category>
          <w:name w:val="Allmänt"/>
          <w:gallery w:val="placeholder"/>
        </w:category>
        <w:types>
          <w:type w:val="bbPlcHdr"/>
        </w:types>
        <w:behaviors>
          <w:behavior w:val="content"/>
        </w:behaviors>
        <w:guid w:val="{147EA6DF-49BC-4B63-ABEE-613404D2E559}"/>
      </w:docPartPr>
      <w:docPartBody>
        <w:p w:rsidR="000B628B" w:rsidRDefault="000B62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29"/>
    <w:rsid w:val="000B628B"/>
    <w:rsid w:val="00825CDC"/>
    <w:rsid w:val="00C140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4029"/>
    <w:rPr>
      <w:color w:val="F4B083" w:themeColor="accent2" w:themeTint="99"/>
    </w:rPr>
  </w:style>
  <w:style w:type="paragraph" w:customStyle="1" w:styleId="064E9E9FA5924973B484A422EE66E9EA">
    <w:name w:val="064E9E9FA5924973B484A422EE66E9EA"/>
  </w:style>
  <w:style w:type="paragraph" w:customStyle="1" w:styleId="C5F60F87E90C48EBABE041F7258BFB42">
    <w:name w:val="C5F60F87E90C48EBABE041F7258BFB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994E340A9044309855CA99F3D50DC9">
    <w:name w:val="DA994E340A9044309855CA99F3D50DC9"/>
  </w:style>
  <w:style w:type="paragraph" w:customStyle="1" w:styleId="42B7845A5B804C68857EFF74E47FE2DB">
    <w:name w:val="42B7845A5B804C68857EFF74E47FE2DB"/>
  </w:style>
  <w:style w:type="paragraph" w:customStyle="1" w:styleId="2A2B01599CEC43C5ADF4FC21EDF8406D">
    <w:name w:val="2A2B01599CEC43C5ADF4FC21EDF8406D"/>
  </w:style>
  <w:style w:type="paragraph" w:customStyle="1" w:styleId="05022FD1C2944618BCA565A5BD1B1EE3">
    <w:name w:val="05022FD1C2944618BCA565A5BD1B1EE3"/>
  </w:style>
  <w:style w:type="paragraph" w:customStyle="1" w:styleId="B2758495B85E48048128FB3B81943403">
    <w:name w:val="B2758495B85E48048128FB3B81943403"/>
  </w:style>
  <w:style w:type="paragraph" w:customStyle="1" w:styleId="BAED4F617A724B3EB953B57EBF6E42B3">
    <w:name w:val="BAED4F617A724B3EB953B57EBF6E4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7989B-F728-49D1-8A0C-7F11ECD3A54F}"/>
</file>

<file path=customXml/itemProps2.xml><?xml version="1.0" encoding="utf-8"?>
<ds:datastoreItem xmlns:ds="http://schemas.openxmlformats.org/officeDocument/2006/customXml" ds:itemID="{EC876CE7-B56A-4B60-AA1C-A5EF316D17B8}"/>
</file>

<file path=customXml/itemProps3.xml><?xml version="1.0" encoding="utf-8"?>
<ds:datastoreItem xmlns:ds="http://schemas.openxmlformats.org/officeDocument/2006/customXml" ds:itemID="{DA649474-B76A-43A0-AF55-DA5309706745}"/>
</file>

<file path=docProps/app.xml><?xml version="1.0" encoding="utf-8"?>
<Properties xmlns="http://schemas.openxmlformats.org/officeDocument/2006/extended-properties" xmlns:vt="http://schemas.openxmlformats.org/officeDocument/2006/docPropsVTypes">
  <Template>Normal</Template>
  <TotalTime>10</TotalTime>
  <Pages>2</Pages>
  <Words>612</Words>
  <Characters>3495</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2021 22 22 Svenskt deltagande i Förenta nationernas stabiliseringsinsats i Mali</vt:lpstr>
      <vt:lpstr>
      </vt:lpstr>
    </vt:vector>
  </TitlesOfParts>
  <Company>Sveriges riksdag</Company>
  <LinksUpToDate>false</LinksUpToDate>
  <CharactersWithSpaces>4091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