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7C1D81" w14:textId="77777777">
        <w:tc>
          <w:tcPr>
            <w:tcW w:w="2268" w:type="dxa"/>
          </w:tcPr>
          <w:p w14:paraId="2CA688D1" w14:textId="06440C6B"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DB7DF7" w14:textId="77777777" w:rsidR="006E4E11" w:rsidRDefault="006E4E11" w:rsidP="007242A3">
            <w:pPr>
              <w:framePr w:w="5035" w:h="1644" w:wrap="notBeside" w:vAnchor="page" w:hAnchor="page" w:x="6573" w:y="721"/>
              <w:rPr>
                <w:rFonts w:ascii="TradeGothic" w:hAnsi="TradeGothic"/>
                <w:i/>
                <w:sz w:val="18"/>
              </w:rPr>
            </w:pPr>
          </w:p>
        </w:tc>
      </w:tr>
      <w:tr w:rsidR="006E4E11" w14:paraId="58B6FD69" w14:textId="77777777">
        <w:tc>
          <w:tcPr>
            <w:tcW w:w="2268" w:type="dxa"/>
          </w:tcPr>
          <w:p w14:paraId="7A84E7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B5136C" w14:textId="77777777" w:rsidR="006E4E11" w:rsidRDefault="006E4E11" w:rsidP="007242A3">
            <w:pPr>
              <w:framePr w:w="5035" w:h="1644" w:wrap="notBeside" w:vAnchor="page" w:hAnchor="page" w:x="6573" w:y="721"/>
              <w:rPr>
                <w:rFonts w:ascii="TradeGothic" w:hAnsi="TradeGothic"/>
                <w:b/>
                <w:sz w:val="22"/>
              </w:rPr>
            </w:pPr>
          </w:p>
        </w:tc>
      </w:tr>
      <w:tr w:rsidR="006E4E11" w14:paraId="0C078824" w14:textId="77777777">
        <w:tc>
          <w:tcPr>
            <w:tcW w:w="3402" w:type="dxa"/>
            <w:gridSpan w:val="2"/>
          </w:tcPr>
          <w:p w14:paraId="7F24838D" w14:textId="77777777" w:rsidR="006E4E11" w:rsidRDefault="006E4E11" w:rsidP="007242A3">
            <w:pPr>
              <w:framePr w:w="5035" w:h="1644" w:wrap="notBeside" w:vAnchor="page" w:hAnchor="page" w:x="6573" w:y="721"/>
            </w:pPr>
          </w:p>
        </w:tc>
        <w:tc>
          <w:tcPr>
            <w:tcW w:w="1865" w:type="dxa"/>
          </w:tcPr>
          <w:p w14:paraId="36D7B355" w14:textId="77777777" w:rsidR="006E4E11" w:rsidRDefault="006E4E11" w:rsidP="007242A3">
            <w:pPr>
              <w:framePr w:w="5035" w:h="1644" w:wrap="notBeside" w:vAnchor="page" w:hAnchor="page" w:x="6573" w:y="721"/>
            </w:pPr>
          </w:p>
        </w:tc>
      </w:tr>
      <w:tr w:rsidR="006E4E11" w14:paraId="6E58D5CB" w14:textId="77777777">
        <w:tc>
          <w:tcPr>
            <w:tcW w:w="2268" w:type="dxa"/>
          </w:tcPr>
          <w:p w14:paraId="17FE92C4" w14:textId="77777777" w:rsidR="006E4E11" w:rsidRDefault="006E4E11" w:rsidP="007242A3">
            <w:pPr>
              <w:framePr w:w="5035" w:h="1644" w:wrap="notBeside" w:vAnchor="page" w:hAnchor="page" w:x="6573" w:y="721"/>
            </w:pPr>
          </w:p>
        </w:tc>
        <w:tc>
          <w:tcPr>
            <w:tcW w:w="2999" w:type="dxa"/>
            <w:gridSpan w:val="2"/>
          </w:tcPr>
          <w:p w14:paraId="17A90D18" w14:textId="2F8B9FF4" w:rsidR="00F86A36" w:rsidRPr="00F86A36" w:rsidRDefault="00831C49" w:rsidP="00F86A36">
            <w:pPr>
              <w:pStyle w:val="Sidhuvud"/>
              <w:framePr w:w="5035" w:h="1644" w:wrap="notBeside" w:vAnchor="page" w:hAnchor="page" w:x="6573" w:y="721"/>
              <w:rPr>
                <w:sz w:val="20"/>
              </w:rPr>
            </w:pPr>
            <w:r w:rsidRPr="00F86A36">
              <w:rPr>
                <w:sz w:val="20"/>
              </w:rPr>
              <w:t xml:space="preserve">Dnr </w:t>
            </w:r>
            <w:r w:rsidR="00F86A36" w:rsidRPr="00F86A36">
              <w:rPr>
                <w:sz w:val="20"/>
              </w:rPr>
              <w:t xml:space="preserve"> </w:t>
            </w:r>
            <w:sdt>
              <w:sdtPr>
                <w:rPr>
                  <w:sz w:val="20"/>
                </w:rPr>
                <w:alias w:val="Dnr"/>
                <w:tag w:val="ccRKShow_Dnr"/>
                <w:id w:val="-584148506"/>
                <w:placeholder>
                  <w:docPart w:val="272F3B3FE00442CF8DAAC899D0BE1847"/>
                </w:placeholder>
                <w:dataBinding w:prefixMappings="xmlns:ns0='http://lp/documentinfo/RK' " w:xpath="/ns0:DocumentInfo[1]/ns0:BaseInfo[1]/ns0:Dnr[1]" w:storeItemID="{470010C9-BB8E-452B-899E-3F8250F0B245}"/>
                <w:text/>
              </w:sdtPr>
              <w:sdtEndPr/>
              <w:sdtContent>
                <w:r w:rsidR="00F86A36" w:rsidRPr="00F86A36">
                  <w:rPr>
                    <w:sz w:val="20"/>
                  </w:rPr>
                  <w:t>M2016/02961/Nm</w:t>
                </w:r>
              </w:sdtContent>
            </w:sdt>
          </w:p>
          <w:p w14:paraId="1C5119D6" w14:textId="6BF10065" w:rsidR="006E4E11" w:rsidRPr="00ED583F" w:rsidRDefault="006E4E11" w:rsidP="007242A3">
            <w:pPr>
              <w:framePr w:w="5035" w:h="1644" w:wrap="notBeside" w:vAnchor="page" w:hAnchor="page" w:x="6573" w:y="721"/>
              <w:rPr>
                <w:sz w:val="20"/>
              </w:rPr>
            </w:pPr>
          </w:p>
        </w:tc>
      </w:tr>
      <w:tr w:rsidR="006E4E11" w14:paraId="21F9A29A" w14:textId="77777777">
        <w:tc>
          <w:tcPr>
            <w:tcW w:w="2268" w:type="dxa"/>
          </w:tcPr>
          <w:p w14:paraId="610ECFA5" w14:textId="77777777" w:rsidR="006E4E11" w:rsidRDefault="006E4E11" w:rsidP="007242A3">
            <w:pPr>
              <w:framePr w:w="5035" w:h="1644" w:wrap="notBeside" w:vAnchor="page" w:hAnchor="page" w:x="6573" w:y="721"/>
            </w:pPr>
          </w:p>
        </w:tc>
        <w:tc>
          <w:tcPr>
            <w:tcW w:w="2999" w:type="dxa"/>
            <w:gridSpan w:val="2"/>
          </w:tcPr>
          <w:p w14:paraId="1040D3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A9FF93" w14:textId="77777777">
        <w:trPr>
          <w:trHeight w:val="284"/>
        </w:trPr>
        <w:tc>
          <w:tcPr>
            <w:tcW w:w="4911" w:type="dxa"/>
          </w:tcPr>
          <w:p w14:paraId="00DFC58A" w14:textId="77777777" w:rsidR="006E4E11" w:rsidRDefault="00831C49">
            <w:pPr>
              <w:pStyle w:val="Avsndare"/>
              <w:framePr w:h="2483" w:wrap="notBeside" w:x="1504"/>
              <w:rPr>
                <w:b/>
                <w:i w:val="0"/>
                <w:sz w:val="22"/>
              </w:rPr>
            </w:pPr>
            <w:r>
              <w:rPr>
                <w:b/>
                <w:i w:val="0"/>
                <w:sz w:val="22"/>
              </w:rPr>
              <w:t>Miljö- och energidepartementet</w:t>
            </w:r>
          </w:p>
        </w:tc>
      </w:tr>
      <w:tr w:rsidR="006E4E11" w14:paraId="625ACFF1" w14:textId="77777777">
        <w:trPr>
          <w:trHeight w:val="284"/>
        </w:trPr>
        <w:tc>
          <w:tcPr>
            <w:tcW w:w="4911" w:type="dxa"/>
          </w:tcPr>
          <w:p w14:paraId="4BBE65F9" w14:textId="77777777" w:rsidR="006E4E11" w:rsidRDefault="00831C49">
            <w:pPr>
              <w:pStyle w:val="Avsndare"/>
              <w:framePr w:h="2483" w:wrap="notBeside" w:x="1504"/>
              <w:rPr>
                <w:bCs/>
                <w:iCs/>
              </w:rPr>
            </w:pPr>
            <w:r>
              <w:rPr>
                <w:bCs/>
                <w:iCs/>
              </w:rPr>
              <w:t>Miljöministern</w:t>
            </w:r>
          </w:p>
        </w:tc>
      </w:tr>
      <w:tr w:rsidR="006E4E11" w14:paraId="7A1B9D0B" w14:textId="77777777">
        <w:trPr>
          <w:trHeight w:val="284"/>
        </w:trPr>
        <w:tc>
          <w:tcPr>
            <w:tcW w:w="4911" w:type="dxa"/>
          </w:tcPr>
          <w:p w14:paraId="50E847E9" w14:textId="77777777" w:rsidR="006E4E11" w:rsidRDefault="006E4E11">
            <w:pPr>
              <w:pStyle w:val="Avsndare"/>
              <w:framePr w:h="2483" w:wrap="notBeside" w:x="1504"/>
              <w:rPr>
                <w:bCs/>
                <w:iCs/>
              </w:rPr>
            </w:pPr>
          </w:p>
        </w:tc>
      </w:tr>
    </w:tbl>
    <w:p w14:paraId="71586834" w14:textId="77777777" w:rsidR="006E4E11" w:rsidRDefault="00831C49">
      <w:pPr>
        <w:framePr w:w="4400" w:h="2523" w:wrap="notBeside" w:vAnchor="page" w:hAnchor="page" w:x="6453" w:y="2445"/>
        <w:ind w:left="142"/>
      </w:pPr>
      <w:r>
        <w:t>Till riksdagen</w:t>
      </w:r>
    </w:p>
    <w:p w14:paraId="67A289A6" w14:textId="229B5651" w:rsidR="006E4E11" w:rsidRPr="00807938" w:rsidRDefault="00F86A36" w:rsidP="00831C49">
      <w:pPr>
        <w:pStyle w:val="RKrubrik"/>
        <w:pBdr>
          <w:bottom w:val="single" w:sz="4" w:space="1" w:color="auto"/>
        </w:pBdr>
        <w:spacing w:before="0" w:after="0"/>
      </w:pPr>
      <w:bookmarkStart w:id="0" w:name="_GoBack"/>
      <w:bookmarkEnd w:id="0"/>
      <w:r w:rsidRPr="00807938">
        <w:t>Svar på fråga 2016/17:503 av Jesper Skalberg Karlsson (M) God ekologisk status i Östersjön år 2021</w:t>
      </w:r>
    </w:p>
    <w:p w14:paraId="6187A1C2" w14:textId="77777777" w:rsidR="006E4E11" w:rsidRDefault="006E4E11">
      <w:pPr>
        <w:pStyle w:val="RKnormal"/>
      </w:pPr>
    </w:p>
    <w:p w14:paraId="65E2617F" w14:textId="77777777" w:rsidR="00F86A36" w:rsidRPr="001E3C4E" w:rsidRDefault="00F86A36" w:rsidP="003C44A9">
      <w:r w:rsidRPr="001E3C4E">
        <w:t>Jesper Skalberg Karlsson har frågat mig om det är min och regeringens bedömning att Sverige kommer att nå målet om god ekologisk status i Östersjön till 2021 samt vilka förslag som bereds inom Regeringskansliet för att säkerställa att målet nås.</w:t>
      </w:r>
    </w:p>
    <w:p w14:paraId="38C32472" w14:textId="77777777" w:rsidR="00F86A36" w:rsidRPr="001E3C4E" w:rsidRDefault="00F86A36" w:rsidP="003C44A9"/>
    <w:p w14:paraId="315A050D" w14:textId="7C72BC1A" w:rsidR="00F86A36" w:rsidRPr="001E3C4E" w:rsidRDefault="00F86A36" w:rsidP="003C44A9">
      <w:r w:rsidRPr="001E3C4E">
        <w:t>Sveriges arbete med att nå god ekologisk status i Östersjön genomförs nationellt, men också genom att Sverige är pådrivande i flera internatio</w:t>
      </w:r>
      <w:r w:rsidR="00A04FF2">
        <w:softHyphen/>
      </w:r>
      <w:r w:rsidRPr="001E3C4E">
        <w:t xml:space="preserve">nella fora, såsom Helsingforskommissionen för den </w:t>
      </w:r>
      <w:r w:rsidR="00DA1421">
        <w:t>marina miljön (Helcom) och den I</w:t>
      </w:r>
      <w:r w:rsidRPr="001E3C4E">
        <w:t xml:space="preserve">nternationella sjöfartsorganisationen </w:t>
      </w:r>
      <w:r w:rsidR="00DA1421">
        <w:t>(</w:t>
      </w:r>
      <w:r w:rsidRPr="001E3C4E">
        <w:t>IMO</w:t>
      </w:r>
      <w:r w:rsidR="00DA1421">
        <w:t>)</w:t>
      </w:r>
      <w:r w:rsidRPr="001E3C4E">
        <w:t xml:space="preserve">. </w:t>
      </w:r>
    </w:p>
    <w:p w14:paraId="6580A32E" w14:textId="58A71EFD" w:rsidR="00F86A36" w:rsidRPr="001E3C4E" w:rsidRDefault="00F86A36" w:rsidP="003C44A9">
      <w:r w:rsidRPr="001E3C4E">
        <w:t>Samarbetet inom EU:s strategi för Östersjöregionen är också viktigt för att långsiktigt förbättra Östersjöns miljö. Arbetet med att nå god eko</w:t>
      </w:r>
      <w:r w:rsidR="00A04FF2">
        <w:softHyphen/>
      </w:r>
      <w:r w:rsidRPr="001E3C4E">
        <w:t xml:space="preserve">logisk status omfattar flera olika miljöutmaningar, såväl övergödning, biologisk mångfald </w:t>
      </w:r>
      <w:r w:rsidR="00C33FA3">
        <w:t>som</w:t>
      </w:r>
      <w:r w:rsidRPr="001E3C4E">
        <w:t xml:space="preserve"> farliga ämnen. </w:t>
      </w:r>
    </w:p>
    <w:p w14:paraId="1301054A" w14:textId="77777777" w:rsidR="00F86A36" w:rsidRPr="001E3C4E" w:rsidRDefault="00F86A36" w:rsidP="003C44A9"/>
    <w:p w14:paraId="293498BD" w14:textId="55DB9CE7" w:rsidR="00F86A36" w:rsidRPr="001E3C4E" w:rsidRDefault="00F86A36" w:rsidP="003C44A9">
      <w:r w:rsidRPr="00406B50">
        <w:t xml:space="preserve">Arbetet med att nå god ekologisk status </w:t>
      </w:r>
      <w:r w:rsidR="00C34409" w:rsidRPr="0027383E">
        <w:t xml:space="preserve">tar sin utgångspunkt i </w:t>
      </w:r>
      <w:r w:rsidRPr="001E3C4E">
        <w:t xml:space="preserve">arbetet </w:t>
      </w:r>
      <w:r w:rsidR="00C34409">
        <w:t xml:space="preserve">med genomförandet </w:t>
      </w:r>
      <w:r w:rsidR="00C33FA3">
        <w:t xml:space="preserve">av </w:t>
      </w:r>
      <w:r w:rsidRPr="001E3C4E">
        <w:t>Helcoms åtgärdsplan, Baltic Sea Action Plan</w:t>
      </w:r>
      <w:r w:rsidR="00C33FA3">
        <w:t xml:space="preserve"> (BSAP)</w:t>
      </w:r>
      <w:r w:rsidRPr="001E3C4E">
        <w:t>, som antogs 2007</w:t>
      </w:r>
      <w:r w:rsidR="00DA1421">
        <w:t xml:space="preserve"> </w:t>
      </w:r>
      <w:r w:rsidRPr="001E3C4E">
        <w:t xml:space="preserve">och genomförandet av Havsmiljödirektivet som antogs 2008. Helcoms åtgärdsplan omfattar ett stort antal åtgärder. Helcom sammanställer och följer noga hur länderna tillsammans och enskilt genomför planen. Sammanställningen visar att genomförandet av planen tydligt går framåt, men också att mer behöver ske. </w:t>
      </w:r>
    </w:p>
    <w:p w14:paraId="62A41F85" w14:textId="77777777" w:rsidR="003C44A9" w:rsidRDefault="003C44A9" w:rsidP="003C44A9"/>
    <w:p w14:paraId="52F6BD91" w14:textId="6B1C2657" w:rsidR="00273830" w:rsidRDefault="00F86A36" w:rsidP="00273830">
      <w:r w:rsidRPr="001E3C4E">
        <w:t>Det svenska åtgärdsprogrammet för havsmiljödirektivet fastställdes 2015 och innehåller 32 åtgärder inom olika områden. Havs- och vattenmyn</w:t>
      </w:r>
      <w:r w:rsidR="00A04FF2">
        <w:softHyphen/>
      </w:r>
      <w:r w:rsidRPr="001E3C4E">
        <w:t>digheten har ansvar för genomförande av åtgärdsprogrammet</w:t>
      </w:r>
      <w:r w:rsidR="00273830">
        <w:t>.</w:t>
      </w:r>
      <w:r w:rsidR="00273830" w:rsidRPr="00273830">
        <w:t xml:space="preserve"> </w:t>
      </w:r>
      <w:r w:rsidR="00273830">
        <w:t>Vatten</w:t>
      </w:r>
      <w:r w:rsidR="00A04FF2">
        <w:softHyphen/>
      </w:r>
      <w:r w:rsidR="00273830">
        <w:t>myndigheternas beslut om åtgärdsprogram för vattenförvaltning i inlands- och kustvatten i enlighet med ramdirektivet för vatten är viktiga för möjligheten att nå god miljöstatus</w:t>
      </w:r>
      <w:r w:rsidRPr="001E3C4E">
        <w:t xml:space="preserve">. </w:t>
      </w:r>
    </w:p>
    <w:p w14:paraId="54B0336D" w14:textId="77777777" w:rsidR="00273830" w:rsidRDefault="00273830" w:rsidP="00273830"/>
    <w:p w14:paraId="3C77C139" w14:textId="1E2D5BAF" w:rsidR="00273830" w:rsidRPr="001E3C4E" w:rsidRDefault="00F86A36" w:rsidP="00273830">
      <w:r w:rsidRPr="001E3C4E">
        <w:lastRenderedPageBreak/>
        <w:t xml:space="preserve">Havs- och vattenmyndigheten gör bedömningen att </w:t>
      </w:r>
      <w:r w:rsidR="00273830">
        <w:t>havsmiljödirektivets åtgärdsprogram</w:t>
      </w:r>
      <w:r w:rsidRPr="001E3C4E">
        <w:t>, och den minskning i miljöpåverkan som åtgärderna medför, inte kommer att innebära att god miljöstatus nås fullt ut till målåret 2020. Detta beror främst på den långa återställningstid som haven behöver</w:t>
      </w:r>
      <w:r w:rsidR="00232066">
        <w:t xml:space="preserve"> och behov av ytterligare internationell</w:t>
      </w:r>
      <w:r w:rsidR="000D283C">
        <w:t>t samarbete i åtgärdsarbetet</w:t>
      </w:r>
      <w:r w:rsidR="00A40BAC">
        <w:t>.</w:t>
      </w:r>
      <w:r w:rsidRPr="001E3C4E">
        <w:t xml:space="preserve"> Samtidigt som ytterligare åtgärder behövs, är det viktigt att se de framsteg som görs. </w:t>
      </w:r>
    </w:p>
    <w:p w14:paraId="593C86A4" w14:textId="77777777" w:rsidR="00273830" w:rsidRPr="001E3C4E" w:rsidRDefault="00273830" w:rsidP="00273830"/>
    <w:p w14:paraId="28D8F9F0" w14:textId="283059BC" w:rsidR="00F86A36" w:rsidRPr="001E3C4E" w:rsidRDefault="00F86A36" w:rsidP="003C44A9">
      <w:r w:rsidRPr="001E3C4E">
        <w:t>En viktig milstolpe i genomförandet av</w:t>
      </w:r>
      <w:r w:rsidR="00560B37">
        <w:t xml:space="preserve"> HELCOMs åtgärdsplan</w:t>
      </w:r>
      <w:r w:rsidRPr="001E3C4E">
        <w:t xml:space="preserve"> var </w:t>
      </w:r>
      <w:r w:rsidR="001B36D6">
        <w:t xml:space="preserve">att IMO </w:t>
      </w:r>
      <w:r w:rsidRPr="001E3C4E">
        <w:t xml:space="preserve">i höstas </w:t>
      </w:r>
      <w:r w:rsidR="001B36D6">
        <w:t>godkände ansökan om</w:t>
      </w:r>
      <w:r w:rsidRPr="001E3C4E">
        <w:t xml:space="preserve"> att </w:t>
      </w:r>
      <w:r w:rsidR="001B36D6">
        <w:t>utse</w:t>
      </w:r>
      <w:r w:rsidRPr="001E3C4E">
        <w:t xml:space="preserve"> Östersjön och Nordsjön till ett så kallat NECA-område (Nitroge</w:t>
      </w:r>
      <w:r w:rsidR="001B36D6">
        <w:t xml:space="preserve">n Emission Control Area). </w:t>
      </w:r>
      <w:r w:rsidRPr="001E3C4E">
        <w:t>Den svenska regeringen har varit pådrivande för att</w:t>
      </w:r>
      <w:r w:rsidR="003C44A9">
        <w:t xml:space="preserve"> utse Östersjön och Nordsjön till så kallat NECA-område</w:t>
      </w:r>
      <w:r w:rsidRPr="001E3C4E">
        <w:t xml:space="preserve">. Tillsammans med ett beslut om att förbjuda toalettavfall från kryssningsfartyg har viktiga steg gjorts för att miljöanpassa sjöfarten och minska övergödningen. </w:t>
      </w:r>
    </w:p>
    <w:p w14:paraId="280CA856" w14:textId="77777777" w:rsidR="003C44A9" w:rsidRDefault="003C44A9" w:rsidP="003C44A9"/>
    <w:p w14:paraId="26F92D4D" w14:textId="12608330" w:rsidR="00F86A36" w:rsidRPr="001E3C4E" w:rsidRDefault="003C44A9" w:rsidP="003C44A9">
      <w:r>
        <w:t>Ytterligare e</w:t>
      </w:r>
      <w:r w:rsidR="00F86A36" w:rsidRPr="001E3C4E">
        <w:t xml:space="preserve">n annan milstolpe har varit att utveckla och godkänna en regional aktionsplan </w:t>
      </w:r>
      <w:r w:rsidR="00560B37">
        <w:t xml:space="preserve">inom HELCOM </w:t>
      </w:r>
      <w:r w:rsidR="00F86A36" w:rsidRPr="001E3C4E">
        <w:t xml:space="preserve">för att reducera marint skräp som består av 27 åtgärder. Den svenska regeringen ger hög prioritet till arbetet med marint skräp och är ledande inom flera åtgärdsområden. </w:t>
      </w:r>
    </w:p>
    <w:p w14:paraId="4299F9B0" w14:textId="77777777" w:rsidR="003C44A9" w:rsidRDefault="003C44A9" w:rsidP="003C44A9"/>
    <w:p w14:paraId="404BB6E5" w14:textId="1EBD280B" w:rsidR="00F86A36" w:rsidRDefault="00F86A36" w:rsidP="003C44A9">
      <w:r w:rsidRPr="001E3C4E">
        <w:t xml:space="preserve">En tredje fråga som glädjande tar viktiga steg framåt är att </w:t>
      </w:r>
      <w:r w:rsidR="00DA1421">
        <w:t>den samman</w:t>
      </w:r>
      <w:r w:rsidR="00A04FF2">
        <w:softHyphen/>
      </w:r>
      <w:r w:rsidR="00DA1421">
        <w:t xml:space="preserve">lagda </w:t>
      </w:r>
      <w:r w:rsidRPr="001E3C4E">
        <w:t xml:space="preserve">arealen områdesskydd </w:t>
      </w:r>
      <w:r w:rsidR="00C33FA3">
        <w:t>för Östersjön har vuxit markant.</w:t>
      </w:r>
      <w:r w:rsidRPr="00A13C5D">
        <w:t xml:space="preserve"> Havs- och vattenmyndigheten </w:t>
      </w:r>
      <w:r w:rsidR="00C33FA3" w:rsidRPr="00A13C5D">
        <w:t xml:space="preserve">har </w:t>
      </w:r>
      <w:r w:rsidRPr="00A13C5D">
        <w:t xml:space="preserve">på uppdrag av regeringen tagit fram en nationell handlingsplan för marint områdesskydd. </w:t>
      </w:r>
      <w:r w:rsidRPr="005B0551">
        <w:t>Ett stort steg i arbetet med</w:t>
      </w:r>
      <w:r>
        <w:t xml:space="preserve"> marint områdesskydd togs den 14</w:t>
      </w:r>
      <w:r w:rsidR="00F12168">
        <w:t xml:space="preserve"> december 2016 då regeringen</w:t>
      </w:r>
      <w:r>
        <w:t xml:space="preserve"> beslut</w:t>
      </w:r>
      <w:r w:rsidR="00F12168">
        <w:t>ade</w:t>
      </w:r>
      <w:r>
        <w:t xml:space="preserve"> att föreslå EU-kommissionen att fyra </w:t>
      </w:r>
      <w:r w:rsidRPr="005B0551">
        <w:t xml:space="preserve">nya områden </w:t>
      </w:r>
      <w:r>
        <w:t xml:space="preserve">till skydd </w:t>
      </w:r>
      <w:r w:rsidRPr="005B0551">
        <w:t>för tumlare</w:t>
      </w:r>
      <w:r>
        <w:t xml:space="preserve"> ska ingå i det europeiska nätverket Natura 2000.</w:t>
      </w:r>
      <w:r w:rsidRPr="005B0551">
        <w:t xml:space="preserve"> </w:t>
      </w:r>
      <w:r>
        <w:t>Genom regeringens beslut skyddas områdena</w:t>
      </w:r>
      <w:r w:rsidR="00F12168">
        <w:t xml:space="preserve"> och Sverige uppnår därmed</w:t>
      </w:r>
      <w:r w:rsidRPr="005B0551">
        <w:t xml:space="preserve"> </w:t>
      </w:r>
      <w:r>
        <w:t>areal</w:t>
      </w:r>
      <w:r w:rsidRPr="005B0551">
        <w:t>målet om 10 procent marint skydd</w:t>
      </w:r>
      <w:r>
        <w:t>. Däremot behöver fortfarande åtgärder vidtas för att det marina områdesskyddet ska bli representativt och funktionellt.</w:t>
      </w:r>
    </w:p>
    <w:p w14:paraId="20902B26" w14:textId="77777777" w:rsidR="00744841" w:rsidRDefault="00744841" w:rsidP="003C44A9"/>
    <w:p w14:paraId="594A2C5B" w14:textId="59B5F40E" w:rsidR="00F86A36" w:rsidRPr="001E3C4E" w:rsidRDefault="00F86A36" w:rsidP="003C44A9">
      <w:r w:rsidRPr="001E3C4E">
        <w:t>Östersjöns miljöstatus är beroende av att alla länder i avrinningsområdet genomför åtgärder för att förbättra den ekologiska statusen</w:t>
      </w:r>
      <w:r>
        <w:t>, enskilt och tillsammans</w:t>
      </w:r>
      <w:r w:rsidRPr="001E3C4E">
        <w:t>. Sverige fortsätter att beslutsamt och steg för steg genom</w:t>
      </w:r>
      <w:r w:rsidR="00A04FF2">
        <w:softHyphen/>
      </w:r>
      <w:r w:rsidRPr="001E3C4E">
        <w:t xml:space="preserve">föra åtgärdsplanen i Helcom och det svenska åtgärdsprogrammet under havsmiljödirektivet. </w:t>
      </w:r>
    </w:p>
    <w:p w14:paraId="1B958150" w14:textId="77777777" w:rsidR="003E6AF5" w:rsidRPr="001E3C4E" w:rsidRDefault="003E6AF5" w:rsidP="003C44A9"/>
    <w:p w14:paraId="0350ECAF" w14:textId="528B5939" w:rsidR="00F86A36" w:rsidRDefault="00F86A36" w:rsidP="003C44A9">
      <w:r w:rsidRPr="001E3C4E">
        <w:t>Stockholm den 2</w:t>
      </w:r>
      <w:r w:rsidR="00A04FF2">
        <w:t>8</w:t>
      </w:r>
      <w:r w:rsidRPr="001E3C4E">
        <w:t xml:space="preserve"> december 2016</w:t>
      </w:r>
    </w:p>
    <w:p w14:paraId="2CC72F35" w14:textId="77777777" w:rsidR="00807938" w:rsidRPr="001E3C4E" w:rsidRDefault="00807938" w:rsidP="003C44A9"/>
    <w:p w14:paraId="2DE3B55A" w14:textId="77777777" w:rsidR="00F86A36" w:rsidRPr="001E3C4E" w:rsidRDefault="00F86A36" w:rsidP="003C44A9"/>
    <w:p w14:paraId="427AA3A6" w14:textId="341D489F" w:rsidR="003C44A9" w:rsidRDefault="00F86A36">
      <w:r w:rsidRPr="001E3C4E">
        <w:t>Karolina Skog</w:t>
      </w:r>
    </w:p>
    <w:sectPr w:rsidR="003C44A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5017C" w14:textId="77777777" w:rsidR="00831C49" w:rsidRDefault="00831C49">
      <w:r>
        <w:separator/>
      </w:r>
    </w:p>
  </w:endnote>
  <w:endnote w:type="continuationSeparator" w:id="0">
    <w:p w14:paraId="008538E4" w14:textId="77777777" w:rsidR="00831C49" w:rsidRDefault="0083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3E346" w14:textId="77777777" w:rsidR="00831C49" w:rsidRDefault="00831C49">
      <w:r>
        <w:separator/>
      </w:r>
    </w:p>
  </w:footnote>
  <w:footnote w:type="continuationSeparator" w:id="0">
    <w:p w14:paraId="317E8DEE" w14:textId="77777777" w:rsidR="00831C49" w:rsidRDefault="00831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79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7C6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18A954" w14:textId="77777777">
      <w:trPr>
        <w:cantSplit/>
      </w:trPr>
      <w:tc>
        <w:tcPr>
          <w:tcW w:w="3119" w:type="dxa"/>
        </w:tcPr>
        <w:p w14:paraId="3CE0BD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DF120F" w14:textId="77777777" w:rsidR="00E80146" w:rsidRDefault="00E80146">
          <w:pPr>
            <w:pStyle w:val="Sidhuvud"/>
            <w:ind w:right="360"/>
          </w:pPr>
        </w:p>
      </w:tc>
      <w:tc>
        <w:tcPr>
          <w:tcW w:w="1525" w:type="dxa"/>
        </w:tcPr>
        <w:p w14:paraId="4CC48B16" w14:textId="77777777" w:rsidR="00E80146" w:rsidRDefault="00E80146">
          <w:pPr>
            <w:pStyle w:val="Sidhuvud"/>
            <w:ind w:right="360"/>
          </w:pPr>
        </w:p>
      </w:tc>
    </w:tr>
  </w:tbl>
  <w:p w14:paraId="6C24C9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A8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7C6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A0CCA3" w14:textId="77777777">
      <w:trPr>
        <w:cantSplit/>
      </w:trPr>
      <w:tc>
        <w:tcPr>
          <w:tcW w:w="3119" w:type="dxa"/>
        </w:tcPr>
        <w:p w14:paraId="4499ED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3D1279" w14:textId="77777777" w:rsidR="00E80146" w:rsidRDefault="00E80146">
          <w:pPr>
            <w:pStyle w:val="Sidhuvud"/>
            <w:ind w:right="360"/>
          </w:pPr>
        </w:p>
      </w:tc>
      <w:tc>
        <w:tcPr>
          <w:tcW w:w="1525" w:type="dxa"/>
        </w:tcPr>
        <w:p w14:paraId="21FA8A85" w14:textId="77777777" w:rsidR="00E80146" w:rsidRDefault="00E80146">
          <w:pPr>
            <w:pStyle w:val="Sidhuvud"/>
            <w:ind w:right="360"/>
          </w:pPr>
        </w:p>
      </w:tc>
    </w:tr>
  </w:tbl>
  <w:p w14:paraId="6AD7452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59E92" w14:textId="77777777" w:rsidR="00831C49" w:rsidRDefault="000A7D00">
    <w:pPr>
      <w:framePr w:w="2948" w:h="1321" w:hRule="exact" w:wrap="notBeside" w:vAnchor="page" w:hAnchor="page" w:x="1362" w:y="653"/>
    </w:pPr>
    <w:r>
      <w:rPr>
        <w:noProof/>
        <w:lang w:eastAsia="sv-SE"/>
      </w:rPr>
      <w:drawing>
        <wp:inline distT="0" distB="0" distL="0" distR="0" wp14:anchorId="4F6AA9D4" wp14:editId="4A0215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60F9D7" w14:textId="77777777" w:rsidR="00E80146" w:rsidRDefault="00E80146">
    <w:pPr>
      <w:pStyle w:val="RKrubrik"/>
      <w:keepNext w:val="0"/>
      <w:tabs>
        <w:tab w:val="clear" w:pos="1134"/>
        <w:tab w:val="clear" w:pos="2835"/>
      </w:tabs>
      <w:spacing w:before="0" w:after="0" w:line="320" w:lineRule="atLeast"/>
      <w:rPr>
        <w:bCs/>
      </w:rPr>
    </w:pPr>
  </w:p>
  <w:p w14:paraId="555D8CCA" w14:textId="77777777" w:rsidR="00E80146" w:rsidRDefault="00E80146">
    <w:pPr>
      <w:rPr>
        <w:rFonts w:ascii="TradeGothic" w:hAnsi="TradeGothic"/>
        <w:b/>
        <w:bCs/>
        <w:spacing w:val="12"/>
        <w:sz w:val="22"/>
      </w:rPr>
    </w:pPr>
  </w:p>
  <w:p w14:paraId="00EEF981" w14:textId="77777777" w:rsidR="00E80146" w:rsidRDefault="00E80146">
    <w:pPr>
      <w:pStyle w:val="RKrubrik"/>
      <w:keepNext w:val="0"/>
      <w:tabs>
        <w:tab w:val="clear" w:pos="1134"/>
        <w:tab w:val="clear" w:pos="2835"/>
      </w:tabs>
      <w:spacing w:before="0" w:after="0" w:line="320" w:lineRule="atLeast"/>
      <w:rPr>
        <w:bCs/>
      </w:rPr>
    </w:pPr>
  </w:p>
  <w:p w14:paraId="6AE66E5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49"/>
    <w:rsid w:val="00007C6C"/>
    <w:rsid w:val="000A7D00"/>
    <w:rsid w:val="000B2FA5"/>
    <w:rsid w:val="000C2FF3"/>
    <w:rsid w:val="000D283C"/>
    <w:rsid w:val="000E16FD"/>
    <w:rsid w:val="001017FF"/>
    <w:rsid w:val="00150384"/>
    <w:rsid w:val="00160901"/>
    <w:rsid w:val="001805B7"/>
    <w:rsid w:val="001A6C8D"/>
    <w:rsid w:val="001B36D6"/>
    <w:rsid w:val="001D37F4"/>
    <w:rsid w:val="00223584"/>
    <w:rsid w:val="00232066"/>
    <w:rsid w:val="002434C1"/>
    <w:rsid w:val="00273830"/>
    <w:rsid w:val="0027383E"/>
    <w:rsid w:val="00367B1C"/>
    <w:rsid w:val="003A7DB9"/>
    <w:rsid w:val="003C44A9"/>
    <w:rsid w:val="003E6AF5"/>
    <w:rsid w:val="00406B50"/>
    <w:rsid w:val="004A328D"/>
    <w:rsid w:val="0055274E"/>
    <w:rsid w:val="00560B37"/>
    <w:rsid w:val="0058762B"/>
    <w:rsid w:val="005F0DD9"/>
    <w:rsid w:val="006E4E11"/>
    <w:rsid w:val="006F51B7"/>
    <w:rsid w:val="007242A3"/>
    <w:rsid w:val="00744841"/>
    <w:rsid w:val="007A6855"/>
    <w:rsid w:val="00807938"/>
    <w:rsid w:val="00831C49"/>
    <w:rsid w:val="008621E1"/>
    <w:rsid w:val="0092027A"/>
    <w:rsid w:val="00955E31"/>
    <w:rsid w:val="00992E72"/>
    <w:rsid w:val="009E6DA2"/>
    <w:rsid w:val="00A04FF2"/>
    <w:rsid w:val="00A101BF"/>
    <w:rsid w:val="00A21F3B"/>
    <w:rsid w:val="00A40BAC"/>
    <w:rsid w:val="00A9502D"/>
    <w:rsid w:val="00AF26D1"/>
    <w:rsid w:val="00BE5B35"/>
    <w:rsid w:val="00BF2FBE"/>
    <w:rsid w:val="00C17E9F"/>
    <w:rsid w:val="00C33FA3"/>
    <w:rsid w:val="00C34409"/>
    <w:rsid w:val="00C50EC1"/>
    <w:rsid w:val="00D133D7"/>
    <w:rsid w:val="00DA1421"/>
    <w:rsid w:val="00E26707"/>
    <w:rsid w:val="00E80146"/>
    <w:rsid w:val="00E84A8B"/>
    <w:rsid w:val="00E904D0"/>
    <w:rsid w:val="00EC25F9"/>
    <w:rsid w:val="00ED583F"/>
    <w:rsid w:val="00F12168"/>
    <w:rsid w:val="00F244A5"/>
    <w:rsid w:val="00F27279"/>
    <w:rsid w:val="00F8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A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D00"/>
    <w:rPr>
      <w:rFonts w:ascii="Tahoma" w:hAnsi="Tahoma" w:cs="Tahoma"/>
      <w:sz w:val="16"/>
      <w:szCs w:val="16"/>
      <w:lang w:eastAsia="en-US"/>
    </w:rPr>
  </w:style>
  <w:style w:type="character" w:styleId="Kommentarsreferens">
    <w:name w:val="annotation reference"/>
    <w:basedOn w:val="Standardstycketeckensnitt"/>
    <w:rsid w:val="006F51B7"/>
    <w:rPr>
      <w:sz w:val="16"/>
      <w:szCs w:val="16"/>
    </w:rPr>
  </w:style>
  <w:style w:type="paragraph" w:styleId="Kommentarer">
    <w:name w:val="annotation text"/>
    <w:basedOn w:val="Normal"/>
    <w:link w:val="KommentarerChar"/>
    <w:rsid w:val="006F51B7"/>
    <w:pPr>
      <w:spacing w:line="240" w:lineRule="auto"/>
    </w:pPr>
    <w:rPr>
      <w:sz w:val="20"/>
    </w:rPr>
  </w:style>
  <w:style w:type="character" w:customStyle="1" w:styleId="KommentarerChar">
    <w:name w:val="Kommentarer Char"/>
    <w:basedOn w:val="Standardstycketeckensnitt"/>
    <w:link w:val="Kommentarer"/>
    <w:rsid w:val="006F51B7"/>
    <w:rPr>
      <w:rFonts w:ascii="OrigGarmnd BT" w:hAnsi="OrigGarmnd BT"/>
      <w:lang w:eastAsia="en-US"/>
    </w:rPr>
  </w:style>
  <w:style w:type="paragraph" w:styleId="Kommentarsmne">
    <w:name w:val="annotation subject"/>
    <w:basedOn w:val="Kommentarer"/>
    <w:next w:val="Kommentarer"/>
    <w:link w:val="KommentarsmneChar"/>
    <w:rsid w:val="006F51B7"/>
    <w:rPr>
      <w:b/>
      <w:bCs/>
    </w:rPr>
  </w:style>
  <w:style w:type="character" w:customStyle="1" w:styleId="KommentarsmneChar">
    <w:name w:val="Kommentarsämne Char"/>
    <w:basedOn w:val="KommentarerChar"/>
    <w:link w:val="Kommentarsmne"/>
    <w:rsid w:val="006F51B7"/>
    <w:rPr>
      <w:rFonts w:ascii="OrigGarmnd BT" w:hAnsi="OrigGarmnd BT"/>
      <w:b/>
      <w:bCs/>
      <w:lang w:eastAsia="en-US"/>
    </w:rPr>
  </w:style>
  <w:style w:type="character" w:customStyle="1" w:styleId="SidhuvudChar">
    <w:name w:val="Sidhuvud Char"/>
    <w:basedOn w:val="Standardstycketeckensnitt"/>
    <w:link w:val="Sidhuvud"/>
    <w:uiPriority w:val="99"/>
    <w:rsid w:val="00F86A36"/>
    <w:rPr>
      <w:rFonts w:ascii="OrigGarmnd BT" w:hAnsi="OrigGarmnd BT"/>
      <w:sz w:val="24"/>
      <w:lang w:eastAsia="en-US"/>
    </w:rPr>
  </w:style>
  <w:style w:type="paragraph" w:styleId="Brdtext">
    <w:name w:val="Body Text"/>
    <w:basedOn w:val="Normal"/>
    <w:link w:val="BrdtextChar"/>
    <w:qFormat/>
    <w:rsid w:val="00F86A3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86A3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qFormat/>
    <w:rsid w:val="00F86A36"/>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F86A36"/>
    <w:rPr>
      <w:rFonts w:asciiTheme="minorHAnsi" w:eastAsiaTheme="minorHAnsi" w:hAnsiTheme="minorHAnsi" w:cstheme="minorBidi"/>
      <w:sz w:val="25"/>
      <w:szCs w:val="25"/>
      <w:lang w:eastAsia="en-US"/>
    </w:rPr>
  </w:style>
  <w:style w:type="character" w:customStyle="1" w:styleId="RKnormalChar">
    <w:name w:val="RKnormal Char"/>
    <w:link w:val="RKnormal"/>
    <w:locked/>
    <w:rsid w:val="00F86A3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7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7D00"/>
    <w:rPr>
      <w:rFonts w:ascii="Tahoma" w:hAnsi="Tahoma" w:cs="Tahoma"/>
      <w:sz w:val="16"/>
      <w:szCs w:val="16"/>
      <w:lang w:eastAsia="en-US"/>
    </w:rPr>
  </w:style>
  <w:style w:type="character" w:styleId="Kommentarsreferens">
    <w:name w:val="annotation reference"/>
    <w:basedOn w:val="Standardstycketeckensnitt"/>
    <w:rsid w:val="006F51B7"/>
    <w:rPr>
      <w:sz w:val="16"/>
      <w:szCs w:val="16"/>
    </w:rPr>
  </w:style>
  <w:style w:type="paragraph" w:styleId="Kommentarer">
    <w:name w:val="annotation text"/>
    <w:basedOn w:val="Normal"/>
    <w:link w:val="KommentarerChar"/>
    <w:rsid w:val="006F51B7"/>
    <w:pPr>
      <w:spacing w:line="240" w:lineRule="auto"/>
    </w:pPr>
    <w:rPr>
      <w:sz w:val="20"/>
    </w:rPr>
  </w:style>
  <w:style w:type="character" w:customStyle="1" w:styleId="KommentarerChar">
    <w:name w:val="Kommentarer Char"/>
    <w:basedOn w:val="Standardstycketeckensnitt"/>
    <w:link w:val="Kommentarer"/>
    <w:rsid w:val="006F51B7"/>
    <w:rPr>
      <w:rFonts w:ascii="OrigGarmnd BT" w:hAnsi="OrigGarmnd BT"/>
      <w:lang w:eastAsia="en-US"/>
    </w:rPr>
  </w:style>
  <w:style w:type="paragraph" w:styleId="Kommentarsmne">
    <w:name w:val="annotation subject"/>
    <w:basedOn w:val="Kommentarer"/>
    <w:next w:val="Kommentarer"/>
    <w:link w:val="KommentarsmneChar"/>
    <w:rsid w:val="006F51B7"/>
    <w:rPr>
      <w:b/>
      <w:bCs/>
    </w:rPr>
  </w:style>
  <w:style w:type="character" w:customStyle="1" w:styleId="KommentarsmneChar">
    <w:name w:val="Kommentarsämne Char"/>
    <w:basedOn w:val="KommentarerChar"/>
    <w:link w:val="Kommentarsmne"/>
    <w:rsid w:val="006F51B7"/>
    <w:rPr>
      <w:rFonts w:ascii="OrigGarmnd BT" w:hAnsi="OrigGarmnd BT"/>
      <w:b/>
      <w:bCs/>
      <w:lang w:eastAsia="en-US"/>
    </w:rPr>
  </w:style>
  <w:style w:type="character" w:customStyle="1" w:styleId="SidhuvudChar">
    <w:name w:val="Sidhuvud Char"/>
    <w:basedOn w:val="Standardstycketeckensnitt"/>
    <w:link w:val="Sidhuvud"/>
    <w:uiPriority w:val="99"/>
    <w:rsid w:val="00F86A36"/>
    <w:rPr>
      <w:rFonts w:ascii="OrigGarmnd BT" w:hAnsi="OrigGarmnd BT"/>
      <w:sz w:val="24"/>
      <w:lang w:eastAsia="en-US"/>
    </w:rPr>
  </w:style>
  <w:style w:type="paragraph" w:styleId="Brdtext">
    <w:name w:val="Body Text"/>
    <w:basedOn w:val="Normal"/>
    <w:link w:val="BrdtextChar"/>
    <w:qFormat/>
    <w:rsid w:val="00F86A3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86A3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qFormat/>
    <w:rsid w:val="00F86A36"/>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F86A36"/>
    <w:rPr>
      <w:rFonts w:asciiTheme="minorHAnsi" w:eastAsiaTheme="minorHAnsi" w:hAnsiTheme="minorHAnsi" w:cstheme="minorBidi"/>
      <w:sz w:val="25"/>
      <w:szCs w:val="25"/>
      <w:lang w:eastAsia="en-US"/>
    </w:rPr>
  </w:style>
  <w:style w:type="character" w:customStyle="1" w:styleId="RKnormalChar">
    <w:name w:val="RKnormal Char"/>
    <w:link w:val="RKnormal"/>
    <w:locked/>
    <w:rsid w:val="00F86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2F3B3FE00442CF8DAAC899D0BE1847"/>
        <w:category>
          <w:name w:val="Allmänt"/>
          <w:gallery w:val="placeholder"/>
        </w:category>
        <w:types>
          <w:type w:val="bbPlcHdr"/>
        </w:types>
        <w:behaviors>
          <w:behavior w:val="content"/>
        </w:behaviors>
        <w:guid w:val="{A2FF41E0-80AC-459C-A10D-9E8DB824C42B}"/>
      </w:docPartPr>
      <w:docPartBody>
        <w:p w14:paraId="0AFC411C" w14:textId="22C30B0C" w:rsidR="001D7F21" w:rsidRDefault="008F73CF" w:rsidP="008F73CF">
          <w:pPr>
            <w:pStyle w:val="272F3B3FE00442CF8DAAC899D0BE184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CF"/>
    <w:rsid w:val="001D7F21"/>
    <w:rsid w:val="008F7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3CF"/>
    <w:rPr>
      <w:color w:val="808080"/>
    </w:rPr>
  </w:style>
  <w:style w:type="paragraph" w:customStyle="1" w:styleId="272F3B3FE00442CF8DAAC899D0BE1847">
    <w:name w:val="272F3B3FE00442CF8DAAC899D0BE1847"/>
    <w:rsid w:val="008F73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3CF"/>
    <w:rPr>
      <w:color w:val="808080"/>
    </w:rPr>
  </w:style>
  <w:style w:type="paragraph" w:customStyle="1" w:styleId="272F3B3FE00442CF8DAAC899D0BE1847">
    <w:name w:val="272F3B3FE00442CF8DAAC899D0BE1847"/>
    <w:rsid w:val="008F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f25b3c6b-e0e0-4d19-a2e1-6a7d8ff42258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Sekretess_x0020_m.m. xmlns="989b0582-1044-4b23-819b-be44737b5277" xsi:nil="true"/>
    <Diarienummer xmlns="989b0582-1044-4b23-819b-be44737b5277" xsi:nil="true"/>
    <_dlc_DocId xmlns="989b0582-1044-4b23-819b-be44737b5277">DWKV6YK6XQT2-17-1108</_dlc_DocId>
    <_dlc_DocIdUrl xmlns="989b0582-1044-4b23-819b-be44737b5277">
      <Url>http://rkdhs-m/EcRcAss/_layouts/DocIdRedir.aspx?ID=DWKV6YK6XQT2-17-1108</Url>
      <Description>DWKV6YK6XQT2-17-1108</Description>
    </_dlc_DocIdUrl>
    <RKOrdnaClass xmlns="aeab93c3-bfb5-4859-93a9-2eebea4085ac" xsi:nil="true"/>
    <RKOrdnaCheckInComment xmlns="aeab93c3-bfb5-4859-93a9-2eebea4085ac"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FA6AC66F-E028-4DD7-BE11-79590EC26C1A}"/>
</file>

<file path=customXml/itemProps2.xml><?xml version="1.0" encoding="utf-8"?>
<ds:datastoreItem xmlns:ds="http://schemas.openxmlformats.org/officeDocument/2006/customXml" ds:itemID="{5C117278-C809-4FC0-BBEB-A3B069EC8D0E}"/>
</file>

<file path=customXml/itemProps3.xml><?xml version="1.0" encoding="utf-8"?>
<ds:datastoreItem xmlns:ds="http://schemas.openxmlformats.org/officeDocument/2006/customXml" ds:itemID="{64B0425C-5B58-4A29-B1B3-BAABDA017A2C}"/>
</file>

<file path=customXml/itemProps4.xml><?xml version="1.0" encoding="utf-8"?>
<ds:datastoreItem xmlns:ds="http://schemas.openxmlformats.org/officeDocument/2006/customXml" ds:itemID="{AAE53960-4B03-4141-9142-B9B237404803}"/>
</file>

<file path=customXml/itemProps5.xml><?xml version="1.0" encoding="utf-8"?>
<ds:datastoreItem xmlns:ds="http://schemas.openxmlformats.org/officeDocument/2006/customXml" ds:itemID="{5C117278-C809-4FC0-BBEB-A3B069EC8D0E}"/>
</file>

<file path=customXml/itemProps6.xml><?xml version="1.0" encoding="utf-8"?>
<ds:datastoreItem xmlns:ds="http://schemas.openxmlformats.org/officeDocument/2006/customXml" ds:itemID="{0715082A-E442-420C-958E-92C95E5931D3}"/>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3509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Rosenlöf</dc:creator>
  <cp:lastModifiedBy>Thomas H Pettersson</cp:lastModifiedBy>
  <cp:revision>3</cp:revision>
  <cp:lastPrinted>2016-12-28T10:13:00Z</cp:lastPrinted>
  <dcterms:created xsi:type="dcterms:W3CDTF">2016-12-28T10:12:00Z</dcterms:created>
  <dcterms:modified xsi:type="dcterms:W3CDTF">2016-12-28T10:13:00Z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6;#5.1.2.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_dlc_DocIdItemGuid">
    <vt:lpwstr>9e2e6397-2e79-45ca-807d-4f77c3ba12fe</vt:lpwstr>
  </property>
</Properties>
</file>