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472" w:rsidRPr="00BC0472" w:rsidRDefault="00BC0472">
      <w:pPr>
        <w:pStyle w:val="Frslagsrubrik"/>
      </w:pPr>
      <w:r w:rsidRPr="00BC0472">
        <w:t>Förslag till riksdagsbeslut</w:t>
      </w:r>
    </w:p>
    <w:p w:rsidR="00BC0472" w:rsidRPr="00BC0472" w:rsidRDefault="00BC0472">
      <w:pPr>
        <w:pStyle w:val="Hemstlatt"/>
        <w:ind w:left="0"/>
      </w:pPr>
      <w:r w:rsidRPr="00BC0472">
        <w:t>Riksdagen tillkännager för regeringen som sin mening vad som anförs i motionen om att i infrastrukturplaneringen studera förutsät</w:t>
      </w:r>
      <w:r w:rsidRPr="00BC0472">
        <w:t>t</w:t>
      </w:r>
      <w:r w:rsidRPr="00BC0472">
        <w:t>ningarna för byggande av Sydostlänken.</w:t>
      </w:r>
    </w:p>
    <w:p w:rsidR="00BC0472" w:rsidRPr="00BC0472" w:rsidRDefault="00BC0472">
      <w:pPr>
        <w:pStyle w:val="Rubrik1"/>
      </w:pPr>
      <w:r w:rsidRPr="00BC0472">
        <w:t>Motivering</w:t>
      </w:r>
    </w:p>
    <w:p w:rsidR="00BC0472" w:rsidRPr="00BC0472" w:rsidRDefault="00BC0472">
      <w:pPr>
        <w:autoSpaceDE w:val="0"/>
        <w:autoSpaceDN w:val="0"/>
        <w:adjustRightInd w:val="0"/>
      </w:pPr>
      <w:r w:rsidRPr="00BC0472">
        <w:t>De fyra kommunerna Älmhult, Osby, Olofström och Karlshamn, där tre län möts, har tillsammans med näringslivet formulerat en gemensam politik för fortsatt god utveckling i regionen. Dessa kommuners arbetsmarknad sträcker sig mycket långt ut och påverkar ett område som innefattar bland annat Malmö, Växjö och Karlskrona.</w:t>
      </w:r>
    </w:p>
    <w:p w:rsidR="00BC0472" w:rsidRPr="00BC0472" w:rsidRDefault="00BC0472">
      <w:pPr>
        <w:pStyle w:val="Normaltindrag"/>
      </w:pPr>
      <w:r w:rsidRPr="00BC0472">
        <w:t>I regionen finns ett livskraftigt näringsliv med bland andra Volvo och Ikea. Dessa företag tillsammans med alla andra är beroende av goda godstranspo</w:t>
      </w:r>
      <w:r w:rsidRPr="00BC0472">
        <w:t>r</w:t>
      </w:r>
      <w:r w:rsidRPr="00BC0472">
        <w:t>ter för sin export och import. Detta gäller särskilt till och från de växande marknaderna i Östeuropa och Asien.</w:t>
      </w:r>
    </w:p>
    <w:p w:rsidR="00BC0472" w:rsidRPr="00BC0472" w:rsidRDefault="00BC0472">
      <w:pPr>
        <w:pStyle w:val="Normaltindrag"/>
      </w:pPr>
      <w:r w:rsidRPr="00BC0472">
        <w:t>För transporterna och utvecklingen i kommunerna är Sydostlänken viktig. Den skulle effektivisera transporterna och göra dem miljövänliga. Sydostlä</w:t>
      </w:r>
      <w:r w:rsidRPr="00BC0472">
        <w:t>n</w:t>
      </w:r>
      <w:r w:rsidRPr="00BC0472">
        <w:t>ken är järnvägen mellan Älmhult och Karlshamn. Genom att elektrifiera delen Älmhult–Olofström och bygga en ny sträckning från Olofström till Karl</w:t>
      </w:r>
      <w:r w:rsidRPr="00BC0472">
        <w:t>s</w:t>
      </w:r>
      <w:r w:rsidRPr="00BC0472">
        <w:t>hamn kopplar man ihop den prioriterade hamnen Karlshamn med Södra stambanan. Detta skapar en mycket bra transportlösning för näringslivet.</w:t>
      </w:r>
    </w:p>
    <w:p w:rsidR="00BC0472" w:rsidRPr="00BC0472" w:rsidRDefault="00BC0472">
      <w:pPr>
        <w:pStyle w:val="Normaltindrag"/>
      </w:pPr>
      <w:r w:rsidRPr="00BC0472">
        <w:t>Fordonsindustrin i Olofström är helt beroende av järnvägen för sina tran</w:t>
      </w:r>
      <w:r w:rsidRPr="00BC0472">
        <w:t>s</w:t>
      </w:r>
      <w:r w:rsidRPr="00BC0472">
        <w:t>porter. Volvo i Olofström har Sveriges största torrhamn, 120 000 containrar transporteras per år med 14 dagliga godståg mellan Olofström och Göteborg. Flaskhalsen i transportkedjan är den undermåliga järnvägen mellan Olofström och Älmhult, varför Sydostlänken skulle ha en stor betydelse för Volvo.</w:t>
      </w:r>
    </w:p>
    <w:p w:rsidR="00BC0472" w:rsidRPr="00BC0472" w:rsidRDefault="00BC0472">
      <w:pPr>
        <w:pStyle w:val="Normaltindrag"/>
      </w:pPr>
      <w:r w:rsidRPr="00BC0472">
        <w:t>Ikea har sitt centrallager med kombiterminal i Älmhult, dit det kommer v</w:t>
      </w:r>
      <w:r w:rsidRPr="00BC0472">
        <w:t>a</w:t>
      </w:r>
      <w:r w:rsidRPr="00BC0472">
        <w:t xml:space="preserve">ror bland annat från Baltikum, Polen och Centraleuropa för vidare transport ut </w:t>
      </w:r>
      <w:r w:rsidRPr="00BC0472">
        <w:lastRenderedPageBreak/>
        <w:t>till de svenska varuhusen. Ikea ser Sydostlänken som den naturliga förbinde</w:t>
      </w:r>
      <w:r w:rsidRPr="00BC0472">
        <w:t>l</w:t>
      </w:r>
      <w:r w:rsidRPr="00BC0472">
        <w:t>sen mellan kombiterminalen och hamnen i Karlshamn.</w:t>
      </w:r>
    </w:p>
    <w:p w:rsidR="00BC0472" w:rsidRPr="00BC0472" w:rsidRDefault="00BC0472">
      <w:pPr>
        <w:pStyle w:val="Normaltindrag"/>
      </w:pPr>
      <w:r w:rsidRPr="00BC0472">
        <w:t>Sydostlänken skulle också halvera restiden för persontrafiken på sträckan och minska trycket för godstrafiken på Södra stambanan i Skåne.</w:t>
      </w:r>
    </w:p>
    <w:p w:rsidR="00BC0472" w:rsidRPr="00BC0472" w:rsidRDefault="00BC0472">
      <w:pPr>
        <w:pStyle w:val="Normaltindrag"/>
      </w:pPr>
      <w:r w:rsidRPr="00BC0472">
        <w:t>Beräkningar visar att Sydostlänken har hög samhällsnytta. De investerin</w:t>
      </w:r>
      <w:r w:rsidRPr="00BC0472">
        <w:t>g</w:t>
      </w:r>
      <w:r w:rsidRPr="00BC0472">
        <w:t>ar som kommuner och företag gör i kombiterminaler i Karlshamn och Äl</w:t>
      </w:r>
      <w:r w:rsidRPr="00BC0472">
        <w:t>m</w:t>
      </w:r>
      <w:r w:rsidRPr="00BC0472">
        <w:t>hult är viktiga delar i finansieringen av Sydostlänken. Eftersom Sydostlänken ingår i EU-projektet Motorways of the sea kommer en del av investeringen att kunna bekostas med bidrag från EU.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0472">
        <w:trPr>
          <w:cantSplit/>
        </w:trPr>
        <w:tc>
          <w:tcPr>
            <w:tcW w:w="3046" w:type="dxa"/>
          </w:tcPr>
          <w:p w:rsidR="00BC0472" w:rsidRPr="00BC0472" w:rsidRDefault="00BC0472">
            <w:pPr>
              <w:pStyle w:val="UnderskriftDatum"/>
              <w:spacing w:before="240"/>
            </w:pPr>
            <w:r w:rsidRPr="00BC0472">
              <w:t>Stockholm den 2 oktober 2009</w:t>
            </w:r>
          </w:p>
        </w:tc>
        <w:tc>
          <w:tcPr>
            <w:tcW w:w="3047" w:type="dxa"/>
          </w:tcPr>
          <w:p w:rsidR="00BC0472" w:rsidRPr="00BC0472" w:rsidRDefault="00BC0472">
            <w:pPr>
              <w:pStyle w:val="Underskrifter"/>
              <w:spacing w:before="240"/>
            </w:pPr>
          </w:p>
        </w:tc>
      </w:tr>
      <w:tr w:rsidR="00000000" w:rsidRPr="00BC0472">
        <w:trPr>
          <w:cantSplit/>
        </w:trPr>
        <w:tc>
          <w:tcPr>
            <w:tcW w:w="3046" w:type="dxa"/>
          </w:tcPr>
          <w:p w:rsidR="00BC0472" w:rsidRPr="00BC0472" w:rsidRDefault="00BC0472">
            <w:pPr>
              <w:pStyle w:val="Underskrifter"/>
            </w:pPr>
            <w:r w:rsidRPr="00BC0472">
              <w:t>Lars Wegendal (s)</w:t>
            </w:r>
          </w:p>
        </w:tc>
        <w:tc>
          <w:tcPr>
            <w:tcW w:w="3046" w:type="dxa"/>
          </w:tcPr>
          <w:p w:rsidR="00BC0472" w:rsidRPr="00BC0472" w:rsidRDefault="00BC0472">
            <w:pPr>
              <w:pStyle w:val="Underskrifter"/>
            </w:pPr>
          </w:p>
        </w:tc>
      </w:tr>
    </w:tbl>
    <w:p w:rsidR="00BC0472" w:rsidRPr="00BC0472" w:rsidRDefault="00BC0472">
      <w:pPr>
        <w:pStyle w:val="Normaltindrag"/>
      </w:pPr>
    </w:p>
    <w:sectPr w:rsidR="00000000" w:rsidRPr="00BC0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472" w:rsidRPr="00BC0472" w:rsidRDefault="00BC0472">
      <w:r w:rsidRPr="00BC0472">
        <w:separator/>
      </w:r>
    </w:p>
  </w:endnote>
  <w:endnote w:type="continuationSeparator" w:id="0">
    <w:p w:rsidR="00BC0472" w:rsidRPr="00BC0472" w:rsidRDefault="00BC0472">
      <w:r w:rsidRPr="00BC04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472" w:rsidRPr="00BC0472" w:rsidRDefault="00BC0472">
    <w:pPr>
      <w:pStyle w:val="Sidfot"/>
    </w:pPr>
    <w:r w:rsidRPr="00BC04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39212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472" w:rsidRDefault="00BC04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0472" w:rsidRDefault="00BC04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472" w:rsidRPr="00BC0472" w:rsidRDefault="00BC0472">
    <w:pPr>
      <w:pStyle w:val="Sidfot"/>
    </w:pPr>
    <w:r w:rsidRPr="00BC04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45027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472" w:rsidRDefault="00BC04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0472" w:rsidRDefault="00BC04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472" w:rsidRPr="00BC0472" w:rsidRDefault="00BC0472">
    <w:pPr>
      <w:pStyle w:val="Sidfot"/>
    </w:pPr>
    <w:r w:rsidRPr="00BC04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52695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472" w:rsidRDefault="00BC04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0472" w:rsidRDefault="00BC04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472" w:rsidRPr="00BC0472" w:rsidRDefault="00BC0472">
      <w:r w:rsidRPr="00BC0472">
        <w:separator/>
      </w:r>
    </w:p>
  </w:footnote>
  <w:footnote w:type="continuationSeparator" w:id="0">
    <w:p w:rsidR="00BC0472" w:rsidRPr="00BC0472" w:rsidRDefault="00BC0472">
      <w:r w:rsidRPr="00BC04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472" w:rsidRPr="00BC0472" w:rsidRDefault="00BC0472">
    <w:pPr>
      <w:pStyle w:val="Sidhuvud"/>
    </w:pPr>
    <w:r w:rsidRPr="00BC04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0174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472" w:rsidRDefault="00BC04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0472" w:rsidRDefault="00BC04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472" w:rsidRPr="00BC0472" w:rsidRDefault="00BC0472">
    <w:pPr>
      <w:pStyle w:val="Sidhuvud"/>
    </w:pPr>
    <w:r w:rsidRPr="00BC04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16632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472" w:rsidRDefault="00BC04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0472" w:rsidRDefault="00BC04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472" w:rsidRPr="00BC0472" w:rsidRDefault="00BC0472">
    <w:pPr>
      <w:pStyle w:val="FSHNormal"/>
      <w:tabs>
        <w:tab w:val="right" w:pos="5840"/>
      </w:tabs>
    </w:pPr>
    <w:r w:rsidRPr="00BC0472">
      <w:br/>
    </w:r>
    <w:r w:rsidRPr="00BC0472">
      <w:fldChar w:fldCharType="begin" w:fldLock="1"/>
    </w:r>
    <w:r w:rsidRPr="00BC0472">
      <w:instrText xml:space="preserve"> DOCPROPERTY</w:instrText>
    </w:r>
    <w:r w:rsidRPr="00BC0472">
      <w:rPr>
        <w:sz w:val="18"/>
      </w:rPr>
      <w:instrText xml:space="preserve"> "YearUser" *\charformat </w:instrText>
    </w:r>
    <w:r w:rsidRPr="00BC0472">
      <w:fldChar w:fldCharType="separate"/>
    </w:r>
    <w:r w:rsidRPr="00BC0472">
      <w:t>2009/10</w:t>
    </w:r>
    <w:r w:rsidRPr="00BC0472">
      <w:fldChar w:fldCharType="end"/>
    </w:r>
    <w:r w:rsidRPr="00BC0472">
      <w:t xml:space="preserve"> </w:t>
    </w:r>
    <w:r w:rsidRPr="00BC0472">
      <w:tab/>
      <w:t xml:space="preserve">mnr: </w:t>
    </w:r>
    <w:r w:rsidRPr="00BC0472">
      <w:fldChar w:fldCharType="begin" w:fldLock="1"/>
    </w:r>
    <w:r w:rsidRPr="00BC0472">
      <w:instrText xml:space="preserve"> DOCPROPERTY</w:instrText>
    </w:r>
    <w:r w:rsidRPr="00BC0472">
      <w:rPr>
        <w:sz w:val="18"/>
      </w:rPr>
      <w:instrText xml:space="preserve"> "Motionsnummer" *\charformat </w:instrText>
    </w:r>
    <w:r w:rsidRPr="00BC0472">
      <w:fldChar w:fldCharType="separate"/>
    </w:r>
    <w:r w:rsidRPr="00BC0472">
      <w:t>T358</w:t>
    </w:r>
    <w:r w:rsidRPr="00BC0472">
      <w:fldChar w:fldCharType="end"/>
    </w:r>
    <w:r w:rsidRPr="00BC0472">
      <w:br/>
    </w:r>
    <w:r w:rsidRPr="00BC0472">
      <w:fldChar w:fldCharType="begin" w:fldLock="1"/>
    </w:r>
    <w:r w:rsidRPr="00BC0472">
      <w:instrText xml:space="preserve"> DOCPROPERTY</w:instrText>
    </w:r>
    <w:r w:rsidRPr="00BC0472">
      <w:rPr>
        <w:sz w:val="18"/>
      </w:rPr>
      <w:instrText xml:space="preserve"> "Samling" *\charformat </w:instrText>
    </w:r>
    <w:r w:rsidRPr="00BC0472">
      <w:fldChar w:fldCharType="end"/>
    </w:r>
    <w:r w:rsidRPr="00BC0472">
      <w:tab/>
      <w:t xml:space="preserve">pnr: </w:t>
    </w:r>
    <w:r w:rsidRPr="00BC0472">
      <w:fldChar w:fldCharType="begin" w:fldLock="1"/>
    </w:r>
    <w:r w:rsidRPr="00BC0472">
      <w:instrText xml:space="preserve"> DOCPROPERTY</w:instrText>
    </w:r>
    <w:r w:rsidRPr="00BC0472">
      <w:rPr>
        <w:sz w:val="18"/>
      </w:rPr>
      <w:instrText xml:space="preserve"> "Partinummer" *\charformat </w:instrText>
    </w:r>
    <w:r w:rsidRPr="00BC0472">
      <w:fldChar w:fldCharType="separate"/>
    </w:r>
    <w:r w:rsidRPr="00BC0472">
      <w:t>s45117</w:t>
    </w:r>
    <w:r w:rsidRPr="00BC0472">
      <w:fldChar w:fldCharType="end"/>
    </w:r>
  </w:p>
  <w:p w:rsidR="00BC0472" w:rsidRPr="00BC0472" w:rsidRDefault="00BC0472">
    <w:pPr>
      <w:pStyle w:val="FSHRub1"/>
    </w:pPr>
    <w:r w:rsidRPr="00BC0472">
      <w:t>Motion till riksdagen</w:t>
    </w:r>
    <w:r w:rsidRPr="00BC0472">
      <w:br/>
    </w:r>
    <w:r w:rsidRPr="00BC0472">
      <w:fldChar w:fldCharType="begin" w:fldLock="1"/>
    </w:r>
    <w:r w:rsidRPr="00BC0472">
      <w:instrText xml:space="preserve"> DOCPROPERTY "YearUser" *\charformat </w:instrText>
    </w:r>
    <w:r w:rsidRPr="00BC0472">
      <w:fldChar w:fldCharType="separate"/>
    </w:r>
    <w:r w:rsidRPr="00BC0472">
      <w:t>2009/10</w:t>
    </w:r>
    <w:r w:rsidRPr="00BC0472">
      <w:fldChar w:fldCharType="end"/>
    </w:r>
    <w:r w:rsidRPr="00BC0472">
      <w:t>:</w:t>
    </w:r>
    <w:r w:rsidRPr="00BC0472">
      <w:fldChar w:fldCharType="begin" w:fldLock="1"/>
    </w:r>
    <w:r w:rsidRPr="00BC0472">
      <w:instrText xml:space="preserve"> DOCPROPERTY "Motionsnummer" *\charformat </w:instrText>
    </w:r>
    <w:r w:rsidRPr="00BC0472">
      <w:fldChar w:fldCharType="separate"/>
    </w:r>
    <w:r w:rsidRPr="00BC0472">
      <w:t>T358</w:t>
    </w:r>
    <w:r w:rsidRPr="00BC0472">
      <w:fldChar w:fldCharType="end"/>
    </w:r>
  </w:p>
  <w:p w:rsidR="00BC0472" w:rsidRPr="00BC0472" w:rsidRDefault="00BC0472">
    <w:pPr>
      <w:pStyle w:val="FSHNormalS5"/>
    </w:pPr>
    <w:r w:rsidRPr="00BC0472">
      <w:fldChar w:fldCharType="begin" w:fldLock="1"/>
    </w:r>
    <w:r w:rsidRPr="00BC0472">
      <w:instrText xml:space="preserve"> DOCPROPERTY "MotionarText" *\charformat </w:instrText>
    </w:r>
    <w:r w:rsidRPr="00BC0472">
      <w:fldChar w:fldCharType="separate"/>
    </w:r>
    <w:r w:rsidRPr="00BC0472">
      <w:t>av Lars Wegendal (s)</w:t>
    </w:r>
    <w:r w:rsidRPr="00BC0472">
      <w:fldChar w:fldCharType="end"/>
    </w:r>
    <w:r w:rsidRPr="00BC0472">
      <w:br/>
    </w:r>
    <w:r w:rsidRPr="00BC0472">
      <w:fldChar w:fldCharType="begin" w:fldLock="1"/>
    </w:r>
    <w:r w:rsidRPr="00BC0472">
      <w:instrText xml:space="preserve"> DOCPROPERTY "SvarFrasKort" *\charformat </w:instrText>
    </w:r>
    <w:r w:rsidRPr="00BC0472">
      <w:fldChar w:fldCharType="end"/>
    </w:r>
  </w:p>
  <w:p w:rsidR="00BC0472" w:rsidRPr="00BC0472" w:rsidRDefault="00BC0472">
    <w:pPr>
      <w:pStyle w:val="FSHTitel"/>
    </w:pPr>
    <w:r w:rsidRPr="00BC0472">
      <w:fldChar w:fldCharType="begin" w:fldLock="1"/>
    </w:r>
    <w:r w:rsidRPr="00BC0472">
      <w:instrText xml:space="preserve"> DOCPROPERTY</w:instrText>
    </w:r>
    <w:r w:rsidRPr="00BC0472">
      <w:rPr>
        <w:sz w:val="18"/>
      </w:rPr>
      <w:instrText xml:space="preserve"> "RubrikSvar" *\charformat </w:instrText>
    </w:r>
    <w:r w:rsidRPr="00BC0472">
      <w:fldChar w:fldCharType="separate"/>
    </w:r>
    <w:r w:rsidRPr="00BC0472">
      <w:t>Sydostlänken</w:t>
    </w:r>
    <w:r w:rsidRPr="00BC0472">
      <w:fldChar w:fldCharType="end"/>
    </w:r>
  </w:p>
  <w:p w:rsidR="00BC0472" w:rsidRPr="00BC0472" w:rsidRDefault="00BC0472">
    <w:pPr>
      <w:pStyle w:val="Normal00"/>
    </w:pPr>
  </w:p>
  <w:p w:rsidR="00BC0472" w:rsidRPr="00BC0472" w:rsidRDefault="00BC04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7893368">
    <w:abstractNumId w:val="8"/>
  </w:num>
  <w:num w:numId="2" w16cid:durableId="1367754671">
    <w:abstractNumId w:val="9"/>
  </w:num>
  <w:num w:numId="3" w16cid:durableId="1369800225">
    <w:abstractNumId w:val="8"/>
  </w:num>
  <w:num w:numId="4" w16cid:durableId="154493858">
    <w:abstractNumId w:val="9"/>
  </w:num>
  <w:num w:numId="5" w16cid:durableId="11231168">
    <w:abstractNumId w:val="13"/>
  </w:num>
  <w:num w:numId="6" w16cid:durableId="466288869">
    <w:abstractNumId w:val="10"/>
  </w:num>
  <w:num w:numId="7" w16cid:durableId="1929728725">
    <w:abstractNumId w:val="11"/>
  </w:num>
  <w:num w:numId="8" w16cid:durableId="1869296100">
    <w:abstractNumId w:val="12"/>
  </w:num>
  <w:num w:numId="9" w16cid:durableId="1049649507">
    <w:abstractNumId w:val="8"/>
  </w:num>
  <w:num w:numId="10" w16cid:durableId="1303922503">
    <w:abstractNumId w:val="3"/>
  </w:num>
  <w:num w:numId="11" w16cid:durableId="633566231">
    <w:abstractNumId w:val="2"/>
  </w:num>
  <w:num w:numId="12" w16cid:durableId="1665935157">
    <w:abstractNumId w:val="1"/>
  </w:num>
  <w:num w:numId="13" w16cid:durableId="1714042538">
    <w:abstractNumId w:val="0"/>
  </w:num>
  <w:num w:numId="14" w16cid:durableId="1471897897">
    <w:abstractNumId w:val="9"/>
  </w:num>
  <w:num w:numId="15" w16cid:durableId="564920719">
    <w:abstractNumId w:val="7"/>
  </w:num>
  <w:num w:numId="16" w16cid:durableId="1778285769">
    <w:abstractNumId w:val="6"/>
  </w:num>
  <w:num w:numId="17" w16cid:durableId="1993017531">
    <w:abstractNumId w:val="5"/>
  </w:num>
  <w:num w:numId="18" w16cid:durableId="734350771">
    <w:abstractNumId w:val="4"/>
  </w:num>
  <w:num w:numId="19" w16cid:durableId="380449118">
    <w:abstractNumId w:val="11"/>
  </w:num>
  <w:num w:numId="20" w16cid:durableId="229926636">
    <w:abstractNumId w:val="10"/>
  </w:num>
  <w:num w:numId="21" w16cid:durableId="12342002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4"/>
    <w:docVar w:name="PersonGUIDs" w:val="{BEDD056F-1A1A-4CFA-A255-1539E8CEDB82}"/>
  </w:docVars>
  <w:rsids>
    <w:rsidRoot w:val="00AB2A3B"/>
    <w:rsid w:val="00AB2A3B"/>
    <w:rsid w:val="00BC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9E4B4D0-60D4-4221-8E60-EF31EF04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2058</Characters>
  <Application>Microsoft Office Word</Application>
  <DocSecurity>4</DocSecurity>
  <Lines>40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s45117</vt:lpstr>
    </vt:vector>
  </TitlesOfParts>
  <Company>Riksdagen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s45117</dc:title>
  <dc:subject>s45117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2009-12-19T11:48:00Z</cp:lastPrinted>
  <dcterms:created xsi:type="dcterms:W3CDTF">2025-12-17T22:24:00Z</dcterms:created>
  <dcterms:modified xsi:type="dcterms:W3CDTF">2025-12-17T22:24:00Z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mot2000_515_2009-12-14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Sydostlänken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Sydostlänken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Wegendal (s)</vt:lpwstr>
  </property>
  <property fmtid="{D5CDD505-2E9C-101B-9397-08002B2CF9AE}" pid="26" name="MotionarLista">
    <vt:lpwstr>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20092010000000000115000451170069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20092010000000000115000451170069</vt:lpwstr>
  </property>
  <property fmtid="{D5CDD505-2E9C-101B-9397-08002B2CF9AE}" pid="50" name="nummer">
    <vt:lpwstr>358</vt:lpwstr>
  </property>
  <property fmtid="{D5CDD505-2E9C-101B-9397-08002B2CF9AE}" pid="51" name="utskottsbeteckning">
    <vt:lpwstr>T</vt:lpwstr>
  </property>
  <property fmtid="{D5CDD505-2E9C-101B-9397-08002B2CF9AE}" pid="52" name="GlobalUID">
    <vt:lpwstr>{9C210DF2-D8A3-4261-AD42-167CDF4546F7}</vt:lpwstr>
  </property>
  <property fmtid="{D5CDD505-2E9C-101B-9397-08002B2CF9AE}" pid="53" name="Överföringar">
    <vt:i4>0</vt:i4>
  </property>
  <property fmtid="{D5CDD505-2E9C-101B-9397-08002B2CF9AE}" pid="54" name="Checksum">
    <vt:lpwstr>*1012667258877*</vt:lpwstr>
  </property>
  <property fmtid="{D5CDD505-2E9C-101B-9397-08002B2CF9AE}" pid="55" name="skuggnummer">
    <vt:lpwstr>1866</vt:lpwstr>
  </property>
  <property fmtid="{D5CDD505-2E9C-101B-9397-08002B2CF9AE}" pid="56" name="urixVersion">
    <vt:lpwstr>4.0.0.9</vt:lpwstr>
  </property>
  <property fmtid="{D5CDD505-2E9C-101B-9397-08002B2CF9AE}" pid="57" name="urixOrigin">
    <vt:lpwstr>091219 12:48:57.671</vt:lpwstr>
  </property>
  <property fmtid="{D5CDD505-2E9C-101B-9397-08002B2CF9AE}" pid="58" name="urixGuid">
    <vt:lpwstr>{C95A17F3-B92E-452B-A2A0-0EE2913267C2}</vt:lpwstr>
  </property>
</Properties>
</file>