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431FCC90D1C4939834F0A8924276F93"/>
        </w:placeholder>
        <w:text/>
      </w:sdtPr>
      <w:sdtEndPr/>
      <w:sdtContent>
        <w:p w:rsidRPr="009B062B" w:rsidR="00AF30DD" w:rsidP="00504D73" w:rsidRDefault="00AF30DD" w14:paraId="32CEE8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6d230a8-b371-4d0c-a4d9-663f1a79ca52"/>
        <w:id w:val="538092560"/>
        <w:lock w:val="sdtLocked"/>
      </w:sdtPr>
      <w:sdtEndPr/>
      <w:sdtContent>
        <w:p w:rsidR="0005571C" w:rsidRDefault="008F2CF6" w14:paraId="32CEE885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2021/22:188 Jämlika regler om föräldraskap i internationella situationer.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CB42EA1F242B1892C2B89EABA854A"/>
        </w:placeholder>
        <w:text/>
      </w:sdtPr>
      <w:sdtEndPr/>
      <w:sdtContent>
        <w:p w:rsidRPr="009B062B" w:rsidR="006D79C9" w:rsidP="00333E95" w:rsidRDefault="006D79C9" w14:paraId="32CEE886" w14:textId="77777777">
          <w:pPr>
            <w:pStyle w:val="Rubrik1"/>
          </w:pPr>
          <w:r>
            <w:t>Motivering</w:t>
          </w:r>
        </w:p>
      </w:sdtContent>
    </w:sdt>
    <w:p w:rsidR="00D25E61" w:rsidP="00541325" w:rsidRDefault="00CE5C1A" w14:paraId="32CEE887" w14:textId="0FD156BA">
      <w:pPr>
        <w:pStyle w:val="Normalutanindragellerluft"/>
      </w:pPr>
      <w:r>
        <w:t>Regeringens förslag handlar om införande av en ny föräldraskapspresumtion i interna</w:t>
      </w:r>
      <w:r w:rsidR="00080E65">
        <w:softHyphen/>
      </w:r>
      <w:r>
        <w:t xml:space="preserve">tionella situationer </w:t>
      </w:r>
      <w:r w:rsidR="008F2CF6">
        <w:t>–</w:t>
      </w:r>
      <w:r>
        <w:t xml:space="preserve"> </w:t>
      </w:r>
      <w:r w:rsidRPr="00CE5C1A">
        <w:t>en kvinna som är eller har varit gift med barnets mor ska på vissa villkor automatiskt anses som barnets förälder i Sverige. Utländska domstolsavgöranden om och fastställelser av föräldraskap för en kvinna som är eller har varit gift eller sambo med barnets mor ska under vissa förutsättningar erkännas i Sverige. Flera andra inter</w:t>
      </w:r>
      <w:r w:rsidR="00080E65">
        <w:softHyphen/>
      </w:r>
      <w:r w:rsidRPr="00CE5C1A">
        <w:t>nationellt privat- och processrättsliga regler om föräldraskap för en kvinna som är eller har varit gift eller sambo med barnets mor föreslås</w:t>
      </w:r>
      <w:r>
        <w:t xml:space="preserve">. Enligt regeringen är syftet att </w:t>
      </w:r>
      <w:r w:rsidRPr="00CE5C1A">
        <w:t>få fram inkluderande regler om föräldraskap i internationella situationer, att föräldraskaps</w:t>
      </w:r>
      <w:r w:rsidR="00080E65">
        <w:softHyphen/>
      </w:r>
      <w:r w:rsidRPr="00CE5C1A">
        <w:t>regler anpassas till olika sätt att få barn och skaffa familj</w:t>
      </w:r>
      <w:r w:rsidR="00D25E61">
        <w:t>. Regeringsförslaget är i princip endast inriktat på vuxenperspektivet och föräldraskapet.</w:t>
      </w:r>
      <w:r w:rsidR="00541325">
        <w:t xml:space="preserve"> </w:t>
      </w:r>
      <w:r w:rsidR="00D25E61">
        <w:t xml:space="preserve">Det finns ingen jämlikhet i detta, barnperspektivet är åsidosatt. </w:t>
      </w:r>
    </w:p>
    <w:p w:rsidR="000C34AB" w:rsidP="00541325" w:rsidRDefault="00CE5C1A" w14:paraId="32CEE888" w14:textId="77777777">
      <w:r>
        <w:t>Förslaget att d</w:t>
      </w:r>
      <w:r w:rsidRPr="00CE5C1A">
        <w:t>et ska införas nya internationellt privat- och processrättsliga regler om föräldraskap för en kvinna som är eller har varit gift eller sambo med barnets mor</w:t>
      </w:r>
      <w:r>
        <w:t>, möter kritik från remissinstanser.</w:t>
      </w:r>
      <w:r w:rsidRPr="00CE5C1A">
        <w:t xml:space="preserve"> </w:t>
      </w:r>
      <w:r w:rsidR="00D25E61">
        <w:t xml:space="preserve">Detta </w:t>
      </w:r>
      <w:r w:rsidR="00A30AAC">
        <w:t xml:space="preserve">kan </w:t>
      </w:r>
      <w:r w:rsidRPr="00A30AAC" w:rsidR="00A30AAC">
        <w:t>negativt påverka barns rätt att känna till sitt genetiska ursprung</w:t>
      </w:r>
      <w:r w:rsidR="00A30AAC">
        <w:t xml:space="preserve">. Det är av största vikt att barn inte fråntas rätten att känna till </w:t>
      </w:r>
      <w:r w:rsidR="00B61E34">
        <w:t>detta</w:t>
      </w:r>
      <w:r w:rsidR="00A30AAC">
        <w:t>. Barn ska till och med garanteras att kunna få</w:t>
      </w:r>
      <w:r w:rsidRPr="00A30AAC" w:rsidR="00A30AAC">
        <w:t xml:space="preserve"> kunskap om sitt genetiska ursprung</w:t>
      </w:r>
      <w:r w:rsidR="00A30AAC">
        <w:t xml:space="preserve">. Det finns inget resonemang, fördjupad utredning eller analys om hur förslaget relaterar till detta eller till barnets rätt. </w:t>
      </w:r>
      <w:r w:rsidR="000C34AB">
        <w:t xml:space="preserve">Barn har rätt till den trygghet som en familj och föräldrar kan ge, det är viktigt att staten i sin lagstiftning strävar efter att tillgodose detta. Därför är </w:t>
      </w:r>
      <w:r w:rsidR="000C34AB">
        <w:lastRenderedPageBreak/>
        <w:t xml:space="preserve">det en allvarlig brist att det saknas ett fördjupat resonemang rörande barnets rätt till sitt ursprung. </w:t>
      </w:r>
    </w:p>
    <w:p w:rsidRPr="00CE5C1A" w:rsidR="00A30AAC" w:rsidP="00CE5C1A" w:rsidRDefault="00A30AAC" w14:paraId="32CEE889" w14:textId="6CF8D71D">
      <w:r w:rsidRPr="00A30AAC">
        <w:t>Ett utvecklat resonemang efterlyses även om på vilket sätt förslage</w:t>
      </w:r>
      <w:r w:rsidR="00914C53">
        <w:t>t</w:t>
      </w:r>
      <w:r w:rsidRPr="00A30AAC">
        <w:t xml:space="preserve"> är till barnets bästa</w:t>
      </w:r>
      <w:r w:rsidR="00914C53">
        <w:t xml:space="preserve">. Vidare behöver barn på </w:t>
      </w:r>
      <w:r w:rsidR="00B129C5">
        <w:t xml:space="preserve">ett </w:t>
      </w:r>
      <w:r w:rsidR="00914C53">
        <w:t>bättre sätt</w:t>
      </w:r>
      <w:r w:rsidRPr="00A30AAC">
        <w:t xml:space="preserve"> involveras i rättsprocessen och </w:t>
      </w:r>
      <w:r w:rsidR="00914C53">
        <w:t>b</w:t>
      </w:r>
      <w:r w:rsidRPr="00A30AAC">
        <w:t>arnperspek</w:t>
      </w:r>
      <w:r w:rsidR="00080E65">
        <w:softHyphen/>
      </w:r>
      <w:bookmarkStart w:name="_GoBack" w:id="1"/>
      <w:bookmarkEnd w:id="1"/>
      <w:r w:rsidRPr="00A30AAC">
        <w:t>tivet tydligare lyftas fram</w:t>
      </w:r>
      <w:r w:rsidR="00020047">
        <w:t xml:space="preserve"> i lagstiftningen</w:t>
      </w:r>
      <w:r w:rsidRPr="00A30AAC">
        <w:t xml:space="preserve">.  </w:t>
      </w:r>
    </w:p>
    <w:sdt>
      <w:sdtPr>
        <w:alias w:val="CC_Underskrifter"/>
        <w:tag w:val="CC_Underskrifter"/>
        <w:id w:val="583496634"/>
        <w:lock w:val="sdtContentLocked"/>
        <w:placeholder>
          <w:docPart w:val="375660259D864C92806BAC01E46002D4"/>
        </w:placeholder>
      </w:sdtPr>
      <w:sdtEndPr/>
      <w:sdtContent>
        <w:p w:rsidR="00504D73" w:rsidP="00504D73" w:rsidRDefault="00504D73" w14:paraId="32CEE88B" w14:textId="77777777"/>
        <w:p w:rsidRPr="008E0FE2" w:rsidR="004801AC" w:rsidP="00504D73" w:rsidRDefault="00080E65" w14:paraId="32CEE88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571C" w14:paraId="32CEE88F" w14:textId="77777777">
        <w:trPr>
          <w:cantSplit/>
        </w:trPr>
        <w:tc>
          <w:tcPr>
            <w:tcW w:w="50" w:type="pct"/>
            <w:vAlign w:val="bottom"/>
          </w:tcPr>
          <w:p w:rsidR="0005571C" w:rsidRDefault="008F2CF6" w14:paraId="32CEE88D" w14:textId="77777777"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05571C" w:rsidRDefault="008F2CF6" w14:paraId="32CEE88E" w14:textId="77777777">
            <w:pPr>
              <w:pStyle w:val="Underskrifter"/>
            </w:pPr>
            <w:r>
              <w:t>Roger Hedlund (SD)</w:t>
            </w:r>
          </w:p>
        </w:tc>
      </w:tr>
      <w:tr w:rsidR="0005571C" w14:paraId="32CEE891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05571C" w:rsidRDefault="008F2CF6" w14:paraId="32CEE890" w14:textId="77777777">
            <w:pPr>
              <w:pStyle w:val="Underskrifter"/>
            </w:pPr>
            <w:r>
              <w:t>Angelica Lundberg (SD)</w:t>
            </w:r>
          </w:p>
        </w:tc>
      </w:tr>
    </w:tbl>
    <w:p w:rsidR="009B5C01" w:rsidRDefault="009B5C01" w14:paraId="32CEE892" w14:textId="77777777"/>
    <w:sectPr w:rsidR="009B5C0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E894" w14:textId="77777777" w:rsidR="00CE2141" w:rsidRDefault="00CE2141" w:rsidP="000C1CAD">
      <w:pPr>
        <w:spacing w:line="240" w:lineRule="auto"/>
      </w:pPr>
      <w:r>
        <w:separator/>
      </w:r>
    </w:p>
  </w:endnote>
  <w:endnote w:type="continuationSeparator" w:id="0">
    <w:p w14:paraId="32CEE895" w14:textId="77777777" w:rsidR="00CE2141" w:rsidRDefault="00CE21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A3" w14:textId="77777777" w:rsidR="00262EA3" w:rsidRPr="00504D73" w:rsidRDefault="00262EA3" w:rsidP="00504D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E892" w14:textId="77777777" w:rsidR="00CE2141" w:rsidRDefault="00CE2141" w:rsidP="000C1CAD">
      <w:pPr>
        <w:spacing w:line="240" w:lineRule="auto"/>
      </w:pPr>
      <w:r>
        <w:separator/>
      </w:r>
    </w:p>
  </w:footnote>
  <w:footnote w:type="continuationSeparator" w:id="0">
    <w:p w14:paraId="32CEE893" w14:textId="77777777" w:rsidR="00CE2141" w:rsidRDefault="00CE21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CEE8A4" wp14:editId="32CEE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EE8A8" w14:textId="77777777" w:rsidR="00262EA3" w:rsidRDefault="00080E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3736557D4C402FBD9A94B0A297C04C"/>
                              </w:placeholder>
                              <w:text/>
                            </w:sdtPr>
                            <w:sdtEndPr/>
                            <w:sdtContent>
                              <w:r w:rsidR="00CC253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BBF112305483F9FDA6F35B8BE03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CEE8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CEE8A8" w14:textId="77777777" w:rsidR="00262EA3" w:rsidRDefault="00080E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3736557D4C402FBD9A94B0A297C04C"/>
                        </w:placeholder>
                        <w:text/>
                      </w:sdtPr>
                      <w:sdtEndPr/>
                      <w:sdtContent>
                        <w:r w:rsidR="00CC253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BBF112305483F9FDA6F35B8BE03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CEE8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98" w14:textId="77777777" w:rsidR="00262EA3" w:rsidRDefault="00262EA3" w:rsidP="008563AC">
    <w:pPr>
      <w:jc w:val="right"/>
    </w:pPr>
  </w:p>
  <w:p w14:paraId="32CEE8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E89C" w14:textId="77777777" w:rsidR="00262EA3" w:rsidRDefault="00080E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CEE8A6" wp14:editId="32CEE8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EE89D" w14:textId="77777777" w:rsidR="00262EA3" w:rsidRDefault="00080E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4D7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253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2CEE89E" w14:textId="77777777" w:rsidR="00262EA3" w:rsidRPr="008227B3" w:rsidRDefault="00080E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CEE89F" w14:textId="77777777" w:rsidR="00262EA3" w:rsidRPr="008227B3" w:rsidRDefault="00080E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D7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4D73">
          <w:t>:4521</w:t>
        </w:r>
      </w:sdtContent>
    </w:sdt>
  </w:p>
  <w:p w14:paraId="32CEE8A0" w14:textId="77777777" w:rsidR="00262EA3" w:rsidRDefault="00080E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4D73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2CEE8A1" w14:textId="77777777" w:rsidR="00262EA3" w:rsidRDefault="00CC2531" w:rsidP="00283E0F">
        <w:pPr>
          <w:pStyle w:val="FSHRub2"/>
        </w:pPr>
        <w:r>
          <w:t>med anledning av prop. 2021/22:188 Jämlika regler om föräldraskap i internationella situationer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CEE8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C25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47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2D6"/>
    <w:rsid w:val="00052A07"/>
    <w:rsid w:val="00053AC8"/>
    <w:rsid w:val="000542C8"/>
    <w:rsid w:val="0005571C"/>
    <w:rsid w:val="00055933"/>
    <w:rsid w:val="00055B43"/>
    <w:rsid w:val="0005734F"/>
    <w:rsid w:val="000577E2"/>
    <w:rsid w:val="0006032F"/>
    <w:rsid w:val="0006039A"/>
    <w:rsid w:val="000603CF"/>
    <w:rsid w:val="0006043F"/>
    <w:rsid w:val="00060509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0E65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AB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AE7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108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9DB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7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32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CF6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53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01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AAC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123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9C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3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531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41"/>
    <w:rsid w:val="00CE25A0"/>
    <w:rsid w:val="00CE311E"/>
    <w:rsid w:val="00CE35E9"/>
    <w:rsid w:val="00CE3980"/>
    <w:rsid w:val="00CE3EE2"/>
    <w:rsid w:val="00CE5C1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E61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CEE883"/>
  <w15:chartTrackingRefBased/>
  <w15:docId w15:val="{8C1D7283-30F0-45E1-971F-88B58940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31FCC90D1C4939834F0A8924276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5C256-FC09-4900-B13E-72D25563A8A7}"/>
      </w:docPartPr>
      <w:docPartBody>
        <w:p w:rsidR="00221FDA" w:rsidRDefault="001839C1">
          <w:pPr>
            <w:pStyle w:val="F431FCC90D1C4939834F0A8924276F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CB42EA1F242B1892C2B89EABA8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3726A-67A3-460D-BAD5-FF992C996B55}"/>
      </w:docPartPr>
      <w:docPartBody>
        <w:p w:rsidR="00221FDA" w:rsidRDefault="001839C1">
          <w:pPr>
            <w:pStyle w:val="7FECB42EA1F242B1892C2B89EABA85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3736557D4C402FBD9A94B0A297C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91B84-EE55-4016-8F43-6062DB4DBF09}"/>
      </w:docPartPr>
      <w:docPartBody>
        <w:p w:rsidR="00221FDA" w:rsidRDefault="001839C1">
          <w:pPr>
            <w:pStyle w:val="153736557D4C402FBD9A94B0A297C0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BBF112305483F9FDA6F35B8BE0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72CEF-3F8C-4D00-ABC5-59476C8514E8}"/>
      </w:docPartPr>
      <w:docPartBody>
        <w:p w:rsidR="00221FDA" w:rsidRDefault="001839C1">
          <w:pPr>
            <w:pStyle w:val="05EBBF112305483F9FDA6F35B8BE03D3"/>
          </w:pPr>
          <w:r>
            <w:t xml:space="preserve"> </w:t>
          </w:r>
        </w:p>
      </w:docPartBody>
    </w:docPart>
    <w:docPart>
      <w:docPartPr>
        <w:name w:val="375660259D864C92806BAC01E4600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76B77-B850-4BFC-B889-B5293BDD4E10}"/>
      </w:docPartPr>
      <w:docPartBody>
        <w:p w:rsidR="00716249" w:rsidRDefault="007162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C1"/>
    <w:rsid w:val="001839C1"/>
    <w:rsid w:val="00221FDA"/>
    <w:rsid w:val="00716249"/>
    <w:rsid w:val="009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31FCC90D1C4939834F0A8924276F93">
    <w:name w:val="F431FCC90D1C4939834F0A8924276F93"/>
  </w:style>
  <w:style w:type="paragraph" w:customStyle="1" w:styleId="0FE0E22C8D784864B21CB84512907BB6">
    <w:name w:val="0FE0E22C8D784864B21CB84512907B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DA2905D7EDF472FB3518E805000E2CF">
    <w:name w:val="7DA2905D7EDF472FB3518E805000E2CF"/>
  </w:style>
  <w:style w:type="paragraph" w:customStyle="1" w:styleId="7FECB42EA1F242B1892C2B89EABA854A">
    <w:name w:val="7FECB42EA1F242B1892C2B89EABA854A"/>
  </w:style>
  <w:style w:type="paragraph" w:customStyle="1" w:styleId="230FB995AAAB476C95AF4006ADC1CCD1">
    <w:name w:val="230FB995AAAB476C95AF4006ADC1CCD1"/>
  </w:style>
  <w:style w:type="paragraph" w:customStyle="1" w:styleId="C57DAF852E9B4715B8574B8328D1E42F">
    <w:name w:val="C57DAF852E9B4715B8574B8328D1E42F"/>
  </w:style>
  <w:style w:type="paragraph" w:customStyle="1" w:styleId="153736557D4C402FBD9A94B0A297C04C">
    <w:name w:val="153736557D4C402FBD9A94B0A297C04C"/>
  </w:style>
  <w:style w:type="paragraph" w:customStyle="1" w:styleId="05EBBF112305483F9FDA6F35B8BE03D3">
    <w:name w:val="05EBBF112305483F9FDA6F35B8BE0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E775C-6FD2-4DF1-A987-64759711BC11}"/>
</file>

<file path=customXml/itemProps2.xml><?xml version="1.0" encoding="utf-8"?>
<ds:datastoreItem xmlns:ds="http://schemas.openxmlformats.org/officeDocument/2006/customXml" ds:itemID="{BA8A79E0-49D4-4B63-BD41-ABFC5F5FBCD1}"/>
</file>

<file path=customXml/itemProps3.xml><?xml version="1.0" encoding="utf-8"?>
<ds:datastoreItem xmlns:ds="http://schemas.openxmlformats.org/officeDocument/2006/customXml" ds:itemID="{9252C790-0E29-438D-8E54-1DE736579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322</Words>
  <Characters>1881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22 188  Jämlika regler om föräldraskap i internationella situationer</vt:lpstr>
      <vt:lpstr>
      </vt:lpstr>
    </vt:vector>
  </TitlesOfParts>
  <Company>Sveriges riksdag</Company>
  <LinksUpToDate>false</LinksUpToDate>
  <CharactersWithSpaces>2193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