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D487D1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FC60D4">
              <w:rPr>
                <w:b/>
                <w:lang w:eastAsia="en-US"/>
              </w:rPr>
              <w:t>3</w:t>
            </w:r>
            <w:r w:rsidR="00F728AB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3E146F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DD7C43">
              <w:rPr>
                <w:lang w:eastAsia="en-US"/>
              </w:rPr>
              <w:t>5</w:t>
            </w:r>
            <w:r w:rsidR="00394780">
              <w:rPr>
                <w:lang w:eastAsia="en-US"/>
              </w:rPr>
              <w:t>-</w:t>
            </w:r>
            <w:r w:rsidR="00F728AB">
              <w:rPr>
                <w:lang w:eastAsia="en-US"/>
              </w:rPr>
              <w:t>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6072547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D7C43">
              <w:rPr>
                <w:lang w:eastAsia="en-US"/>
              </w:rPr>
              <w:t>11.</w:t>
            </w:r>
            <w:r w:rsidR="00F728AB">
              <w:rPr>
                <w:lang w:eastAsia="en-US"/>
              </w:rPr>
              <w:t>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4D8BC174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42157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1F7DFD1D" w14:textId="77777777" w:rsidR="000C6CAD" w:rsidRDefault="00E42157" w:rsidP="009431F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Val av ordförande</w:t>
            </w:r>
            <w:r w:rsidR="000C6CAD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AA289B1" w14:textId="1FE31821" w:rsidR="00E42157" w:rsidRDefault="00E42157" w:rsidP="009431F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Jessica Rosencrantz (M) valdes till ordförande. </w:t>
            </w:r>
          </w:p>
          <w:p w14:paraId="2DB73A1B" w14:textId="77777777" w:rsidR="00F100FE" w:rsidRDefault="00F100FE" w:rsidP="00F100FE">
            <w:pPr>
              <w:rPr>
                <w:snapToGrid w:val="0"/>
                <w:lang w:eastAsia="en-US"/>
              </w:rPr>
            </w:pPr>
          </w:p>
          <w:p w14:paraId="45EA775A" w14:textId="77777777" w:rsidR="00E42157" w:rsidRDefault="00F100FE" w:rsidP="00F100FE">
            <w:pPr>
              <w:rPr>
                <w:snapToGrid w:val="0"/>
                <w:lang w:eastAsia="en-US"/>
              </w:rPr>
            </w:pPr>
            <w:r w:rsidRPr="001F51EC">
              <w:rPr>
                <w:snapToGrid w:val="0"/>
                <w:lang w:eastAsia="en-US"/>
              </w:rPr>
              <w:t>Denna paragraf förklarades omedelbart justerad</w:t>
            </w:r>
            <w:r>
              <w:rPr>
                <w:snapToGrid w:val="0"/>
                <w:lang w:eastAsia="en-US"/>
              </w:rPr>
              <w:t>.</w:t>
            </w:r>
          </w:p>
          <w:p w14:paraId="20C3B814" w14:textId="5EF05B46" w:rsidR="00F100FE" w:rsidRPr="00B0522D" w:rsidRDefault="00F100FE" w:rsidP="00F100FE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2157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E42157" w:rsidRDefault="00E42157" w:rsidP="00E4215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5DB6BDCB" w14:textId="77777777" w:rsid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469BEAB0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Jessika Roswall samt medarbetare från Statsrådsberedningen informerade och samrådde inför möte i rådet den 21 maj 2024</w:t>
            </w:r>
          </w:p>
          <w:p w14:paraId="668748E3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6F041C55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BBFC9FD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4A1C66BD" w14:textId="316FFC93" w:rsid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19 mars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-Återrapport från informellt möte i rådet den 29–30 april 2024</w:t>
            </w:r>
          </w:p>
          <w:p w14:paraId="3E9E2CDD" w14:textId="77777777" w:rsid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52BE9B5" w14:textId="77777777" w:rsidR="00E42157" w:rsidRPr="00B0522D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Europeiska rådet den 27–28 juni 2024</w:t>
            </w:r>
          </w:p>
          <w:p w14:paraId="10B1B347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C375B33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42B2740A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531A8C88" w14:textId="77777777" w:rsidR="00E42157" w:rsidRPr="00B0522D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B0522D">
              <w:rPr>
                <w:b/>
                <w:bCs/>
              </w:rPr>
              <w:t xml:space="preserve"> </w:t>
            </w: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årliga rättsstatsdialogen: </w:t>
            </w:r>
            <w:proofErr w:type="spellStart"/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diskussioner</w:t>
            </w:r>
          </w:p>
          <w:p w14:paraId="3C8E22A3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3D389E7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555E2FB8" w14:textId="77777777" w:rsidR="00E42157" w:rsidRPr="00B0522D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-Rättsstatsläget i Polen – motiverat förslag enligt artikel 7.1 i EU fördraget</w:t>
            </w:r>
          </w:p>
          <w:p w14:paraId="195986A7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1A8F8239" w14:textId="77777777" w:rsidR="00E42157" w:rsidRPr="00B0522D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-Övriga frågor</w:t>
            </w:r>
          </w:p>
          <w:p w14:paraId="0E83781C" w14:textId="77777777" w:rsidR="00E42157" w:rsidRPr="009431FF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a) Uppföljning av informella rådet (allmänna frågor)</w:t>
            </w:r>
          </w:p>
          <w:p w14:paraId="64A394E0" w14:textId="77777777" w:rsidR="00E42157" w:rsidRPr="00B0522D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Utländsk påverkan inför valet till Europaparlamentet i juni 2024 (utländsk informationsmanipulering och inblandning)</w:t>
            </w:r>
          </w:p>
          <w:p w14:paraId="729332E2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c)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B0522D">
              <w:rPr>
                <w:rFonts w:eastAsiaTheme="minorHAnsi"/>
                <w:b/>
                <w:bCs/>
                <w:color w:val="000000"/>
                <w:lang w:eastAsia="en-US"/>
              </w:rPr>
              <w:t>EU:s förbindelser med Storbritannien</w:t>
            </w:r>
          </w:p>
          <w:p w14:paraId="1413FC51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63BBF38D" w14:textId="6E175DD6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informerade om ett frukostmöte med Moldaviens vice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premiärminister och om ett lunchmöte för EU:s framtidsministrar</w:t>
            </w:r>
            <w:r w:rsidR="0025003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4659E">
              <w:rPr>
                <w:rFonts w:eastAsiaTheme="minorHAnsi"/>
                <w:color w:val="000000"/>
                <w:lang w:eastAsia="en-US"/>
              </w:rPr>
              <w:t>som</w:t>
            </w:r>
            <w:r>
              <w:rPr>
                <w:rFonts w:eastAsiaTheme="minorHAnsi"/>
                <w:color w:val="000000"/>
                <w:lang w:eastAsia="en-US"/>
              </w:rPr>
              <w:t xml:space="preserve"> kommer att hållas i anslutning till mötet i rådet. </w:t>
            </w:r>
          </w:p>
          <w:p w14:paraId="2773F521" w14:textId="738C2D8A" w:rsidR="00E42157" w:rsidRP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42157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4EF19940" w:rsidR="00E42157" w:rsidRDefault="00E42157" w:rsidP="00E4215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F100FE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755C017C" w14:textId="5A994BA8" w:rsidR="00E42157" w:rsidRDefault="00F100FE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Konkurrenskraftsfrågor: inre marknad, industri, </w:t>
            </w:r>
            <w:r w:rsidRPr="00F100FE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forskning och rymd</w:t>
            </w:r>
          </w:p>
          <w:p w14:paraId="65B1E450" w14:textId="3B08602F" w:rsidR="00E42157" w:rsidRDefault="00F100FE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Maria Nilsson</w:t>
            </w:r>
            <w:r w:rsidR="00E42157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Utbildningsdeartementet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Klimat- och närings</w:t>
            </w:r>
            <w:r w:rsidR="00E42157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>
              <w:rPr>
                <w:rFonts w:eastAsiaTheme="minorHAnsi"/>
                <w:color w:val="000000"/>
                <w:lang w:eastAsia="en-US"/>
              </w:rPr>
              <w:t>samt</w:t>
            </w:r>
            <w:r w:rsidR="00E42157">
              <w:rPr>
                <w:rFonts w:eastAsiaTheme="minorHAnsi"/>
                <w:color w:val="000000"/>
                <w:lang w:eastAsia="en-US"/>
              </w:rPr>
              <w:t xml:space="preserve"> Statsrådsberedningen informerade och samrådde inför möte i rådet </w:t>
            </w:r>
            <w:r w:rsidR="00DD6658">
              <w:rPr>
                <w:rFonts w:eastAsiaTheme="minorHAnsi"/>
                <w:color w:val="000000"/>
                <w:lang w:eastAsia="en-US"/>
              </w:rPr>
              <w:t>23 maj 2024</w:t>
            </w:r>
            <w:r w:rsidR="00E42157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7490AB0C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6CFEF154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B7D1B08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5982AA97" w14:textId="125875C7" w:rsid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DD6658">
              <w:rPr>
                <w:rFonts w:eastAsiaTheme="minorHAnsi"/>
                <w:b/>
                <w:bCs/>
                <w:color w:val="000000"/>
                <w:lang w:eastAsia="en-US"/>
              </w:rPr>
              <w:t>den 7–8 december 2023</w:t>
            </w:r>
          </w:p>
          <w:p w14:paraId="66AB0232" w14:textId="769EC5DB" w:rsidR="00DD6658" w:rsidRPr="004A07B9" w:rsidRDefault="00DD6658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-Återrapport från informellt möte i rådet den 15 februari 2024</w:t>
            </w:r>
          </w:p>
          <w:p w14:paraId="04D754E6" w14:textId="77777777" w:rsidR="00E42157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  <w:p w14:paraId="53E0C090" w14:textId="36AC7BB5" w:rsid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DD6658">
              <w:t xml:space="preserve"> </w:t>
            </w:r>
            <w:r w:rsidR="00DD6658" w:rsidRPr="00DD66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 </w:t>
            </w:r>
            <w:proofErr w:type="spellStart"/>
            <w:r w:rsidR="00DD6658" w:rsidRPr="00DD6658">
              <w:rPr>
                <w:rFonts w:eastAsiaTheme="minorHAnsi"/>
                <w:b/>
                <w:bCs/>
                <w:color w:val="000000"/>
                <w:lang w:eastAsia="en-US"/>
              </w:rPr>
              <w:t>rymdlag</w:t>
            </w:r>
            <w:proofErr w:type="spellEnd"/>
            <w:r w:rsidR="00DD6658" w:rsidRPr="00DD6658">
              <w:rPr>
                <w:rFonts w:eastAsiaTheme="minorHAnsi"/>
                <w:b/>
                <w:bCs/>
                <w:color w:val="000000"/>
                <w:lang w:eastAsia="en-US"/>
              </w:rPr>
              <w:t>: säkerhet, motståndskraft och hållbarhet för rymdverksamheten i unionen</w:t>
            </w:r>
          </w:p>
          <w:p w14:paraId="3D2B0EFF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48B6E8A" w14:textId="741C5E46" w:rsidR="00DD6658" w:rsidRDefault="00DD6658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F59A1D5" w14:textId="3CA92A7E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Europeisk rymdpolitik</w:t>
            </w:r>
          </w:p>
          <w:p w14:paraId="37EB105F" w14:textId="2F6C5C8A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0CFE8EF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C32E169" w14:textId="0327E568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Slutsatser om att stärka Europas konkurrenskraft genom rymden</w:t>
            </w:r>
          </w:p>
          <w:p w14:paraId="50958730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C986C52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FEB2780" w14:textId="6E805FB4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 om ett </w:t>
            </w:r>
            <w:proofErr w:type="spellStart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EuroHPC</w:t>
            </w:r>
            <w:proofErr w:type="spellEnd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-initiativ för start-</w:t>
            </w:r>
            <w:proofErr w:type="spellStart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ups</w:t>
            </w:r>
            <w:proofErr w:type="spellEnd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 att stärka Europas ledande roll inom artificiell intelligens</w:t>
            </w:r>
          </w:p>
          <w:p w14:paraId="137024D1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DE46C09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97B1DD" w14:textId="12BDE2A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att stärka forskningssäkerheten</w:t>
            </w:r>
          </w:p>
          <w:p w14:paraId="50411A60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9ACDA24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744418E" w14:textId="7826E32A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Slutsatser om kunskapsutnyttjande av forskning</w:t>
            </w:r>
          </w:p>
          <w:p w14:paraId="6C9DB468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6E5B414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4F2863E" w14:textId="791EEA52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Slutsatser om efterhandsutvärderingen av Horisont 2020</w:t>
            </w:r>
          </w:p>
          <w:p w14:paraId="35432C67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32104566" w14:textId="77777777" w:rsidR="00A4659E" w:rsidRPr="00DD6658" w:rsidRDefault="00A4659E" w:rsidP="00DD6658">
            <w:pPr>
              <w:rPr>
                <w:b/>
                <w:bCs/>
                <w:color w:val="000000"/>
              </w:rPr>
            </w:pPr>
          </w:p>
          <w:p w14:paraId="7A810E8B" w14:textId="6D0B36CB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t xml:space="preserve"> </w:t>
            </w:r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Forskning och innovation inom avancerade material</w:t>
            </w:r>
          </w:p>
          <w:p w14:paraId="18F7D2E0" w14:textId="42553BCB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9DAEC15" w14:textId="2F99107E" w:rsidR="00E42157" w:rsidRPr="00E42157" w:rsidRDefault="00E42157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42157" w:rsidRPr="00DF4413" w14:paraId="261EFFC3" w14:textId="77777777" w:rsidTr="00910104">
        <w:trPr>
          <w:trHeight w:val="568"/>
        </w:trPr>
        <w:tc>
          <w:tcPr>
            <w:tcW w:w="567" w:type="dxa"/>
          </w:tcPr>
          <w:p w14:paraId="2D44AEEA" w14:textId="4E376029" w:rsidR="00E42157" w:rsidRDefault="00F100FE" w:rsidP="00E4215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54430D14" w14:textId="77777777" w:rsidR="00F100FE" w:rsidRDefault="00F100FE" w:rsidP="00F100F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Konkurrenskraftsfrågor: </w:t>
            </w:r>
            <w:r w:rsidRPr="00F100FE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inre marknad, industri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forskning och rymd</w:t>
            </w:r>
          </w:p>
          <w:p w14:paraId="27367BC9" w14:textId="7752E1FB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Energi- och näringsminister Ebba Busch samt medarbetare från Klimat- och näringsdepartementet, Finansdepartementet,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Utrikesdpartementet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Statsrådsberedningen informerade och samrådde inför möte i rådet den 24 maj 2024.</w:t>
            </w:r>
          </w:p>
          <w:p w14:paraId="3D220F20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5EAB1B62" w14:textId="77777777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</w:p>
          <w:p w14:paraId="6F00A7D2" w14:textId="2069DD85" w:rsidR="00E42157" w:rsidRP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7 mars 2024</w:t>
            </w:r>
          </w:p>
          <w:p w14:paraId="4DDA420F" w14:textId="77777777" w:rsidR="00DD6658" w:rsidRDefault="00DD6658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250893" w14:textId="77777777" w:rsidR="00DD6658" w:rsidRPr="0004111A" w:rsidRDefault="00DD6658" w:rsidP="00DD6658">
            <w:pPr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  <w:r w:rsidRPr="0004111A">
              <w:rPr>
                <w:rFonts w:eastAsiaTheme="minorHAnsi"/>
                <w:b/>
                <w:bCs/>
                <w:color w:val="000000"/>
                <w:lang w:val="en-GB" w:eastAsia="en-US"/>
              </w:rPr>
              <w:t>-</w:t>
            </w:r>
            <w:proofErr w:type="spellStart"/>
            <w:r w:rsidRPr="0004111A">
              <w:rPr>
                <w:rFonts w:eastAsiaTheme="minorHAnsi"/>
                <w:b/>
                <w:bCs/>
                <w:color w:val="000000"/>
                <w:lang w:val="en-GB" w:eastAsia="en-US"/>
              </w:rPr>
              <w:t>Rådsslutsatser</w:t>
            </w:r>
            <w:proofErr w:type="spellEnd"/>
            <w:r w:rsidRPr="0004111A"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om “A competitive European industry driving our green, digital and resilient future”   </w:t>
            </w:r>
          </w:p>
          <w:p w14:paraId="2CC6C20D" w14:textId="0DE7FE43" w:rsidR="00DD6658" w:rsidRDefault="00A4659E" w:rsidP="00DD665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Ordföranden konstaterade att det fanns stöd för regeringens ståndpunkt.</w:t>
            </w:r>
          </w:p>
          <w:p w14:paraId="103E202D" w14:textId="55E388B3" w:rsidR="00A4659E" w:rsidRDefault="00A4659E" w:rsidP="00A4659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 och MP-ledamöterna anmälde avvikande ståndpunkt.</w:t>
            </w:r>
          </w:p>
          <w:p w14:paraId="18121667" w14:textId="3B1C68C2" w:rsidR="00A4659E" w:rsidRDefault="00A4659E" w:rsidP="00DD665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V- och MP-ledamöterna anmälde avvikande ståndpunkt. </w:t>
            </w:r>
          </w:p>
          <w:p w14:paraId="4BEBC10E" w14:textId="77777777" w:rsidR="00A4659E" w:rsidRPr="00A4659E" w:rsidRDefault="00A4659E" w:rsidP="00DD6658">
            <w:pPr>
              <w:rPr>
                <w:rFonts w:eastAsiaTheme="minorHAnsi"/>
                <w:color w:val="000000"/>
                <w:lang w:eastAsia="en-US"/>
              </w:rPr>
            </w:pPr>
          </w:p>
          <w:p w14:paraId="600F2D9C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proofErr w:type="spellStart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Rådsslutsatser</w:t>
            </w:r>
            <w:proofErr w:type="spellEnd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en inre marknad till allas fördel</w:t>
            </w:r>
          </w:p>
          <w:p w14:paraId="66D8D5F6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39ED443" w14:textId="3874917C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S-ledamöterna anmälde avvikande ståndpunkt. </w:t>
            </w:r>
          </w:p>
          <w:p w14:paraId="2795282C" w14:textId="2CB4648E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 och MP-ledamöterna anmälde avvikande ståndpunkt.</w:t>
            </w:r>
            <w:r w:rsidR="00A2144B">
              <w:rPr>
                <w:rFonts w:eastAsiaTheme="minorHAnsi"/>
                <w:color w:val="000000"/>
                <w:lang w:eastAsia="en-US"/>
              </w:rPr>
              <w:br/>
              <w:t>V- och MP-ledamöterna anmälde avvikande ståndpunkt.</w:t>
            </w:r>
          </w:p>
          <w:p w14:paraId="41559F0D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C38659" w14:textId="77777777" w:rsidR="00DD6658" w:rsidRDefault="00DD6658" w:rsidP="00DD665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proofErr w:type="spellStart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Rådsslutsatser</w:t>
            </w:r>
            <w:proofErr w:type="spellEnd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</w:t>
            </w:r>
            <w:proofErr w:type="gramStart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>Europeiska</w:t>
            </w:r>
            <w:proofErr w:type="gramEnd"/>
            <w:r w:rsidRPr="00DD66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revisionsrättens specialrapport nr 28/2023 om offentlig upphandling i EU – Minskad konkurrens om kontrakt avseende byggentreprenader, varor och tjänster under en tioårsperiod t.o.m. 2021</w:t>
            </w:r>
          </w:p>
          <w:p w14:paraId="322A3D82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3EF708F2" w14:textId="273A83FF" w:rsidR="00DD6658" w:rsidRDefault="00DD6658" w:rsidP="0004111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42157" w:rsidRPr="00DF4413" w14:paraId="4885C335" w14:textId="77777777" w:rsidTr="00910104">
        <w:trPr>
          <w:trHeight w:val="568"/>
        </w:trPr>
        <w:tc>
          <w:tcPr>
            <w:tcW w:w="567" w:type="dxa"/>
          </w:tcPr>
          <w:p w14:paraId="3A412EBE" w14:textId="30FADF81" w:rsidR="00E42157" w:rsidRDefault="00F100FE" w:rsidP="00E4215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03798791" w14:textId="77777777" w:rsidR="00E42157" w:rsidRDefault="00F100FE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Transport-, telekommunikations- och energifrågor</w:t>
            </w:r>
          </w:p>
          <w:p w14:paraId="7C0960F6" w14:textId="22B9C9DC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Erik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Slottner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Pr="00FB2268">
              <w:rPr>
                <w:rFonts w:eastAsiaTheme="minorHAnsi"/>
                <w:color w:val="000000"/>
                <w:lang w:eastAsia="en-US"/>
              </w:rPr>
              <w:t>Finansdepartementet</w:t>
            </w:r>
            <w:r w:rsidR="00FB226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</w:t>
            </w:r>
            <w:r w:rsidR="00FB2268">
              <w:rPr>
                <w:rFonts w:eastAsiaTheme="minorHAnsi"/>
                <w:color w:val="000000"/>
                <w:lang w:eastAsia="en-US"/>
              </w:rPr>
              <w:t>Försvarsdepartementet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21 maj 2024. </w:t>
            </w:r>
          </w:p>
          <w:p w14:paraId="0ED9BC26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</w:p>
          <w:p w14:paraId="5213BE2B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5A735295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</w:p>
          <w:p w14:paraId="15340B9A" w14:textId="1DA6C341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4–5 december 2023</w:t>
            </w:r>
          </w:p>
          <w:p w14:paraId="219D57E7" w14:textId="6B629472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-Återrapport från informellt möte i rådet den 11 april 2024</w:t>
            </w:r>
          </w:p>
          <w:p w14:paraId="3FE5C41D" w14:textId="6CA1592F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4E75950" w14:textId="535E9BF8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BE01DF">
              <w:rPr>
                <w:rFonts w:eastAsiaTheme="minorHAnsi"/>
                <w:b/>
                <w:bCs/>
                <w:color w:val="000000"/>
                <w:lang w:eastAsia="en-US"/>
              </w:rPr>
              <w:t>Från regelverk till praktik: en samarbetsinriktad strategi för ett enhetligt genomförande</w:t>
            </w:r>
          </w:p>
          <w:p w14:paraId="5AA43695" w14:textId="5F486772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F924D16" w14:textId="77777777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71DE96" w14:textId="77B573BA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BE01DF">
              <w:rPr>
                <w:rFonts w:eastAsiaTheme="minorHAnsi"/>
                <w:b/>
                <w:bCs/>
                <w:color w:val="000000"/>
                <w:lang w:eastAsia="en-US"/>
              </w:rPr>
              <w:t>Slutsatser om framtiden för EU:s digitala politik</w:t>
            </w:r>
          </w:p>
          <w:p w14:paraId="47DE09E2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7259551" w14:textId="77777777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4B8AD2" w14:textId="2C2E0B8E" w:rsid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t xml:space="preserve"> </w:t>
            </w:r>
            <w:r w:rsidRPr="00BE01DF">
              <w:rPr>
                <w:rFonts w:eastAsiaTheme="minorHAnsi"/>
                <w:b/>
                <w:bCs/>
                <w:color w:val="000000"/>
                <w:lang w:eastAsia="en-US"/>
              </w:rPr>
              <w:t>Slutsatser om framtidens cybersäkerhet: genomföra och skydda tillsammans</w:t>
            </w:r>
          </w:p>
          <w:p w14:paraId="661FBBC6" w14:textId="77777777" w:rsidR="00BE01DF" w:rsidRDefault="00BE01DF" w:rsidP="00BE01D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3E4FB06A" w14:textId="0AE6914D" w:rsidR="00BE01DF" w:rsidRPr="00BE01DF" w:rsidRDefault="00BE01DF" w:rsidP="00BE01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AB0257" w14:textId="41278FEB" w:rsidR="00BE01DF" w:rsidRDefault="00BE01DF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42157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449CCDDD" w:rsidR="00E42157" w:rsidRDefault="00E42157" w:rsidP="00E4215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100FE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371" w:type="dxa"/>
          </w:tcPr>
          <w:p w14:paraId="71B88633" w14:textId="77777777" w:rsidR="00E42157" w:rsidRDefault="00E42157" w:rsidP="00E42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4F013488" w14:textId="62FE0F91" w:rsidR="00E42157" w:rsidRPr="00E34740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 sammanträde</w:t>
            </w:r>
            <w:r w:rsidR="00F100FE">
              <w:rPr>
                <w:rFonts w:eastAsiaTheme="minorHAnsi"/>
                <w:color w:val="000000"/>
                <w:lang w:eastAsia="en-US"/>
              </w:rPr>
              <w:t xml:space="preserve">t den 3 maj 2024 </w:t>
            </w:r>
            <w:r>
              <w:rPr>
                <w:rFonts w:eastAsiaTheme="minorHAnsi"/>
                <w:color w:val="000000"/>
                <w:lang w:eastAsia="en-US"/>
              </w:rPr>
              <w:t xml:space="preserve">samt protokoll från </w:t>
            </w:r>
            <w:r w:rsidR="00F100FE">
              <w:rPr>
                <w:rFonts w:eastAsiaTheme="minorHAnsi"/>
                <w:color w:val="000000"/>
                <w:lang w:eastAsia="en-US"/>
              </w:rPr>
              <w:t>den 8 maj 2024 justerades.</w:t>
            </w:r>
          </w:p>
          <w:p w14:paraId="7BD8B648" w14:textId="78DB7EE9" w:rsidR="00E42157" w:rsidRPr="000304C1" w:rsidRDefault="00E42157" w:rsidP="00E42157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02DDCF99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728AB">
        <w:rPr>
          <w:b/>
          <w:snapToGrid w:val="0"/>
          <w:lang w:eastAsia="en-US"/>
        </w:rPr>
        <w:t>Nicole Nordström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780C8D" w14:textId="77777777" w:rsidR="00F728AB" w:rsidRDefault="00D67773" w:rsidP="00F728A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F728AB">
        <w:rPr>
          <w:b/>
          <w:snapToGrid w:val="0"/>
          <w:lang w:eastAsia="en-US"/>
        </w:rPr>
        <w:t>24</w:t>
      </w:r>
      <w:r w:rsidR="004A07B9">
        <w:rPr>
          <w:b/>
          <w:snapToGrid w:val="0"/>
          <w:lang w:eastAsia="en-US"/>
        </w:rPr>
        <w:t xml:space="preserve"> </w:t>
      </w:r>
      <w:r w:rsidR="00CC6470">
        <w:rPr>
          <w:b/>
          <w:snapToGrid w:val="0"/>
          <w:lang w:eastAsia="en-US"/>
        </w:rPr>
        <w:t>maj</w:t>
      </w:r>
      <w:r w:rsidR="004434AA">
        <w:rPr>
          <w:b/>
          <w:snapToGrid w:val="0"/>
          <w:lang w:eastAsia="en-US"/>
        </w:rPr>
        <w:t xml:space="preserve"> </w:t>
      </w:r>
      <w:r w:rsidR="00FF544C">
        <w:rPr>
          <w:b/>
          <w:snapToGrid w:val="0"/>
          <w:lang w:eastAsia="en-US"/>
        </w:rPr>
        <w:t>2024</w:t>
      </w:r>
    </w:p>
    <w:p w14:paraId="25C112BF" w14:textId="77777777" w:rsidR="00F728AB" w:rsidRDefault="00F728AB" w:rsidP="00F728A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4E2A60" w14:textId="77777777" w:rsidR="00F728AB" w:rsidRDefault="00F728AB" w:rsidP="00F728A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60FFC808" w14:textId="77777777" w:rsidR="00F728AB" w:rsidRDefault="00F728AB" w:rsidP="00F728A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DBE4718" w14:textId="77777777" w:rsidR="00F728AB" w:rsidRDefault="00F728AB" w:rsidP="00F728A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D33F0B" w14:textId="5E3CEF94" w:rsidR="002F6381" w:rsidRDefault="00F728AB" w:rsidP="00F728A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Jessica Rosencrantz</w:t>
      </w:r>
      <w:r w:rsidR="00BD1382"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08C6FFC7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C60D4">
              <w:rPr>
                <w:b/>
                <w:color w:val="000000"/>
                <w:lang w:val="en-GB" w:eastAsia="en-US"/>
              </w:rPr>
              <w:t>3</w:t>
            </w:r>
            <w:r w:rsidR="00F728AB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2D31D7CA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F728AB"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63FE2813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F728AB">
              <w:rPr>
                <w:b/>
                <w:color w:val="000000"/>
                <w:sz w:val="22"/>
                <w:szCs w:val="22"/>
                <w:lang w:val="en-GB" w:eastAsia="en-US"/>
              </w:rPr>
              <w:t>2--3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357317E6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F728AB" w:rsidRPr="00F728AB">
              <w:rPr>
                <w:b/>
                <w:color w:val="000000"/>
                <w:sz w:val="22"/>
                <w:szCs w:val="22"/>
                <w:lang w:val="en-GB" w:eastAsia="en-US"/>
              </w:rPr>
              <w:t>4--6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6022B11D" w:rsidR="00FF544C" w:rsidRPr="00DE5153" w:rsidRDefault="002D6EE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 (</w:t>
            </w:r>
            <w:r w:rsidR="00F728AB">
              <w:rPr>
                <w:color w:val="000000"/>
                <w:sz w:val="18"/>
                <w:szCs w:val="18"/>
                <w:lang w:val="en-GB" w:eastAsia="en-US"/>
              </w:rPr>
              <w:t>M)</w:t>
            </w:r>
            <w:r w:rsidR="00F728AB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2DF1A1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BDDD5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3E1920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26E5E1E5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5C17E7A8" w:rsidR="00FF544C" w:rsidRPr="0053205B" w:rsidRDefault="00F728AB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1C1EED3A" w:rsidR="00FF544C" w:rsidRPr="0053205B" w:rsidRDefault="00F728AB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697F91B3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5E0572BE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120FC063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A8F15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180B01BD" w:rsidR="00FF544C" w:rsidRPr="002D6EE6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D6EE6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="002D6EE6" w:rsidRPr="002D6EE6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2D6EE6" w:rsidRPr="002D6EE6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2D6EE6" w:rsidRPr="002D6EE6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94E66CE" w:rsidR="00FF544C" w:rsidRPr="00DE5153" w:rsidRDefault="002D6EE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4FCAE10D" w:rsidR="00FF544C" w:rsidRPr="00DE5153" w:rsidRDefault="002D6EE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35287F13" w:rsidR="00FF544C" w:rsidRPr="00DE5153" w:rsidRDefault="002D6EE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015455E2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1B6F7042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1D324D73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DD1FFF8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6C559E5A" w:rsidR="00FF544C" w:rsidRPr="00070C4A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2BA8CF4E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1DC960AB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94F05D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0625B516" w:rsidR="00FF544C" w:rsidRPr="007D0FA9" w:rsidRDefault="00F728AB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6FA0C6FC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5FEA205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149A3FA8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88DF74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9F153A9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402D82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0106CE62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04111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4111A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2A23513D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27F058A5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4A85705B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C3438A8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A6E90EB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EBA8C5E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55A7DBDF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23AADF3E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6D431035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40D1B46B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48034DC1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41CAB9A2" w:rsidR="00FF544C" w:rsidRPr="00DE5153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1940517F" w:rsidR="00FF544C" w:rsidRPr="00D022F0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53834037" w:rsidR="00FF544C" w:rsidRPr="00D022F0" w:rsidRDefault="00F728A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David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Lång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04111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4111A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04111A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04111A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04111A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04111A" w:rsidRDefault="00FF544C" w:rsidP="00507A20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04111A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04111A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04111A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1683EE9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6CEED229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21014F08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34ED327D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0AB6A687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1C1F369A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47E7634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328994F0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63239254" w:rsidR="00FF544C" w:rsidRPr="00DE5153" w:rsidRDefault="00C455C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04111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4111A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04111A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04111A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66B183DE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431CD64E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44565570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3F188121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2A1EA7DB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51A405E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3ED6" w:rsidRPr="00DE5153" w14:paraId="28ABC8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64311" w14:textId="4683149E" w:rsidR="00B13ED6" w:rsidRPr="00962585" w:rsidRDefault="00B13ED6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7BBE4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F610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FB4A7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259A4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59C6E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F61D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47B51" w14:textId="77777777" w:rsidR="00B13ED6" w:rsidRPr="00AF78AD" w:rsidRDefault="00B13ED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Mariya Voyvodova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0B243EC0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0888151C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679E7FFA" w:rsidR="00FF544C" w:rsidRPr="00E357E9" w:rsidRDefault="00C455C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09BC40B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5A5FEDC7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4965B7">
        <w:rPr>
          <w:b/>
          <w:color w:val="000000"/>
          <w:lang w:eastAsia="en-US"/>
        </w:rPr>
        <w:t>3</w:t>
      </w:r>
      <w:r w:rsidR="00F728AB">
        <w:rPr>
          <w:b/>
          <w:color w:val="000000"/>
          <w:lang w:eastAsia="en-US"/>
        </w:rPr>
        <w:t>8</w:t>
      </w:r>
      <w:r>
        <w:rPr>
          <w:b/>
          <w:color w:val="000000"/>
          <w:lang w:eastAsia="en-US"/>
        </w:rPr>
        <w:br/>
      </w:r>
    </w:p>
    <w:p w14:paraId="3C7E16C1" w14:textId="21C123DA" w:rsidR="00C970C3" w:rsidRDefault="00C970C3" w:rsidP="00C970C3">
      <w:pPr>
        <w:rPr>
          <w:b/>
          <w:bCs/>
        </w:rPr>
      </w:pPr>
      <w:r>
        <w:rPr>
          <w:b/>
          <w:bCs/>
        </w:rPr>
        <w:t xml:space="preserve">Skriftligt samråd med EU-nämnden avseende annotering på utrikesområdet </w:t>
      </w:r>
    </w:p>
    <w:p w14:paraId="42BA3F0E" w14:textId="415B223C" w:rsidR="004434AA" w:rsidRPr="00C970C3" w:rsidRDefault="00C970C3" w:rsidP="00BC13ED">
      <w:pPr>
        <w:rPr>
          <w:sz w:val="22"/>
          <w:szCs w:val="22"/>
        </w:rPr>
      </w:pPr>
      <w:r>
        <w:t xml:space="preserve">Antagande av rådsbeslut om ändring av rådets beslut om restriktiva åtgärder med hänsyn till Rysslands åtgärder som destabiliserar situationen i Ukraina. Samrådet avslutades den 16 maj 2024. Det fanns stöd för regeringens ståndpunkter. Inga avvikande ståndpunkter har inkommit. </w:t>
      </w:r>
    </w:p>
    <w:p w14:paraId="2482045E" w14:textId="77777777" w:rsidR="00C970C3" w:rsidRDefault="00C970C3" w:rsidP="00BC13ED">
      <w:pPr>
        <w:rPr>
          <w:b/>
          <w:bCs/>
        </w:rPr>
      </w:pPr>
    </w:p>
    <w:p w14:paraId="2F3126E3" w14:textId="12D81B75" w:rsidR="0037060A" w:rsidRDefault="00FB428F" w:rsidP="00BC13ED">
      <w:pPr>
        <w:rPr>
          <w:b/>
          <w:bCs/>
        </w:rPr>
      </w:pPr>
      <w:r>
        <w:rPr>
          <w:b/>
          <w:bCs/>
        </w:rPr>
        <w:t xml:space="preserve">Skriftligt samråd med EU-nämnden avseende fem annoteringar på utrikesområdet </w:t>
      </w:r>
    </w:p>
    <w:p w14:paraId="3B9AD92F" w14:textId="136D8306" w:rsidR="00FB428F" w:rsidRDefault="00FB428F" w:rsidP="00BC13ED">
      <w:r>
        <w:t xml:space="preserve">Samrådet avslutades den 15 maj 2024. Det fanns stöd för regeringens ståndpunkter. </w:t>
      </w:r>
    </w:p>
    <w:p w14:paraId="4AF660D6" w14:textId="77777777" w:rsidR="00FB428F" w:rsidRDefault="00FB428F" w:rsidP="00FB428F">
      <w:pPr>
        <w:pStyle w:val="Liststycke"/>
        <w:widowControl/>
        <w:numPr>
          <w:ilvl w:val="0"/>
          <w:numId w:val="32"/>
        </w:numPr>
        <w:contextualSpacing w:val="0"/>
        <w:rPr>
          <w:sz w:val="22"/>
          <w:szCs w:val="22"/>
        </w:rPr>
      </w:pPr>
      <w:proofErr w:type="spellStart"/>
      <w:r>
        <w:t>Partenariat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et </w:t>
      </w:r>
      <w:proofErr w:type="spellStart"/>
      <w:r>
        <w:t>défense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l’UE</w:t>
      </w:r>
      <w:proofErr w:type="spellEnd"/>
      <w:r>
        <w:t xml:space="preserve"> et la </w:t>
      </w:r>
      <w:proofErr w:type="spellStart"/>
      <w:r>
        <w:t>République</w:t>
      </w:r>
      <w:proofErr w:type="spellEnd"/>
      <w:r>
        <w:t xml:space="preserve"> de </w:t>
      </w:r>
      <w:proofErr w:type="spellStart"/>
      <w:r>
        <w:t>Moldavie</w:t>
      </w:r>
      <w:proofErr w:type="spellEnd"/>
    </w:p>
    <w:p w14:paraId="68EDDC23" w14:textId="77777777" w:rsidR="00FB428F" w:rsidRDefault="00FB428F" w:rsidP="00FB428F">
      <w:pPr>
        <w:pStyle w:val="Liststycke"/>
        <w:widowControl/>
        <w:numPr>
          <w:ilvl w:val="0"/>
          <w:numId w:val="32"/>
        </w:numPr>
        <w:contextualSpacing w:val="0"/>
      </w:pPr>
      <w:r>
        <w:t>Antagande av rådsbeslut om en stödåtgärd inom ramen för den europeiska fredsfaciliteten för att stödja den beninska försvarsmakten</w:t>
      </w:r>
    </w:p>
    <w:p w14:paraId="08232839" w14:textId="77777777" w:rsidR="00FB428F" w:rsidRDefault="00FB428F" w:rsidP="00FB428F">
      <w:pPr>
        <w:pStyle w:val="Liststycke"/>
        <w:widowControl/>
        <w:numPr>
          <w:ilvl w:val="0"/>
          <w:numId w:val="32"/>
        </w:numPr>
        <w:contextualSpacing w:val="0"/>
      </w:pPr>
      <w:r>
        <w:t xml:space="preserve">Antagande av rådsbeslut om fördelning av det finansiella bidrag som betalas till den europeiska fredsfaciliteten enligt ändringsbeslut avseende Europeiska unionens </w:t>
      </w:r>
      <w:proofErr w:type="gramStart"/>
      <w:r>
        <w:t>råds beslut</w:t>
      </w:r>
      <w:proofErr w:type="gramEnd"/>
      <w:r>
        <w:t xml:space="preserve"> 2014/512/GUSP om restriktiva åtgärder med hänsyn till Rysslands åtgärder som destabiliserar situationen i Ukraina</w:t>
      </w:r>
    </w:p>
    <w:p w14:paraId="47CACFB3" w14:textId="77777777" w:rsidR="00FB428F" w:rsidRDefault="00FB428F" w:rsidP="00FB428F">
      <w:pPr>
        <w:pStyle w:val="Liststycke"/>
        <w:widowControl/>
        <w:numPr>
          <w:ilvl w:val="0"/>
          <w:numId w:val="32"/>
        </w:numPr>
        <w:contextualSpacing w:val="0"/>
      </w:pPr>
      <w:r>
        <w:t>Antagande av rådsbeslut om ändring av rådets beslut 2014/512/GUSP om restriktiva åtgärder med hänsyn till Rysslands åtgärder som destabiliserar situationen i Ukraina</w:t>
      </w:r>
    </w:p>
    <w:p w14:paraId="4A8EDA52" w14:textId="77777777" w:rsidR="00FB428F" w:rsidRDefault="00FB428F" w:rsidP="00FB428F">
      <w:pPr>
        <w:pStyle w:val="Liststycke"/>
        <w:widowControl/>
        <w:numPr>
          <w:ilvl w:val="0"/>
          <w:numId w:val="32"/>
        </w:numPr>
        <w:contextualSpacing w:val="0"/>
      </w:pPr>
      <w:r>
        <w:t>Antagande av rådsbeslut om ändring av rådets beslut om restriktiva åtgärder mot cyberattacker som hotar unionen eller dess medlemsstater</w:t>
      </w:r>
    </w:p>
    <w:p w14:paraId="61C7DBEE" w14:textId="77777777" w:rsidR="00FB428F" w:rsidRDefault="00FB428F" w:rsidP="00FB428F"/>
    <w:p w14:paraId="4B4D23A2" w14:textId="78B1B294" w:rsidR="00FB428F" w:rsidRPr="00FB428F" w:rsidRDefault="00FB428F" w:rsidP="00FB428F">
      <w:pPr>
        <w:rPr>
          <w:u w:val="single"/>
        </w:rPr>
      </w:pPr>
      <w:r w:rsidRPr="00FB428F">
        <w:rPr>
          <w:u w:val="single"/>
        </w:rPr>
        <w:t xml:space="preserve">Vänsterpartiet </w:t>
      </w:r>
      <w:r>
        <w:rPr>
          <w:u w:val="single"/>
        </w:rPr>
        <w:t xml:space="preserve">anmälde </w:t>
      </w:r>
      <w:r w:rsidRPr="00FB428F">
        <w:rPr>
          <w:u w:val="single"/>
        </w:rPr>
        <w:t xml:space="preserve">följande avvikande ståndpunkt: </w:t>
      </w:r>
    </w:p>
    <w:p w14:paraId="695CE673" w14:textId="77777777" w:rsidR="00FB428F" w:rsidRPr="00FB428F" w:rsidRDefault="00FB428F" w:rsidP="00FB428F">
      <w:pPr>
        <w:rPr>
          <w:sz w:val="22"/>
          <w:szCs w:val="22"/>
        </w:rPr>
      </w:pPr>
      <w:r w:rsidRPr="00FB428F">
        <w:rPr>
          <w:sz w:val="22"/>
          <w:szCs w:val="22"/>
        </w:rPr>
        <w:t>”2. Antagande av rådsbeslut om en stödåtgärd inom ramen för den europeiska fredsfaciliteten för att stödja den beninska försvarsmakten</w:t>
      </w:r>
    </w:p>
    <w:p w14:paraId="68E8F040" w14:textId="410A6426" w:rsidR="00FB428F" w:rsidRPr="00FB428F" w:rsidRDefault="00FB428F" w:rsidP="00BC13ED">
      <w:pPr>
        <w:rPr>
          <w:sz w:val="22"/>
          <w:szCs w:val="22"/>
        </w:rPr>
      </w:pPr>
      <w:r w:rsidRPr="00FB428F">
        <w:rPr>
          <w:sz w:val="22"/>
          <w:szCs w:val="22"/>
        </w:rPr>
        <w:t>Regeringen borde rösta nej”</w:t>
      </w:r>
    </w:p>
    <w:p w14:paraId="6FE22CF7" w14:textId="77777777" w:rsidR="00FB428F" w:rsidRDefault="00FB428F" w:rsidP="00BC13ED">
      <w:pPr>
        <w:rPr>
          <w:b/>
          <w:bCs/>
        </w:rPr>
      </w:pPr>
    </w:p>
    <w:p w14:paraId="0C9279A6" w14:textId="77777777" w:rsidR="00FB428F" w:rsidRDefault="00FB428F" w:rsidP="00FB428F"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19</w:t>
      </w:r>
      <w:r w:rsidRPr="0037060A">
        <w:rPr>
          <w:b/>
          <w:bCs/>
        </w:rPr>
        <w:t xml:space="preserve"> </w:t>
      </w:r>
      <w:r>
        <w:rPr>
          <w:b/>
          <w:bCs/>
        </w:rPr>
        <w:br/>
      </w:r>
      <w:r>
        <w:t>Samrådet avslutades den 10 maj 2024. Det fanns stöd för regeringens ståndpunkter. Inga avvikande ståndpunkter har inkommit.</w:t>
      </w:r>
    </w:p>
    <w:p w14:paraId="59D2F1C8" w14:textId="77777777" w:rsidR="00FB428F" w:rsidRDefault="00FB428F" w:rsidP="0037060A">
      <w:pPr>
        <w:rPr>
          <w:b/>
          <w:bCs/>
        </w:rPr>
      </w:pPr>
    </w:p>
    <w:p w14:paraId="1B5649CF" w14:textId="13B0F387" w:rsidR="0037060A" w:rsidRDefault="0037060A" w:rsidP="0037060A">
      <w:r>
        <w:rPr>
          <w:b/>
          <w:bCs/>
        </w:rPr>
        <w:t>Skriftligt samråd med EU-nämnden avseende</w:t>
      </w:r>
      <w:r w:rsidRPr="0037060A">
        <w:rPr>
          <w:b/>
          <w:bCs/>
        </w:rPr>
        <w:t xml:space="preserve"> troliga A-punkter v.</w:t>
      </w:r>
      <w:r w:rsidR="00FB428F">
        <w:rPr>
          <w:b/>
          <w:bCs/>
        </w:rPr>
        <w:t xml:space="preserve"> 19</w:t>
      </w:r>
      <w:r w:rsidRPr="0037060A">
        <w:rPr>
          <w:b/>
          <w:bCs/>
        </w:rPr>
        <w:t xml:space="preserve"> </w:t>
      </w:r>
      <w:r>
        <w:rPr>
          <w:b/>
          <w:bCs/>
        </w:rPr>
        <w:br/>
      </w:r>
      <w:r>
        <w:t xml:space="preserve">Samrådet avslutades den </w:t>
      </w:r>
      <w:r w:rsidR="00FB428F">
        <w:t xml:space="preserve">10 maj </w:t>
      </w:r>
      <w:r>
        <w:t>2024. Det fanns stöd för regeringens ståndpunkter. Inga avvikande ståndpunkter har inkommit.</w:t>
      </w:r>
    </w:p>
    <w:p w14:paraId="704C3728" w14:textId="77777777" w:rsidR="00AC0C28" w:rsidRDefault="00AC0C28" w:rsidP="00E65E0F">
      <w:pPr>
        <w:rPr>
          <w:b/>
          <w:bCs/>
        </w:rPr>
      </w:pPr>
    </w:p>
    <w:p w14:paraId="1F47A36E" w14:textId="1A556910" w:rsidR="00651619" w:rsidRDefault="00651619" w:rsidP="00E65E0F"/>
    <w:p w14:paraId="70EE481F" w14:textId="53B23005" w:rsidR="00E90941" w:rsidRPr="0037060A" w:rsidRDefault="00651619" w:rsidP="0037060A">
      <w:pPr>
        <w:widowControl/>
        <w:rPr>
          <w:sz w:val="22"/>
          <w:szCs w:val="22"/>
        </w:rPr>
      </w:pPr>
      <w:r>
        <w:br/>
      </w:r>
    </w:p>
    <w:p w14:paraId="75E906CE" w14:textId="77777777" w:rsidR="003A5A88" w:rsidRPr="003A5A88" w:rsidRDefault="003A5A88" w:rsidP="003A5A88">
      <w:pPr>
        <w:widowControl/>
        <w:rPr>
          <w:sz w:val="22"/>
          <w:szCs w:val="22"/>
        </w:rPr>
      </w:pPr>
    </w:p>
    <w:sectPr w:rsidR="003A5A88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9393" w14:textId="77777777" w:rsidR="00F1589B" w:rsidRDefault="00F1589B" w:rsidP="00011EB2">
      <w:r>
        <w:separator/>
      </w:r>
    </w:p>
  </w:endnote>
  <w:endnote w:type="continuationSeparator" w:id="0">
    <w:p w14:paraId="67B42316" w14:textId="77777777" w:rsidR="00F1589B" w:rsidRDefault="00F1589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3A4D" w14:textId="77777777" w:rsidR="00F1589B" w:rsidRDefault="00F1589B" w:rsidP="00011EB2">
      <w:r>
        <w:separator/>
      </w:r>
    </w:p>
  </w:footnote>
  <w:footnote w:type="continuationSeparator" w:id="0">
    <w:p w14:paraId="7E82CD08" w14:textId="77777777" w:rsidR="00F1589B" w:rsidRDefault="00F1589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22B"/>
    <w:multiLevelType w:val="hybridMultilevel"/>
    <w:tmpl w:val="00040F0E"/>
    <w:lvl w:ilvl="0" w:tplc="C84ED6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1232"/>
    <w:multiLevelType w:val="hybridMultilevel"/>
    <w:tmpl w:val="D4F0A9D4"/>
    <w:lvl w:ilvl="0" w:tplc="C5DC144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30D3"/>
    <w:multiLevelType w:val="hybridMultilevel"/>
    <w:tmpl w:val="74F420AC"/>
    <w:lvl w:ilvl="0" w:tplc="B3E600BC">
      <w:start w:val="3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93E55"/>
    <w:multiLevelType w:val="hybridMultilevel"/>
    <w:tmpl w:val="8390CBA4"/>
    <w:lvl w:ilvl="0" w:tplc="D21866F0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009A1"/>
    <w:multiLevelType w:val="hybridMultilevel"/>
    <w:tmpl w:val="EA4870A6"/>
    <w:lvl w:ilvl="0" w:tplc="15B28AD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00922"/>
    <w:multiLevelType w:val="hybridMultilevel"/>
    <w:tmpl w:val="011021EA"/>
    <w:lvl w:ilvl="0" w:tplc="5C581A4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F0377"/>
    <w:multiLevelType w:val="hybridMultilevel"/>
    <w:tmpl w:val="3F52780C"/>
    <w:lvl w:ilvl="0" w:tplc="ECC6FA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3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6CB5"/>
    <w:multiLevelType w:val="hybridMultilevel"/>
    <w:tmpl w:val="EC4A68C4"/>
    <w:lvl w:ilvl="0" w:tplc="3912F1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1F5"/>
    <w:multiLevelType w:val="hybridMultilevel"/>
    <w:tmpl w:val="06B24184"/>
    <w:lvl w:ilvl="0" w:tplc="2F9CF4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62913"/>
    <w:multiLevelType w:val="hybridMultilevel"/>
    <w:tmpl w:val="299A4E18"/>
    <w:lvl w:ilvl="0" w:tplc="C562E55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4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"/>
  </w:num>
  <w:num w:numId="28">
    <w:abstractNumId w:val="11"/>
  </w:num>
  <w:num w:numId="29">
    <w:abstractNumId w:val="40"/>
  </w:num>
  <w:num w:numId="30">
    <w:abstractNumId w:val="7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7"/>
  </w:num>
  <w:num w:numId="35">
    <w:abstractNumId w:val="9"/>
  </w:num>
  <w:num w:numId="36">
    <w:abstractNumId w:val="15"/>
  </w:num>
  <w:num w:numId="37">
    <w:abstractNumId w:val="37"/>
  </w:num>
  <w:num w:numId="38">
    <w:abstractNumId w:val="36"/>
  </w:num>
  <w:num w:numId="39">
    <w:abstractNumId w:val="5"/>
  </w:num>
  <w:num w:numId="40">
    <w:abstractNumId w:val="30"/>
  </w:num>
  <w:num w:numId="41">
    <w:abstractNumId w:val="0"/>
  </w:num>
  <w:num w:numId="42">
    <w:abstractNumId w:val="18"/>
  </w:num>
  <w:num w:numId="43">
    <w:abstractNumId w:val="13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11A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CAD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033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7F0"/>
    <w:rsid w:val="002D3BC5"/>
    <w:rsid w:val="002D43FC"/>
    <w:rsid w:val="002D47D3"/>
    <w:rsid w:val="002D5049"/>
    <w:rsid w:val="002D631A"/>
    <w:rsid w:val="002D674C"/>
    <w:rsid w:val="002D6CA2"/>
    <w:rsid w:val="002D6EE6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198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0FD7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4B1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31FF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44B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3E72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59E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6FB3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22D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01DF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5C7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0C3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4A90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6658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157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47CE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0FE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589B"/>
    <w:rsid w:val="00F17711"/>
    <w:rsid w:val="00F200A6"/>
    <w:rsid w:val="00F201DA"/>
    <w:rsid w:val="00F20290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8AB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268"/>
    <w:rsid w:val="00FB24ED"/>
    <w:rsid w:val="00FB2D34"/>
    <w:rsid w:val="00FB3599"/>
    <w:rsid w:val="00FB37D9"/>
    <w:rsid w:val="00FB3990"/>
    <w:rsid w:val="00FB40C2"/>
    <w:rsid w:val="00FB428F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4B8B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08A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</TotalTime>
  <Pages>8</Pages>
  <Words>1562</Words>
  <Characters>9315</Characters>
  <Application>Microsoft Office Word</Application>
  <DocSecurity>0</DocSecurity>
  <Lines>1330</Lines>
  <Paragraphs>362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16</cp:revision>
  <cp:lastPrinted>2023-12-19T08:01:00Z</cp:lastPrinted>
  <dcterms:created xsi:type="dcterms:W3CDTF">2024-05-17T12:35:00Z</dcterms:created>
  <dcterms:modified xsi:type="dcterms:W3CDTF">2024-05-22T13:43:00Z</dcterms:modified>
</cp:coreProperties>
</file>