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015C" w:rsidP="00DA0661">
      <w:pPr>
        <w:pStyle w:val="Title"/>
      </w:pPr>
      <w:bookmarkStart w:id="0" w:name="Start"/>
      <w:bookmarkEnd w:id="0"/>
      <w:r>
        <w:t xml:space="preserve">Svar på fråga 2022/23:728 av Isabell </w:t>
      </w:r>
      <w:r>
        <w:t>Mixter</w:t>
      </w:r>
      <w:r>
        <w:t xml:space="preserve"> (V)</w:t>
      </w:r>
      <w:r>
        <w:br/>
        <w:t xml:space="preserve">VAB-utredningen </w:t>
      </w:r>
    </w:p>
    <w:p w:rsidR="00876E19" w:rsidP="00024916">
      <w:pPr>
        <w:pStyle w:val="BodyText"/>
      </w:pPr>
      <w:r>
        <w:t xml:space="preserve">Isabell </w:t>
      </w:r>
      <w:r>
        <w:t>Mixter</w:t>
      </w:r>
      <w:r>
        <w:t xml:space="preserve"> har frågat mig om jag avser gå vidare med utredningen Rätt och lätt – ett förbättrat regelverk för VAB, och om så är fallet när man kan förvänta sig att regeringen kommer fram med ett förslag.</w:t>
      </w:r>
    </w:p>
    <w:p w:rsidR="00024916" w:rsidP="00024916">
      <w:pPr>
        <w:pStyle w:val="BodyText"/>
      </w:pPr>
      <w:r w:rsidRPr="00024916">
        <w:t>Föräldraförsäkringen och inte minst den tillfälliga föräldrapenningen är av stor betydelse för att förvärvsarbetande föräldrar ska få ihop sin vardag.</w:t>
      </w:r>
      <w:r w:rsidR="001E3C6D">
        <w:t xml:space="preserve"> </w:t>
      </w:r>
      <w:r w:rsidR="00797DB4">
        <w:t xml:space="preserve">VAB-utredningen </w:t>
      </w:r>
      <w:r w:rsidR="00876E19">
        <w:rPr>
          <w:rStyle w:val="bold"/>
        </w:rPr>
        <w:t>(S 2020:14)</w:t>
      </w:r>
      <w:r w:rsidR="00876E19">
        <w:t xml:space="preserve"> </w:t>
      </w:r>
      <w:r w:rsidR="00797DB4">
        <w:t>har lämnat förslag som</w:t>
      </w:r>
      <w:r w:rsidR="00AE1528">
        <w:t xml:space="preserve"> kan t</w:t>
      </w:r>
      <w:r w:rsidR="00797DB4">
        <w:t>änkas underlätta för</w:t>
      </w:r>
      <w:r w:rsidR="001B10D0">
        <w:t xml:space="preserve"> föräldrar som har ett stort behov av </w:t>
      </w:r>
      <w:r w:rsidR="009C167B">
        <w:t xml:space="preserve">den </w:t>
      </w:r>
      <w:r w:rsidR="001B10D0">
        <w:t>tillfällig</w:t>
      </w:r>
      <w:r w:rsidR="009C167B">
        <w:t>a</w:t>
      </w:r>
      <w:r w:rsidR="001B10D0">
        <w:t xml:space="preserve"> föräldrapenning</w:t>
      </w:r>
      <w:r w:rsidR="009C167B">
        <w:t>en</w:t>
      </w:r>
      <w:r w:rsidR="00AE1528">
        <w:t xml:space="preserve">. </w:t>
      </w:r>
      <w:r w:rsidR="001B10D0">
        <w:t>Det gäller</w:t>
      </w:r>
      <w:r w:rsidR="00797DB4">
        <w:t xml:space="preserve"> </w:t>
      </w:r>
      <w:r w:rsidR="00797DB4">
        <w:t>t.ex.</w:t>
      </w:r>
      <w:r w:rsidR="001A108D">
        <w:t xml:space="preserve"> föräldrar till barn</w:t>
      </w:r>
      <w:r w:rsidR="008F6BB3">
        <w:t xml:space="preserve"> som</w:t>
      </w:r>
      <w:r w:rsidR="00797DB4">
        <w:t xml:space="preserve"> </w:t>
      </w:r>
      <w:r w:rsidR="001B10D0">
        <w:t xml:space="preserve">nyligen </w:t>
      </w:r>
      <w:r w:rsidR="00876E19">
        <w:t xml:space="preserve">har </w:t>
      </w:r>
      <w:r w:rsidR="001B10D0">
        <w:t>fått diabetes.</w:t>
      </w:r>
      <w:r w:rsidR="00797DB4">
        <w:t xml:space="preserve"> </w:t>
      </w:r>
    </w:p>
    <w:p w:rsidR="00876E19" w:rsidP="00876E19">
      <w:pPr>
        <w:pStyle w:val="BodyText"/>
      </w:pPr>
      <w:r>
        <w:t xml:space="preserve">Utredningens delbetänkande </w:t>
      </w:r>
      <w:r w:rsidRPr="00DF2B38">
        <w:t xml:space="preserve">VAB för vårdåtgärder i skolan </w:t>
      </w:r>
      <w:r>
        <w:t xml:space="preserve">(SOU 2021:41) och slutbetänkande </w:t>
      </w:r>
      <w:r w:rsidRPr="00DF2B38">
        <w:t xml:space="preserve">Rätt och lätt – ett förbättrat regelverk för VAB </w:t>
      </w:r>
      <w:r>
        <w:t xml:space="preserve">(SOU 2022:31) har remissbehandlats och bereds nu vidare i Regeringskansliet. </w:t>
      </w:r>
      <w:r w:rsidRPr="004B600E" w:rsidR="008B65EF">
        <w:t>Samtidigt är arbetet för att motverka bidragsbrott och minska fusk högt prioriterade och drivs på bred front av regeringen</w:t>
      </w:r>
      <w:r w:rsidR="008B65EF">
        <w:t>.</w:t>
      </w:r>
    </w:p>
    <w:p w:rsidR="00876E19" w:rsidP="00876E19">
      <w:pPr>
        <w:pStyle w:val="BodyText"/>
      </w:pPr>
      <w:r>
        <w:t xml:space="preserve">Det finns skäl att stärka valfriheten och att öka förutsättningarna att kombinera familjeliv och högt arbetskraftsdeltagande. </w:t>
      </w:r>
    </w:p>
    <w:p w:rsidR="0002491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F09A8C7B6D04FDEB13CB16A14F1250C"/>
          </w:placeholder>
          <w:dataBinding w:xpath="/ns0:DocumentInfo[1]/ns0:BaseInfo[1]/ns0:HeaderDate[1]" w:storeItemID="{A7DB28CC-041B-458A-A212-B5871741C7ED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25DB6">
            <w:t>7 juni 2023</w:t>
          </w:r>
        </w:sdtContent>
      </w:sdt>
    </w:p>
    <w:p w:rsidR="00024916" w:rsidP="004E7A8F">
      <w:pPr>
        <w:pStyle w:val="Brdtextutanavstnd"/>
      </w:pPr>
    </w:p>
    <w:p w:rsidR="00024916" w:rsidP="004E7A8F">
      <w:pPr>
        <w:pStyle w:val="Brdtextutanavstnd"/>
      </w:pPr>
    </w:p>
    <w:p w:rsidR="00024916" w:rsidP="004E7A8F">
      <w:pPr>
        <w:pStyle w:val="Brdtextutanavstnd"/>
      </w:pPr>
    </w:p>
    <w:p w:rsidR="00F4015C" w:rsidRPr="00DB48AB" w:rsidP="00DB48AB">
      <w:pPr>
        <w:pStyle w:val="BodyText"/>
      </w:pPr>
      <w:r>
        <w:t>Anna Tenje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F7CF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F7CF0" w:rsidRPr="007D73AB" w:rsidP="00340DE0">
          <w:pPr>
            <w:pStyle w:val="Header"/>
          </w:pPr>
        </w:p>
      </w:tc>
      <w:tc>
        <w:tcPr>
          <w:tcW w:w="1134" w:type="dxa"/>
        </w:tcPr>
        <w:p w:rsidR="005F7CF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F7CF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F7CF0" w:rsidRPr="00710A6C" w:rsidP="00EE3C0F">
          <w:pPr>
            <w:pStyle w:val="Header"/>
            <w:rPr>
              <w:b/>
            </w:rPr>
          </w:pPr>
        </w:p>
        <w:p w:rsidR="005F7CF0" w:rsidP="00EE3C0F">
          <w:pPr>
            <w:pStyle w:val="Header"/>
          </w:pPr>
        </w:p>
        <w:p w:rsidR="005F7CF0" w:rsidP="00EE3C0F">
          <w:pPr>
            <w:pStyle w:val="Header"/>
          </w:pPr>
        </w:p>
        <w:p w:rsidR="005F7CF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207071A71CD40A3ADBE7EDD16A01D3C"/>
            </w:placeholder>
            <w:dataBinding w:xpath="/ns0:DocumentInfo[1]/ns0:BaseInfo[1]/ns0:Dnr[1]" w:storeItemID="{A7DB28CC-041B-458A-A212-B5871741C7ED}" w:prefixMappings="xmlns:ns0='http://lp/documentinfo/RK' "/>
            <w:text/>
          </w:sdtPr>
          <w:sdtContent>
            <w:p w:rsidR="005F7CF0" w:rsidP="00EE3C0F">
              <w:pPr>
                <w:pStyle w:val="Header"/>
              </w:pPr>
              <w:r>
                <w:t>S2023/</w:t>
              </w:r>
              <w:r w:rsidR="004C2276">
                <w:t>01828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45E3C354004E0AB70697300E22F6FE"/>
            </w:placeholder>
            <w:showingPlcHdr/>
            <w:dataBinding w:xpath="/ns0:DocumentInfo[1]/ns0:BaseInfo[1]/ns0:DocNumber[1]" w:storeItemID="{A7DB28CC-041B-458A-A212-B5871741C7ED}" w:prefixMappings="xmlns:ns0='http://lp/documentinfo/RK' "/>
            <w:text/>
          </w:sdtPr>
          <w:sdtContent>
            <w:p w:rsidR="005F7CF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F7CF0" w:rsidP="00EE3C0F">
          <w:pPr>
            <w:pStyle w:val="Header"/>
          </w:pPr>
        </w:p>
      </w:tc>
      <w:tc>
        <w:tcPr>
          <w:tcW w:w="1134" w:type="dxa"/>
        </w:tcPr>
        <w:p w:rsidR="005F7CF0" w:rsidP="0094502D">
          <w:pPr>
            <w:pStyle w:val="Header"/>
          </w:pPr>
        </w:p>
        <w:p w:rsidR="005F7CF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7BC531994BA4FF98E571FF59B48FCBE"/>
            </w:placeholder>
            <w:richText/>
          </w:sdtPr>
          <w:sdtEndPr>
            <w:rPr>
              <w:b w:val="0"/>
            </w:rPr>
          </w:sdtEndPr>
          <w:sdtContent>
            <w:p w:rsidR="00125DB6" w:rsidRPr="00125DB6" w:rsidP="00340DE0">
              <w:pPr>
                <w:pStyle w:val="Header"/>
                <w:rPr>
                  <w:b/>
                </w:rPr>
              </w:pPr>
              <w:r w:rsidRPr="00125DB6">
                <w:rPr>
                  <w:b/>
                </w:rPr>
                <w:t>Socialdepartementet</w:t>
              </w:r>
            </w:p>
            <w:p w:rsidR="005F7CF0" w:rsidP="00340DE0">
              <w:pPr>
                <w:pStyle w:val="Header"/>
              </w:pPr>
              <w:r w:rsidRPr="00125DB6">
                <w:t>Äldre- och socialförsäkringsministern</w:t>
              </w:r>
            </w:p>
          </w:sdtContent>
        </w:sdt>
        <w:p w:rsidR="004A41BD" w:rsidRPr="004A41BD" w:rsidP="004A41BD">
          <w:pPr>
            <w:tabs>
              <w:tab w:val="left" w:pos="435"/>
              <w:tab w:val="center" w:pos="2200"/>
            </w:tabs>
            <w:rPr>
              <w:sz w:val="20"/>
              <w:szCs w:val="20"/>
            </w:rPr>
          </w:pPr>
          <w:r>
            <w:rPr>
              <w:color w:val="716B5F" w:themeColor="text2"/>
              <w:sz w:val="20"/>
              <w:szCs w:val="20"/>
            </w:rPr>
            <w:br/>
          </w:r>
          <w:r>
            <w:rPr>
              <w:color w:val="716B5F" w:themeColor="text2"/>
              <w:sz w:val="20"/>
              <w:szCs w:val="20"/>
            </w:rPr>
            <w:br/>
          </w:r>
          <w:r>
            <w:rPr>
              <w:color w:val="716B5F" w:themeColor="text2"/>
              <w:sz w:val="20"/>
              <w:szCs w:val="20"/>
            </w:rPr>
            <w:br/>
          </w:r>
          <w:r w:rsidRPr="004A41BD">
            <w:rPr>
              <w:sz w:val="20"/>
              <w:szCs w:val="20"/>
            </w:rPr>
            <w:tab/>
          </w:r>
          <w:r w:rsidRPr="004A41BD">
            <w:rPr>
              <w:sz w:val="20"/>
              <w:szCs w:val="20"/>
            </w:rPr>
            <w:tab/>
          </w:r>
        </w:p>
      </w:tc>
      <w:sdt>
        <w:sdtPr>
          <w:alias w:val="Recipient"/>
          <w:tag w:val="ccRKShow_Recipient"/>
          <w:id w:val="-28344517"/>
          <w:placeholder>
            <w:docPart w:val="9CE99078A6164316A1B0BF2F3190A0DC"/>
          </w:placeholder>
          <w:dataBinding w:xpath="/ns0:DocumentInfo[1]/ns0:BaseInfo[1]/ns0:Recipient[1]" w:storeItemID="{A7DB28CC-041B-458A-A212-B5871741C7ED}" w:prefixMappings="xmlns:ns0='http://lp/documentinfo/RK' "/>
          <w:text w:multiLine="1"/>
        </w:sdtPr>
        <w:sdtContent>
          <w:tc>
            <w:tcPr>
              <w:tcW w:w="3170" w:type="dxa"/>
            </w:tcPr>
            <w:p w:rsidR="005F7CF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F7CF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167B"/>
    <w:pPr>
      <w:spacing w:after="0" w:line="240" w:lineRule="auto"/>
    </w:pPr>
  </w:style>
  <w:style w:type="character" w:customStyle="1" w:styleId="bold">
    <w:name w:val="bold"/>
    <w:basedOn w:val="DefaultParagraphFont"/>
    <w:rsid w:val="0087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07071A71CD40A3ADBE7EDD16A01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E92C3-A5DE-4FF1-9F1D-A7BD5702A5F6}"/>
      </w:docPartPr>
      <w:docPartBody>
        <w:p w:rsidR="00BA262E" w:rsidP="004F1619">
          <w:pPr>
            <w:pStyle w:val="7207071A71CD40A3ADBE7EDD16A01D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45E3C354004E0AB70697300E22F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0DE6E-4722-41F6-8C37-3EE622B5FFCC}"/>
      </w:docPartPr>
      <w:docPartBody>
        <w:p w:rsidR="00BA262E" w:rsidP="004F1619">
          <w:pPr>
            <w:pStyle w:val="1145E3C354004E0AB70697300E22F6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BC531994BA4FF98E571FF59B48F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5C10D-B9AA-4C2B-BFB9-6CF7100A7B15}"/>
      </w:docPartPr>
      <w:docPartBody>
        <w:p w:rsidR="00BA262E" w:rsidP="004F1619">
          <w:pPr>
            <w:pStyle w:val="97BC531994BA4FF98E571FF59B48FC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E99078A6164316A1B0BF2F3190A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D6D20-3F3B-4FEE-B97F-99C44DBC7DD7}"/>
      </w:docPartPr>
      <w:docPartBody>
        <w:p w:rsidR="00BA262E" w:rsidP="004F1619">
          <w:pPr>
            <w:pStyle w:val="9CE99078A6164316A1B0BF2F3190A0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09A8C7B6D04FDEB13CB16A14F12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D0C4F-ED79-40D8-A9F5-0F14C866B233}"/>
      </w:docPartPr>
      <w:docPartBody>
        <w:p w:rsidR="00BA262E" w:rsidP="004F1619">
          <w:pPr>
            <w:pStyle w:val="4F09A8C7B6D04FDEB13CB16A14F1250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619"/>
    <w:rPr>
      <w:noProof w:val="0"/>
      <w:color w:val="808080"/>
    </w:rPr>
  </w:style>
  <w:style w:type="paragraph" w:customStyle="1" w:styleId="7207071A71CD40A3ADBE7EDD16A01D3C">
    <w:name w:val="7207071A71CD40A3ADBE7EDD16A01D3C"/>
    <w:rsid w:val="004F1619"/>
  </w:style>
  <w:style w:type="paragraph" w:customStyle="1" w:styleId="9CE99078A6164316A1B0BF2F3190A0DC">
    <w:name w:val="9CE99078A6164316A1B0BF2F3190A0DC"/>
    <w:rsid w:val="004F1619"/>
  </w:style>
  <w:style w:type="paragraph" w:customStyle="1" w:styleId="1145E3C354004E0AB70697300E22F6FE1">
    <w:name w:val="1145E3C354004E0AB70697300E22F6FE1"/>
    <w:rsid w:val="004F16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BC531994BA4FF98E571FF59B48FCBE1">
    <w:name w:val="97BC531994BA4FF98E571FF59B48FCBE1"/>
    <w:rsid w:val="004F16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09A8C7B6D04FDEB13CB16A14F1250C">
    <w:name w:val="4F09A8C7B6D04FDEB13CB16A14F1250C"/>
    <w:rsid w:val="004F16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a6e69c4c-ca08-4bbb-b21e-3da719328d64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2023-06-07T00:00:00</HeaderDate>
    <Office/>
    <Dnr>S2023/01828</Dnr>
    <ParagrafNr/>
    <DocumentTitle/>
    <VisitingAddress/>
    <Extra1/>
    <Extra2/>
    <Extra3>Isabell Mixter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6CF5A97-6410-4BBC-8DBA-9CBCB44802A9}"/>
</file>

<file path=customXml/itemProps2.xml><?xml version="1.0" encoding="utf-8"?>
<ds:datastoreItem xmlns:ds="http://schemas.openxmlformats.org/officeDocument/2006/customXml" ds:itemID="{4BF436B3-3DF7-40D4-A36B-CBBEA604FC1D}"/>
</file>

<file path=customXml/itemProps3.xml><?xml version="1.0" encoding="utf-8"?>
<ds:datastoreItem xmlns:ds="http://schemas.openxmlformats.org/officeDocument/2006/customXml" ds:itemID="{AEAF0613-5A53-46C0-B294-7E2C0D25345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7DB28CC-041B-458A-A212-B5871741C7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728 VAB-utredningen.docx</dc:title>
  <cp:revision>2</cp:revision>
  <dcterms:created xsi:type="dcterms:W3CDTF">2023-06-07T09:40:00Z</dcterms:created>
  <dcterms:modified xsi:type="dcterms:W3CDTF">2023-06-07T09:40:00Z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e743efdb-6e70-4e56-a663-df526fd3dd08</vt:lpwstr>
  </property>
</Properties>
</file>