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13B55619D6E4B0B9E04E3085B4841C5"/>
        </w:placeholder>
        <w:text/>
      </w:sdtPr>
      <w:sdtEndPr/>
      <w:sdtContent>
        <w:p w:rsidRPr="009B062B" w:rsidR="00AF30DD" w:rsidP="00CF671F" w:rsidRDefault="00AF30DD" w14:paraId="2027399D" w14:textId="77777777">
          <w:pPr>
            <w:pStyle w:val="Rubrik1"/>
            <w:spacing w:after="300"/>
          </w:pPr>
          <w:r w:rsidRPr="009B062B">
            <w:t>Förslag till riksdagsbeslut</w:t>
          </w:r>
        </w:p>
      </w:sdtContent>
    </w:sdt>
    <w:sdt>
      <w:sdtPr>
        <w:alias w:val="Yrkande 1"/>
        <w:tag w:val="b03a4be5-20ef-407c-98de-f55f4417fe65"/>
        <w:id w:val="1261104831"/>
        <w:lock w:val="sdtLocked"/>
      </w:sdtPr>
      <w:sdtEndPr/>
      <w:sdtContent>
        <w:p w:rsidR="00B230AD" w:rsidRDefault="00731A5D" w14:paraId="264D6C36" w14:textId="77777777">
          <w:pPr>
            <w:pStyle w:val="Frslagstext"/>
          </w:pPr>
          <w:r>
            <w:t>Riksdagen ställer sig bakom det som anförs i motionen om att kraftigt höja mineralavgiften och tillkännager detta för regeringen.</w:t>
          </w:r>
        </w:p>
      </w:sdtContent>
    </w:sdt>
    <w:sdt>
      <w:sdtPr>
        <w:alias w:val="Yrkande 2"/>
        <w:tag w:val="e2e5cc1d-fcac-4ce9-abc0-0f85d42b7ba2"/>
        <w:id w:val="-1534338330"/>
        <w:lock w:val="sdtLocked"/>
      </w:sdtPr>
      <w:sdtEndPr/>
      <w:sdtContent>
        <w:p w:rsidR="00B230AD" w:rsidRDefault="00731A5D" w14:paraId="45D33287" w14:textId="77777777">
          <w:pPr>
            <w:pStyle w:val="Frslagstext"/>
          </w:pPr>
          <w:r>
            <w:t>Riksdagen ställer sig bakom det som anförs i motionen om att skapa en ”mineralfond”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9C1B2C7CE04355AD3CD1AC3B9B5557"/>
        </w:placeholder>
        <w:text/>
      </w:sdtPr>
      <w:sdtEndPr/>
      <w:sdtContent>
        <w:p w:rsidRPr="009B062B" w:rsidR="006D79C9" w:rsidP="00333E95" w:rsidRDefault="006D79C9" w14:paraId="16A5F9A6" w14:textId="77777777">
          <w:pPr>
            <w:pStyle w:val="Rubrik1"/>
          </w:pPr>
          <w:r>
            <w:t>Motivering</w:t>
          </w:r>
        </w:p>
      </w:sdtContent>
    </w:sdt>
    <w:bookmarkEnd w:displacedByCustomXml="prev" w:id="3"/>
    <w:bookmarkEnd w:displacedByCustomXml="prev" w:id="4"/>
    <w:p w:rsidR="003D12BB" w:rsidP="00130719" w:rsidRDefault="00130719" w14:paraId="2B458688" w14:textId="3D7ECF49">
      <w:pPr>
        <w:pStyle w:val="Normalutanindragellerluft"/>
      </w:pPr>
      <w:r>
        <w:t xml:space="preserve">Den svenska industrin och gruvnäringen ställer om mot en fossilfri produktion, det </w:t>
      </w:r>
      <w:r w:rsidR="00851CBB">
        <w:t xml:space="preserve">är </w:t>
      </w:r>
      <w:r>
        <w:t xml:space="preserve">riktigt bra för både </w:t>
      </w:r>
      <w:r w:rsidR="00D25739">
        <w:t>människor</w:t>
      </w:r>
      <w:r>
        <w:t xml:space="preserve">, </w:t>
      </w:r>
      <w:r w:rsidR="00D25739">
        <w:t xml:space="preserve">djurlivet, </w:t>
      </w:r>
      <w:r>
        <w:t xml:space="preserve">klimatet och framtida generationer. </w:t>
      </w:r>
      <w:r w:rsidRPr="00130719">
        <w:t>Gruv- och mineralnäringen</w:t>
      </w:r>
      <w:r>
        <w:t xml:space="preserve"> ger </w:t>
      </w:r>
      <w:r w:rsidRPr="00130719">
        <w:t>jobb och tillväxt</w:t>
      </w:r>
      <w:r>
        <w:t xml:space="preserve"> men framförallt så är det en viktig del av den gröna omställningen. </w:t>
      </w:r>
      <w:r w:rsidR="002C3A7E">
        <w:t xml:space="preserve">Sverige har en gruvnäring och stålindustri som arbetar för att minska sina klimatavtryck och skapa fossilfria processer. </w:t>
      </w:r>
    </w:p>
    <w:p w:rsidR="00EC24AB" w:rsidP="00CF671F" w:rsidRDefault="00130719" w14:paraId="659E5AFE" w14:textId="2A0F1010">
      <w:r>
        <w:t xml:space="preserve">Vi kommer </w:t>
      </w:r>
      <w:r w:rsidR="003D12BB">
        <w:t xml:space="preserve">också </w:t>
      </w:r>
      <w:r>
        <w:t xml:space="preserve">behöva skapa </w:t>
      </w:r>
      <w:r w:rsidR="00245192">
        <w:t xml:space="preserve">bättre </w:t>
      </w:r>
      <w:r>
        <w:t>förutsättningar för en inhemsk utvinning av de råvaror vi behöver för att klara av omställningen på ett ansvarsfullt sätt.</w:t>
      </w:r>
      <w:r w:rsidR="003D12BB">
        <w:t xml:space="preserve"> </w:t>
      </w:r>
      <w:r>
        <w:t xml:space="preserve">Sverige </w:t>
      </w:r>
      <w:r w:rsidR="003D12BB">
        <w:t xml:space="preserve">befinner sig mitt i en batteriboom </w:t>
      </w:r>
      <w:r>
        <w:t>med nya batterifabriker</w:t>
      </w:r>
      <w:r w:rsidR="00EC24AB">
        <w:t xml:space="preserve"> som etableras på</w:t>
      </w:r>
      <w:r w:rsidR="003D12BB">
        <w:t xml:space="preserve"> ett flertal platser</w:t>
      </w:r>
      <w:r w:rsidR="00EC24AB">
        <w:t>.</w:t>
      </w:r>
      <w:r w:rsidR="00245192">
        <w:t xml:space="preserve"> Batterier </w:t>
      </w:r>
      <w:r w:rsidR="003D12BB">
        <w:t xml:space="preserve">som kan </w:t>
      </w:r>
      <w:r w:rsidR="00245192">
        <w:t>hjälp</w:t>
      </w:r>
      <w:r w:rsidR="003D12BB">
        <w:t>a</w:t>
      </w:r>
      <w:r w:rsidR="00245192">
        <w:t xml:space="preserve"> till med omställningen från en fossilberoende</w:t>
      </w:r>
      <w:r w:rsidR="002C3A7E">
        <w:t xml:space="preserve"> </w:t>
      </w:r>
      <w:r w:rsidR="00245192">
        <w:t>transportsektor till en elektrifierad sådan med låga klimatavtryck. Men för att bygga batterier behövs mineraler som t</w:t>
      </w:r>
      <w:r w:rsidR="00B87B73">
        <w:t> </w:t>
      </w:r>
      <w:r w:rsidR="00245192">
        <w:t>ex kobolt, litium och grafit.</w:t>
      </w:r>
    </w:p>
    <w:p w:rsidR="00DB6FA9" w:rsidP="00CF671F" w:rsidRDefault="003D12BB" w14:paraId="3DE6483A" w14:textId="77777777">
      <w:r>
        <w:lastRenderedPageBreak/>
        <w:t xml:space="preserve">Trots stora insatser för omställningen så orsakar </w:t>
      </w:r>
      <w:r w:rsidR="00EC24AB">
        <w:t>gruv- och mineralnäringe</w:t>
      </w:r>
      <w:r>
        <w:t>n</w:t>
      </w:r>
      <w:r w:rsidR="00EC24AB">
        <w:t xml:space="preserve"> stor </w:t>
      </w:r>
      <w:r>
        <w:t>påverkan</w:t>
      </w:r>
      <w:r w:rsidR="00EC24AB">
        <w:t xml:space="preserve"> i vår värdefulla natur </w:t>
      </w:r>
      <w:r>
        <w:t xml:space="preserve">och </w:t>
      </w:r>
      <w:r w:rsidRPr="00EC24AB" w:rsidR="00EC24AB">
        <w:t>påverka</w:t>
      </w:r>
      <w:r w:rsidR="00EC24AB">
        <w:t>r</w:t>
      </w:r>
      <w:r w:rsidRPr="00EC24AB" w:rsidR="00EC24AB">
        <w:t xml:space="preserve"> </w:t>
      </w:r>
      <w:r>
        <w:t xml:space="preserve">också </w:t>
      </w:r>
      <w:r w:rsidRPr="00EC24AB" w:rsidR="00EC24AB">
        <w:t>andra näringar som rennäring</w:t>
      </w:r>
      <w:r w:rsidR="00C3483A">
        <w:t>en</w:t>
      </w:r>
      <w:r w:rsidRPr="00EC24AB" w:rsidR="00EC24AB">
        <w:t xml:space="preserve">, turismen och friluftslivet </w:t>
      </w:r>
      <w:r w:rsidR="00EC24AB">
        <w:t xml:space="preserve">på ett </w:t>
      </w:r>
      <w:r w:rsidRPr="00EC24AB" w:rsidR="00EC24AB">
        <w:t>negativt</w:t>
      </w:r>
      <w:r w:rsidR="00EC24AB">
        <w:t xml:space="preserve"> </w:t>
      </w:r>
      <w:r w:rsidR="00C3483A">
        <w:t xml:space="preserve">sätt. </w:t>
      </w:r>
      <w:r>
        <w:t xml:space="preserve">Sverige </w:t>
      </w:r>
      <w:r w:rsidR="00245192">
        <w:t xml:space="preserve">behöver en modern, </w:t>
      </w:r>
      <w:r w:rsidRPr="00245192" w:rsidR="00245192">
        <w:t>hållbar gruvnäring</w:t>
      </w:r>
      <w:r w:rsidR="00245192">
        <w:t xml:space="preserve"> som bidrar till en god, långsiktig samhällsutveckling.</w:t>
      </w:r>
    </w:p>
    <w:p w:rsidR="00C3483A" w:rsidP="00CF671F" w:rsidRDefault="00130719" w14:paraId="1AC0DD9C" w14:textId="466D9CBB">
      <w:r>
        <w:t xml:space="preserve">Idag </w:t>
      </w:r>
      <w:r w:rsidRPr="00130719">
        <w:t xml:space="preserve">betalas en så kallad mineralersättning vid bearbetning av mineraler från gruvor. Ersättningen regleras i </w:t>
      </w:r>
      <w:r w:rsidR="004B35FE">
        <w:rPr>
          <w:bCs/>
        </w:rPr>
        <w:t>m</w:t>
      </w:r>
      <w:r w:rsidRPr="00130719">
        <w:rPr>
          <w:bCs/>
        </w:rPr>
        <w:t xml:space="preserve">inerallagen (1991:45) och motsvarar </w:t>
      </w:r>
      <w:r w:rsidRPr="00130719">
        <w:t>två promille av det beräknade värdet av de mineral som omfattas av koncessionen och som har brutits och uppfordrats inom koncessionsområdet under året. Av ersättningen ska tre fjärdedelar tillfalla fastighetsägare inom koncessionsområdet och en fjärdedel staten.</w:t>
      </w:r>
      <w:r w:rsidRPr="00130719">
        <w:rPr>
          <w:vertAlign w:val="superscript"/>
        </w:rPr>
        <w:footnoteReference w:id="1"/>
      </w:r>
      <w:r w:rsidRPr="00130719">
        <w:t> Enligt uppgifter från myndigheten Bergsstaten fanns det 18 stycken bidragande koncessioner under 2019 som totalt gav upphov till 16,5 miljoner kronor i koncessionsavgift, varav 4,1 miljoner avsåg avgift till staten.</w:t>
      </w:r>
      <w:r w:rsidRPr="00130719">
        <w:rPr>
          <w:vertAlign w:val="superscript"/>
        </w:rPr>
        <w:footnoteReference w:id="2"/>
      </w:r>
      <w:r w:rsidRPr="00130719">
        <w:t xml:space="preserve"> </w:t>
      </w:r>
    </w:p>
    <w:p w:rsidR="00CF671F" w:rsidP="00CF671F" w:rsidRDefault="00C3483A" w14:paraId="577FEC73" w14:textId="17679B6B">
      <w:r>
        <w:t xml:space="preserve">Den svenska mineralavgiften står </w:t>
      </w:r>
      <w:r w:rsidR="003D12BB">
        <w:t xml:space="preserve">ut </w:t>
      </w:r>
      <w:r>
        <w:t xml:space="preserve">i en internationell jämförelse som en av världens lägsta. Detta medan andra gruvnationer tar ut mellan 10 </w:t>
      </w:r>
      <w:r w:rsidR="00466404">
        <w:t>och</w:t>
      </w:r>
      <w:r>
        <w:t xml:space="preserve"> 30</w:t>
      </w:r>
      <w:r w:rsidR="00466404">
        <w:t> </w:t>
      </w:r>
      <w:r>
        <w:t>% i mineral</w:t>
      </w:r>
      <w:r w:rsidR="00DB6FA9">
        <w:softHyphen/>
      </w:r>
      <w:r>
        <w:t>avgift. Skillnaden är häpnadsväckande</w:t>
      </w:r>
      <w:r w:rsidR="003D12BB">
        <w:t xml:space="preserve"> och oförklarlig</w:t>
      </w:r>
      <w:r>
        <w:t xml:space="preserve">. Det finns mycket goda skäl till att höja mineralavgiften kraftigt. </w:t>
      </w:r>
      <w:r w:rsidR="003D12BB">
        <w:t>Varför då</w:t>
      </w:r>
      <w:r w:rsidR="00035564">
        <w:t xml:space="preserve"> –</w:t>
      </w:r>
      <w:r w:rsidR="003D12BB">
        <w:t xml:space="preserve"> jo, m</w:t>
      </w:r>
      <w:r>
        <w:t>edel behöv</w:t>
      </w:r>
      <w:r w:rsidR="003D12BB">
        <w:t>s</w:t>
      </w:r>
      <w:r>
        <w:t xml:space="preserve"> </w:t>
      </w:r>
      <w:r w:rsidR="003D12BB">
        <w:t xml:space="preserve">för att </w:t>
      </w:r>
      <w:r>
        <w:t xml:space="preserve">säkerställa </w:t>
      </w:r>
      <w:r w:rsidR="003D12BB">
        <w:t xml:space="preserve">kompensation för </w:t>
      </w:r>
      <w:r>
        <w:t>de kostnader/skador som gruvdriften medför i form av</w:t>
      </w:r>
      <w:r w:rsidRPr="00C3483A">
        <w:t xml:space="preserve"> </w:t>
      </w:r>
      <w:r>
        <w:t xml:space="preserve">skada på </w:t>
      </w:r>
      <w:r w:rsidRPr="00C3483A">
        <w:t>infrastruktur,</w:t>
      </w:r>
      <w:r>
        <w:t xml:space="preserve"> </w:t>
      </w:r>
      <w:r w:rsidR="007B4791">
        <w:t xml:space="preserve">skapa hållbara </w:t>
      </w:r>
      <w:r w:rsidRPr="00C3483A">
        <w:t>samhällen</w:t>
      </w:r>
      <w:r w:rsidR="007B4791">
        <w:t>,</w:t>
      </w:r>
      <w:r>
        <w:t xml:space="preserve"> skador alt ekonomiska åtaganden som uppstår som ett resultat av verksamheten</w:t>
      </w:r>
      <w:r w:rsidRPr="00C3483A">
        <w:t>.</w:t>
      </w:r>
      <w:r w:rsidR="00463DFF">
        <w:t xml:space="preserve"> </w:t>
      </w:r>
    </w:p>
    <w:p w:rsidR="00463DFF" w:rsidP="00CF671F" w:rsidRDefault="00A73CA3" w14:paraId="4BC84613" w14:textId="3457F85E">
      <w:r>
        <w:t xml:space="preserve">De senaste årens olika kriser har lärt oss </w:t>
      </w:r>
      <w:r w:rsidR="00A61150">
        <w:t xml:space="preserve">att </w:t>
      </w:r>
      <w:r>
        <w:t xml:space="preserve">förändrade omständigheter kan komma plötsligt. Vi är dessutom mitt i en pågående klimatkris där extremväder blir vanligare och vi behöver förbereda oss </w:t>
      </w:r>
      <w:r w:rsidR="003D12BB">
        <w:t xml:space="preserve">på allvar </w:t>
      </w:r>
      <w:r>
        <w:t>inför det. V</w:t>
      </w:r>
      <w:r w:rsidR="002218F0">
        <w:t>i</w:t>
      </w:r>
      <w:r>
        <w:t xml:space="preserve"> behöver säkerställa att vi har ett robust samhälle där medborgar</w:t>
      </w:r>
      <w:r w:rsidR="003D12BB">
        <w:t>e</w:t>
      </w:r>
      <w:r>
        <w:t xml:space="preserve"> kan känna trygghet i att stöd finns, särskilt för de mest utsatta. Att skapa ett robust samhälle kräver långsiktig</w:t>
      </w:r>
      <w:r w:rsidR="0044776E">
        <w:t xml:space="preserve"> planering och tillräckligt med </w:t>
      </w:r>
      <w:r>
        <w:t>resurser</w:t>
      </w:r>
      <w:r w:rsidR="0044776E">
        <w:t xml:space="preserve">, </w:t>
      </w:r>
      <w:r w:rsidR="00C00146">
        <w:t xml:space="preserve">och </w:t>
      </w:r>
      <w:r>
        <w:t xml:space="preserve">vi föreslår därför att en höjd mineralavgift ska användas för att skapa en fond som ska användas för medborgarnas bästa. </w:t>
      </w:r>
      <w:r w:rsidR="007B4791">
        <w:t xml:space="preserve">Resurser från </w:t>
      </w:r>
      <w:r w:rsidR="0044776E">
        <w:t>fonden ska säkerställa att tillräckliga medel finns</w:t>
      </w:r>
      <w:r w:rsidR="007B4791">
        <w:t xml:space="preserve"> </w:t>
      </w:r>
      <w:r w:rsidR="0044776E">
        <w:t>för kompensation lokalt som nämns ovan. Därutöver ska fonden användas för medborgarnas bästa som t</w:t>
      </w:r>
      <w:r w:rsidR="009F759D">
        <w:t> </w:t>
      </w:r>
      <w:r w:rsidR="0044776E">
        <w:t xml:space="preserve">ex för att </w:t>
      </w:r>
      <w:r>
        <w:t>ge monetärt stöd i kris</w:t>
      </w:r>
      <w:r w:rsidR="007B4791">
        <w:t>tid</w:t>
      </w:r>
      <w:r w:rsidR="007B4791">
        <w:rPr>
          <w:rStyle w:val="Fotnotsreferens"/>
        </w:rPr>
        <w:footnoteReference w:id="3"/>
      </w:r>
      <w:r>
        <w:t>, trygga pensionssystem</w:t>
      </w:r>
      <w:r w:rsidR="007B4791">
        <w:t xml:space="preserve">, </w:t>
      </w:r>
      <w:r w:rsidR="0044776E">
        <w:t xml:space="preserve">skapa grunden för </w:t>
      </w:r>
      <w:r w:rsidR="007B4791">
        <w:t>basinkomst</w:t>
      </w:r>
      <w:r>
        <w:t xml:space="preserve"> etc.</w:t>
      </w:r>
    </w:p>
    <w:p w:rsidR="00BB6339" w:rsidP="00CF671F" w:rsidRDefault="002218F0" w14:paraId="235E571D" w14:textId="79BCBAC7">
      <w:r>
        <w:t xml:space="preserve">Vi </w:t>
      </w:r>
      <w:r w:rsidR="007B4791">
        <w:t xml:space="preserve">menar </w:t>
      </w:r>
      <w:r w:rsidR="0044776E">
        <w:t xml:space="preserve">därför </w:t>
      </w:r>
      <w:r w:rsidR="007B4791">
        <w:t xml:space="preserve">att avgiften bör höjas </w:t>
      </w:r>
      <w:r w:rsidR="00B54ED6">
        <w:t xml:space="preserve">kraftigt </w:t>
      </w:r>
      <w:r w:rsidR="0044776E">
        <w:t xml:space="preserve">så att den är i paritet med </w:t>
      </w:r>
      <w:r w:rsidR="007B4791">
        <w:t>jämförbara internationella nivåer.</w:t>
      </w:r>
    </w:p>
    <w:sdt>
      <w:sdtPr>
        <w:rPr>
          <w:i/>
          <w:noProof/>
        </w:rPr>
        <w:alias w:val="CC_Underskrifter"/>
        <w:tag w:val="CC_Underskrifter"/>
        <w:id w:val="583496634"/>
        <w:lock w:val="sdtContentLocked"/>
        <w:placeholder>
          <w:docPart w:val="72B74D5375BE40A787E86901C2CCAB86"/>
        </w:placeholder>
      </w:sdtPr>
      <w:sdtEndPr>
        <w:rPr>
          <w:i w:val="0"/>
          <w:noProof w:val="0"/>
        </w:rPr>
      </w:sdtEndPr>
      <w:sdtContent>
        <w:p w:rsidR="00CF671F" w:rsidP="00775163" w:rsidRDefault="00CF671F" w14:paraId="53D15948" w14:textId="77777777"/>
        <w:p w:rsidRPr="008E0FE2" w:rsidR="004801AC" w:rsidP="00775163" w:rsidRDefault="009B23A5" w14:paraId="51DFEFE0" w14:textId="2CAF1175"/>
      </w:sdtContent>
    </w:sdt>
    <w:tbl>
      <w:tblPr>
        <w:tblW w:w="5000" w:type="pct"/>
        <w:tblLook w:val="04A0" w:firstRow="1" w:lastRow="0" w:firstColumn="1" w:lastColumn="0" w:noHBand="0" w:noVBand="1"/>
        <w:tblCaption w:val="underskrifter"/>
      </w:tblPr>
      <w:tblGrid>
        <w:gridCol w:w="4252"/>
        <w:gridCol w:w="4252"/>
      </w:tblGrid>
      <w:tr w:rsidR="00B230AD" w14:paraId="16532391" w14:textId="77777777">
        <w:trPr>
          <w:cantSplit/>
        </w:trPr>
        <w:tc>
          <w:tcPr>
            <w:tcW w:w="50" w:type="pct"/>
            <w:vAlign w:val="bottom"/>
          </w:tcPr>
          <w:p w:rsidR="00B230AD" w:rsidRDefault="00731A5D" w14:paraId="67ACB1D5" w14:textId="77777777">
            <w:pPr>
              <w:pStyle w:val="Underskrifter"/>
            </w:pPr>
            <w:r>
              <w:t>Marielle Lahti (MP)</w:t>
            </w:r>
          </w:p>
        </w:tc>
        <w:tc>
          <w:tcPr>
            <w:tcW w:w="50" w:type="pct"/>
            <w:vAlign w:val="bottom"/>
          </w:tcPr>
          <w:p w:rsidR="00B230AD" w:rsidRDefault="00731A5D" w14:paraId="672F22B3" w14:textId="77777777">
            <w:pPr>
              <w:pStyle w:val="Underskrifter"/>
            </w:pPr>
            <w:r>
              <w:t>Katarina Luhr (MP)</w:t>
            </w:r>
          </w:p>
        </w:tc>
      </w:tr>
      <w:tr w:rsidR="00B230AD" w14:paraId="234FCB99" w14:textId="77777777">
        <w:trPr>
          <w:cantSplit/>
        </w:trPr>
        <w:tc>
          <w:tcPr>
            <w:tcW w:w="50" w:type="pct"/>
            <w:vAlign w:val="bottom"/>
          </w:tcPr>
          <w:p w:rsidR="00B230AD" w:rsidRDefault="00731A5D" w14:paraId="0E8832CB" w14:textId="77777777">
            <w:pPr>
              <w:pStyle w:val="Underskrifter"/>
            </w:pPr>
            <w:r>
              <w:t>Rebecka Le Moine (MP)</w:t>
            </w:r>
          </w:p>
        </w:tc>
        <w:tc>
          <w:tcPr>
            <w:tcW w:w="50" w:type="pct"/>
            <w:vAlign w:val="bottom"/>
          </w:tcPr>
          <w:p w:rsidR="00B230AD" w:rsidRDefault="00731A5D" w14:paraId="1A11434E" w14:textId="77777777">
            <w:pPr>
              <w:pStyle w:val="Underskrifter"/>
            </w:pPr>
            <w:r>
              <w:t>Amanda Lind (MP)</w:t>
            </w:r>
          </w:p>
        </w:tc>
      </w:tr>
    </w:tbl>
    <w:p w:rsidR="009711E2" w:rsidRDefault="009711E2" w14:paraId="45D4315F" w14:textId="77777777"/>
    <w:sectPr w:rsidR="009711E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7DAA" w14:textId="77777777" w:rsidR="00F026B0" w:rsidRDefault="00F026B0" w:rsidP="000C1CAD">
      <w:pPr>
        <w:spacing w:line="240" w:lineRule="auto"/>
      </w:pPr>
      <w:r>
        <w:separator/>
      </w:r>
    </w:p>
  </w:endnote>
  <w:endnote w:type="continuationSeparator" w:id="0">
    <w:p w14:paraId="1E5F3BFF" w14:textId="77777777" w:rsidR="00F026B0" w:rsidRDefault="00F026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FB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0A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12CC0" w14:textId="5FDAEC6F" w:rsidR="00262EA3" w:rsidRPr="00775163" w:rsidRDefault="00262EA3" w:rsidP="007751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69AD3" w14:textId="5103BC9C" w:rsidR="00F026B0" w:rsidRPr="00DB6FA9" w:rsidRDefault="00F026B0" w:rsidP="00DB6FA9">
      <w:pPr>
        <w:pStyle w:val="Sidfot"/>
      </w:pPr>
    </w:p>
  </w:footnote>
  <w:footnote w:type="continuationSeparator" w:id="0">
    <w:p w14:paraId="613BE290" w14:textId="77777777" w:rsidR="00F026B0" w:rsidRDefault="00F026B0" w:rsidP="000C1CAD">
      <w:pPr>
        <w:spacing w:line="240" w:lineRule="auto"/>
      </w:pPr>
      <w:r>
        <w:continuationSeparator/>
      </w:r>
    </w:p>
  </w:footnote>
  <w:footnote w:id="1">
    <w:p w14:paraId="404A4713" w14:textId="576F8D43" w:rsidR="00130719" w:rsidRPr="004F6F1D" w:rsidRDefault="00130719" w:rsidP="00130719">
      <w:pPr>
        <w:pStyle w:val="Fotnotstext"/>
      </w:pPr>
      <w:r>
        <w:rPr>
          <w:rStyle w:val="Fotnotsreferens"/>
        </w:rPr>
        <w:footnoteRef/>
      </w:r>
      <w:r>
        <w:t xml:space="preserve"> </w:t>
      </w:r>
      <w:r w:rsidRPr="004F6F1D">
        <w:t>SGU, Berg</w:t>
      </w:r>
      <w:r>
        <w:t xml:space="preserve">sstaten. </w:t>
      </w:r>
      <w:r w:rsidR="00CF671F" w:rsidRPr="00CF671F">
        <w:t>https://www.sgu.se/bergsstaten/statistik/mineralersattning/</w:t>
      </w:r>
      <w:r w:rsidR="00000671">
        <w:t>.</w:t>
      </w:r>
      <w:r w:rsidRPr="004F6F1D">
        <w:t xml:space="preserve"> </w:t>
      </w:r>
    </w:p>
  </w:footnote>
  <w:footnote w:id="2">
    <w:p w14:paraId="7C956B4E" w14:textId="77777777" w:rsidR="00130719" w:rsidRPr="00EB62C0" w:rsidRDefault="00130719" w:rsidP="00130719">
      <w:pPr>
        <w:pStyle w:val="Fotnotstext"/>
      </w:pPr>
      <w:r>
        <w:rPr>
          <w:rStyle w:val="Fotnotsreferens"/>
        </w:rPr>
        <w:footnoteRef/>
      </w:r>
      <w:r w:rsidRPr="00EB62C0">
        <w:t xml:space="preserve"> Ibid. </w:t>
      </w:r>
    </w:p>
  </w:footnote>
  <w:footnote w:id="3">
    <w:p w14:paraId="5BF4AA7A" w14:textId="6133F831" w:rsidR="007B4791" w:rsidRDefault="007B4791">
      <w:pPr>
        <w:pStyle w:val="Fotnotstext"/>
      </w:pPr>
      <w:r>
        <w:rPr>
          <w:rStyle w:val="Fotnotsreferens"/>
        </w:rPr>
        <w:footnoteRef/>
      </w:r>
      <w:r>
        <w:t xml:space="preserve"> Energi, mat </w:t>
      </w:r>
      <w:r w:rsidR="005D0125">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6A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9EDECB" wp14:editId="40D5FD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953646" w14:textId="05B36680" w:rsidR="00262EA3" w:rsidRDefault="009B23A5" w:rsidP="008103B5">
                          <w:pPr>
                            <w:jc w:val="right"/>
                          </w:pPr>
                          <w:sdt>
                            <w:sdtPr>
                              <w:alias w:val="CC_Noformat_Partikod"/>
                              <w:tag w:val="CC_Noformat_Partikod"/>
                              <w:id w:val="-53464382"/>
                              <w:text/>
                            </w:sdtPr>
                            <w:sdtEndPr/>
                            <w:sdtContent>
                              <w:r w:rsidR="00F026B0">
                                <w:t>MP</w:t>
                              </w:r>
                            </w:sdtContent>
                          </w:sdt>
                          <w:sdt>
                            <w:sdtPr>
                              <w:alias w:val="CC_Noformat_Partinummer"/>
                              <w:tag w:val="CC_Noformat_Partinummer"/>
                              <w:id w:val="-1709555926"/>
                              <w:text/>
                            </w:sdtPr>
                            <w:sdtEndPr/>
                            <w:sdtContent>
                              <w:r w:rsidR="00574283">
                                <w:t>2701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9EDE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953646" w14:textId="05B36680" w:rsidR="00262EA3" w:rsidRDefault="009B23A5" w:rsidP="008103B5">
                    <w:pPr>
                      <w:jc w:val="right"/>
                    </w:pPr>
                    <w:sdt>
                      <w:sdtPr>
                        <w:alias w:val="CC_Noformat_Partikod"/>
                        <w:tag w:val="CC_Noformat_Partikod"/>
                        <w:id w:val="-53464382"/>
                        <w:text/>
                      </w:sdtPr>
                      <w:sdtEndPr/>
                      <w:sdtContent>
                        <w:r w:rsidR="00F026B0">
                          <w:t>MP</w:t>
                        </w:r>
                      </w:sdtContent>
                    </w:sdt>
                    <w:sdt>
                      <w:sdtPr>
                        <w:alias w:val="CC_Noformat_Partinummer"/>
                        <w:tag w:val="CC_Noformat_Partinummer"/>
                        <w:id w:val="-1709555926"/>
                        <w:text/>
                      </w:sdtPr>
                      <w:sdtEndPr/>
                      <w:sdtContent>
                        <w:r w:rsidR="00574283">
                          <w:t>2701</w:t>
                        </w:r>
                      </w:sdtContent>
                    </w:sdt>
                  </w:p>
                </w:txbxContent>
              </v:textbox>
              <w10:wrap anchorx="page"/>
            </v:shape>
          </w:pict>
        </mc:Fallback>
      </mc:AlternateContent>
    </w:r>
  </w:p>
  <w:p w14:paraId="0F3F1C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556A" w14:textId="77777777" w:rsidR="00262EA3" w:rsidRDefault="00262EA3" w:rsidP="008563AC">
    <w:pPr>
      <w:jc w:val="right"/>
    </w:pPr>
  </w:p>
  <w:p w14:paraId="2A4891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1A95" w14:textId="77777777" w:rsidR="00262EA3" w:rsidRDefault="009B23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6D8C20" wp14:editId="41A589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77A2E3" w14:textId="289A805F" w:rsidR="00262EA3" w:rsidRDefault="009B23A5" w:rsidP="00A314CF">
    <w:pPr>
      <w:pStyle w:val="FSHNormal"/>
      <w:spacing w:before="40"/>
    </w:pPr>
    <w:sdt>
      <w:sdtPr>
        <w:alias w:val="CC_Noformat_Motionstyp"/>
        <w:tag w:val="CC_Noformat_Motionstyp"/>
        <w:id w:val="1162973129"/>
        <w:lock w:val="sdtContentLocked"/>
        <w15:appearance w15:val="hidden"/>
        <w:text/>
      </w:sdtPr>
      <w:sdtEndPr/>
      <w:sdtContent>
        <w:r w:rsidR="00775163">
          <w:t>Kommittémotion</w:t>
        </w:r>
      </w:sdtContent>
    </w:sdt>
    <w:r w:rsidR="00821B36">
      <w:t xml:space="preserve"> </w:t>
    </w:r>
    <w:sdt>
      <w:sdtPr>
        <w:alias w:val="CC_Noformat_Partikod"/>
        <w:tag w:val="CC_Noformat_Partikod"/>
        <w:id w:val="1471015553"/>
        <w:lock w:val="contentLocked"/>
        <w:text/>
      </w:sdtPr>
      <w:sdtEndPr/>
      <w:sdtContent>
        <w:r w:rsidR="00F026B0">
          <w:t>MP</w:t>
        </w:r>
      </w:sdtContent>
    </w:sdt>
    <w:sdt>
      <w:sdtPr>
        <w:alias w:val="CC_Noformat_Partinummer"/>
        <w:tag w:val="CC_Noformat_Partinummer"/>
        <w:id w:val="-2014525982"/>
        <w:lock w:val="contentLocked"/>
        <w:text/>
      </w:sdtPr>
      <w:sdtEndPr/>
      <w:sdtContent>
        <w:r w:rsidR="00574283">
          <w:t>2701</w:t>
        </w:r>
      </w:sdtContent>
    </w:sdt>
  </w:p>
  <w:p w14:paraId="39B0D9B9" w14:textId="77777777" w:rsidR="00262EA3" w:rsidRPr="008227B3" w:rsidRDefault="009B23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9D6054" w14:textId="37B9B76E" w:rsidR="00262EA3" w:rsidRPr="008227B3" w:rsidRDefault="009B23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516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5163">
          <w:t>:2263</w:t>
        </w:r>
      </w:sdtContent>
    </w:sdt>
  </w:p>
  <w:p w14:paraId="4085535A" w14:textId="7DDCEFAA" w:rsidR="00262EA3" w:rsidRDefault="009B23A5" w:rsidP="00E03A3D">
    <w:pPr>
      <w:pStyle w:val="Motionr"/>
    </w:pPr>
    <w:sdt>
      <w:sdtPr>
        <w:alias w:val="CC_Noformat_Avtext"/>
        <w:tag w:val="CC_Noformat_Avtext"/>
        <w:id w:val="-2020768203"/>
        <w:lock w:val="sdtContentLocked"/>
        <w15:appearance w15:val="hidden"/>
        <w:text/>
      </w:sdtPr>
      <w:sdtEndPr/>
      <w:sdtContent>
        <w:r w:rsidR="00775163">
          <w:t>av Marielle Lahti m.fl. (MP)</w:t>
        </w:r>
      </w:sdtContent>
    </w:sdt>
  </w:p>
  <w:bookmarkStart w:id="5" w:name="_Hlk119585165"/>
  <w:p w14:paraId="55DB7F8E" w14:textId="6BFB39B0" w:rsidR="00262EA3" w:rsidRDefault="009B23A5" w:rsidP="00283E0F">
    <w:pPr>
      <w:pStyle w:val="FSHRub2"/>
    </w:pPr>
    <w:sdt>
      <w:sdtPr>
        <w:alias w:val="CC_Noformat_Rubtext"/>
        <w:tag w:val="CC_Noformat_Rubtext"/>
        <w:id w:val="-218060500"/>
        <w:lock w:val="sdtLocked"/>
        <w:text/>
      </w:sdtPr>
      <w:sdtEndPr/>
      <w:sdtContent>
        <w:r w:rsidR="00574283">
          <w:t>Höj mineralavgiften och skapa en ”mineralfond”</w:t>
        </w:r>
      </w:sdtContent>
    </w:sdt>
  </w:p>
  <w:bookmarkEnd w:id="5" w:displacedByCustomXml="next"/>
  <w:sdt>
    <w:sdtPr>
      <w:alias w:val="CC_Boilerplate_3"/>
      <w:tag w:val="CC_Boilerplate_3"/>
      <w:id w:val="1606463544"/>
      <w:lock w:val="sdtContentLocked"/>
      <w15:appearance w15:val="hidden"/>
      <w:text w:multiLine="1"/>
    </w:sdtPr>
    <w:sdtEndPr/>
    <w:sdtContent>
      <w:p w14:paraId="60B95E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470713D"/>
    <w:multiLevelType w:val="hybridMultilevel"/>
    <w:tmpl w:val="18C0D65E"/>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026B0"/>
    <w:rsid w:val="000000E0"/>
    <w:rsid w:val="00000671"/>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5D"/>
    <w:rsid w:val="00032A5E"/>
    <w:rsid w:val="00033025"/>
    <w:rsid w:val="00033C04"/>
    <w:rsid w:val="0003556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719"/>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8F0"/>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92"/>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A0"/>
    <w:rsid w:val="002B2EF2"/>
    <w:rsid w:val="002B33E4"/>
    <w:rsid w:val="002B375C"/>
    <w:rsid w:val="002B3E98"/>
    <w:rsid w:val="002B6349"/>
    <w:rsid w:val="002B639F"/>
    <w:rsid w:val="002B6FC6"/>
    <w:rsid w:val="002B7046"/>
    <w:rsid w:val="002B738D"/>
    <w:rsid w:val="002B79EF"/>
    <w:rsid w:val="002B7E1C"/>
    <w:rsid w:val="002B7FFA"/>
    <w:rsid w:val="002C3879"/>
    <w:rsid w:val="002C3A7E"/>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2BB"/>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76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DFF"/>
    <w:rsid w:val="00463ED3"/>
    <w:rsid w:val="00466051"/>
    <w:rsid w:val="00466404"/>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FE"/>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83"/>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125"/>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0C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A5D"/>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63"/>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79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CB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8D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1E2"/>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3A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59D"/>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150"/>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A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F59"/>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AD"/>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ED6"/>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7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146"/>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83A"/>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1F"/>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3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FA9"/>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4AB"/>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6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82BFA0"/>
  <w15:chartTrackingRefBased/>
  <w15:docId w15:val="{E8D14FB3-2A7F-4060-992D-A0AFF9C6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semiHidden/>
    <w:locked/>
    <w:rsid w:val="00130719"/>
    <w:rPr>
      <w:vertAlign w:val="superscript"/>
    </w:rPr>
  </w:style>
  <w:style w:type="character" w:styleId="Olstomnmnande">
    <w:name w:val="Unresolved Mention"/>
    <w:basedOn w:val="Standardstycketeckensnitt"/>
    <w:uiPriority w:val="99"/>
    <w:semiHidden/>
    <w:unhideWhenUsed/>
    <w:rsid w:val="00130719"/>
    <w:rPr>
      <w:color w:val="605E5C"/>
      <w:shd w:val="clear" w:color="auto" w:fill="E1DFDD"/>
    </w:rPr>
  </w:style>
  <w:style w:type="character" w:styleId="AnvndHyperlnk">
    <w:name w:val="FollowedHyperlink"/>
    <w:basedOn w:val="Standardstycketeckensnitt"/>
    <w:uiPriority w:val="58"/>
    <w:semiHidden/>
    <w:locked/>
    <w:rsid w:val="00CF6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3B55619D6E4B0B9E04E3085B4841C5"/>
        <w:category>
          <w:name w:val="Allmänt"/>
          <w:gallery w:val="placeholder"/>
        </w:category>
        <w:types>
          <w:type w:val="bbPlcHdr"/>
        </w:types>
        <w:behaviors>
          <w:behavior w:val="content"/>
        </w:behaviors>
        <w:guid w:val="{D3426606-3D32-42A7-B7AC-B846ED6147A9}"/>
      </w:docPartPr>
      <w:docPartBody>
        <w:p w:rsidR="008B42B1" w:rsidRDefault="008B42B1">
          <w:pPr>
            <w:pStyle w:val="F13B55619D6E4B0B9E04E3085B4841C5"/>
          </w:pPr>
          <w:r w:rsidRPr="005A0A93">
            <w:rPr>
              <w:rStyle w:val="Platshllartext"/>
            </w:rPr>
            <w:t>Förslag till riksdagsbeslut</w:t>
          </w:r>
        </w:p>
      </w:docPartBody>
    </w:docPart>
    <w:docPart>
      <w:docPartPr>
        <w:name w:val="069C1B2C7CE04355AD3CD1AC3B9B5557"/>
        <w:category>
          <w:name w:val="Allmänt"/>
          <w:gallery w:val="placeholder"/>
        </w:category>
        <w:types>
          <w:type w:val="bbPlcHdr"/>
        </w:types>
        <w:behaviors>
          <w:behavior w:val="content"/>
        </w:behaviors>
        <w:guid w:val="{552ECB07-E3A2-4C09-A70E-6FFEE9C0AA50}"/>
      </w:docPartPr>
      <w:docPartBody>
        <w:p w:rsidR="008B42B1" w:rsidRDefault="008B42B1">
          <w:pPr>
            <w:pStyle w:val="069C1B2C7CE04355AD3CD1AC3B9B5557"/>
          </w:pPr>
          <w:r w:rsidRPr="005A0A93">
            <w:rPr>
              <w:rStyle w:val="Platshllartext"/>
            </w:rPr>
            <w:t>Motivering</w:t>
          </w:r>
        </w:p>
      </w:docPartBody>
    </w:docPart>
    <w:docPart>
      <w:docPartPr>
        <w:name w:val="72B74D5375BE40A787E86901C2CCAB86"/>
        <w:category>
          <w:name w:val="Allmänt"/>
          <w:gallery w:val="placeholder"/>
        </w:category>
        <w:types>
          <w:type w:val="bbPlcHdr"/>
        </w:types>
        <w:behaviors>
          <w:behavior w:val="content"/>
        </w:behaviors>
        <w:guid w:val="{F9F623EC-EFB2-44E5-80FA-E6BE91D74D29}"/>
      </w:docPartPr>
      <w:docPartBody>
        <w:p w:rsidR="00F47907" w:rsidRDefault="00F479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B1"/>
    <w:rsid w:val="008B42B1"/>
    <w:rsid w:val="00EE6C1E"/>
    <w:rsid w:val="00F479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3B55619D6E4B0B9E04E3085B4841C5">
    <w:name w:val="F13B55619D6E4B0B9E04E3085B4841C5"/>
  </w:style>
  <w:style w:type="paragraph" w:customStyle="1" w:styleId="069C1B2C7CE04355AD3CD1AC3B9B5557">
    <w:name w:val="069C1B2C7CE04355AD3CD1AC3B9B5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97009B-B6C8-4861-905A-82AECEBAAEE2}"/>
</file>

<file path=customXml/itemProps2.xml><?xml version="1.0" encoding="utf-8"?>
<ds:datastoreItem xmlns:ds="http://schemas.openxmlformats.org/officeDocument/2006/customXml" ds:itemID="{1BC17807-EEB6-4F23-8595-9FA8F06FF2EC}"/>
</file>

<file path=customXml/itemProps3.xml><?xml version="1.0" encoding="utf-8"?>
<ds:datastoreItem xmlns:ds="http://schemas.openxmlformats.org/officeDocument/2006/customXml" ds:itemID="{85990F48-26CF-445F-A377-6734ABA9B716}"/>
</file>

<file path=docProps/app.xml><?xml version="1.0" encoding="utf-8"?>
<Properties xmlns="http://schemas.openxmlformats.org/officeDocument/2006/extended-properties" xmlns:vt="http://schemas.openxmlformats.org/officeDocument/2006/docPropsVTypes">
  <Template>Normal</Template>
  <TotalTime>19</TotalTime>
  <Pages>2</Pages>
  <Words>545</Words>
  <Characters>3144</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3673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