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8B9" w:rsidRPr="00E578B9" w:rsidRDefault="00E578B9">
      <w:pPr>
        <w:pStyle w:val="Frslagsrubrik"/>
      </w:pPr>
      <w:r w:rsidRPr="00E578B9">
        <w:t>Förslag till riksdagsbeslut</w:t>
      </w:r>
    </w:p>
    <w:p w:rsidR="00E578B9" w:rsidRPr="00E578B9" w:rsidRDefault="00E578B9">
      <w:pPr>
        <w:pStyle w:val="Hemstlatt"/>
        <w:ind w:left="0"/>
      </w:pPr>
      <w:r w:rsidRPr="00E578B9">
        <w:t>Riksdagen tillkännager för regeringen som sin mening vad som anförs i motionen om att utreda alternativa betalningsformer på I</w:t>
      </w:r>
      <w:r w:rsidRPr="00E578B9">
        <w:t>n</w:t>
      </w:r>
      <w:r w:rsidRPr="00E578B9">
        <w:t>ternet för att skydda immateriella äganderätter.</w:t>
      </w:r>
    </w:p>
    <w:p w:rsidR="00E578B9" w:rsidRPr="00E578B9" w:rsidRDefault="00E578B9">
      <w:pPr>
        <w:pStyle w:val="Rubrik1"/>
      </w:pPr>
      <w:r w:rsidRPr="00E578B9">
        <w:t>Motivering</w:t>
      </w:r>
    </w:p>
    <w:p w:rsidR="00E578B9" w:rsidRPr="00E578B9" w:rsidRDefault="00E578B9">
      <w:r w:rsidRPr="00E578B9">
        <w:t>Upphovsrätten är av grundläggande betydelse för konstnärers frihet och fö</w:t>
      </w:r>
      <w:r w:rsidRPr="00E578B9">
        <w:t>r</w:t>
      </w:r>
      <w:r w:rsidRPr="00E578B9">
        <w:t>sörjningsmöjligheter. Genom tillgången till Internet har förutsättningarna för att få inkomster från sitt konstnärskap påtagligt förändrats. Internet har skapat nya sätt för kulturupplevelser, ett vidgat utbud, hög tillgänglighet och ökade spridnings- och marknadsföringsmöjligheter. Nya möjligheter uppstår, men också nya krav och svårigheter. Kvarstår gör dock alltid vikten av att värna äganderätten till upphovsskyddat material. Med Internet har diskussionerna om fildelning varit många och åsikterna är del</w:t>
      </w:r>
      <w:r w:rsidRPr="00E578B9">
        <w:t>ade bland människor. Rege</w:t>
      </w:r>
      <w:r w:rsidRPr="00E578B9">
        <w:t>r</w:t>
      </w:r>
      <w:r w:rsidRPr="00E578B9">
        <w:t>ingens uppfattning är tydlig: olaglig fildelning i kommersiella syften måste beivras med kraft. Samtidigt måste musik- och förlagsbranschen stödjas i att finna nya metoder som gör det lätt för människor att vara laglydiga och betala för de tjänster man nyttjar. I det ligger att skapa förutsättningar för att kultu</w:t>
      </w:r>
      <w:r w:rsidRPr="00E578B9">
        <w:t>r</w:t>
      </w:r>
      <w:r w:rsidRPr="00E578B9">
        <w:t xml:space="preserve">arvet ska kunna bevaras och göras tillgängligt, men också att verka för att medborgarnas engagemang och intresse för kulturarvet ökar. </w:t>
      </w:r>
    </w:p>
    <w:p w:rsidR="00E578B9" w:rsidRPr="00E578B9" w:rsidRDefault="00E578B9">
      <w:pPr>
        <w:pStyle w:val="Normaltindrag"/>
      </w:pPr>
      <w:r w:rsidRPr="00E578B9">
        <w:t>I den nyligen utkomna kulturproposi</w:t>
      </w:r>
      <w:r w:rsidRPr="00E578B9">
        <w:t>tionen framhålls vikten av att priorit</w:t>
      </w:r>
      <w:r w:rsidRPr="00E578B9">
        <w:t>e</w:t>
      </w:r>
      <w:r w:rsidRPr="00E578B9">
        <w:t>ra frågor kring upphovsrätt och den nya teknik som möjliggör nya kanaler för kulturen. Regeringen har vidtagit många viktiga åtgärder inom detta område och har stora ambitioner, vilket är bra. Bland annat har regeringen förbättrat de ersättningssystem som finns för kulturskapare. Teater- och dansallianserna, som erbjuder professionella frilansande kulturutövare inom dessa respektive områden en grundanställning och tryggare sociala villkor, har stärkts ekon</w:t>
      </w:r>
      <w:r w:rsidRPr="00E578B9">
        <w:t>o</w:t>
      </w:r>
      <w:r w:rsidRPr="00E578B9">
        <w:t>miskt. År 20</w:t>
      </w:r>
      <w:r w:rsidRPr="00E578B9">
        <w:t>08 upprättades dessutom en motsvarighet på musik</w:t>
      </w:r>
      <w:r w:rsidRPr="00E578B9">
        <w:lastRenderedPageBreak/>
        <w:t>området. Dock anser jag att det är viktigt att arbeta även direkt mot konsumenterna, de som varje dag tar del av kulturen, och då med särskilt fokus på de nya villk</w:t>
      </w:r>
      <w:r w:rsidRPr="00E578B9">
        <w:t>o</w:t>
      </w:r>
      <w:r w:rsidRPr="00E578B9">
        <w:t>ren i och med Internet. Det behövs konkreta åtgärder som ger verktyg för att skydda immateriella äganderätter. En sådan åtgärd vore att utreda alternativa betalningsformer för upphovsrätt på nätet. Ett exempel är att man vid ne</w:t>
      </w:r>
      <w:r w:rsidRPr="00E578B9">
        <w:t>d</w:t>
      </w:r>
      <w:r w:rsidRPr="00E578B9">
        <w:t>laddning bör kunna erlägga en form av Stimavgift för det material man t</w:t>
      </w:r>
      <w:r w:rsidRPr="00E578B9">
        <w:t xml:space="preserve">ar del av. På så sätt skulle tillgängligheten till upphovsrättsligt skyddat material, framförallt musik, öka, samtidigt som upphovsrättsinnehavaren skyddas och får ersättning för sitt verk. Regeringen bör utreda alternativa betalningssätt för nedladdning av musik och andra kulturprodukter på Internet.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8B9">
        <w:trPr>
          <w:cantSplit/>
        </w:trPr>
        <w:tc>
          <w:tcPr>
            <w:tcW w:w="3046" w:type="dxa"/>
          </w:tcPr>
          <w:p w:rsidR="00E578B9" w:rsidRPr="00E578B9" w:rsidRDefault="00E578B9">
            <w:pPr>
              <w:pStyle w:val="UnderskriftDatum"/>
              <w:spacing w:before="240"/>
            </w:pPr>
            <w:r w:rsidRPr="00E578B9">
              <w:t>Stockholm den 2 oktober 2009</w:t>
            </w:r>
          </w:p>
        </w:tc>
        <w:tc>
          <w:tcPr>
            <w:tcW w:w="3047" w:type="dxa"/>
          </w:tcPr>
          <w:p w:rsidR="00E578B9" w:rsidRPr="00E578B9" w:rsidRDefault="00E578B9">
            <w:pPr>
              <w:pStyle w:val="Underskrifter"/>
              <w:spacing w:before="240"/>
            </w:pPr>
          </w:p>
        </w:tc>
      </w:tr>
      <w:tr w:rsidR="00000000" w:rsidRPr="00E578B9">
        <w:trPr>
          <w:cantSplit/>
        </w:trPr>
        <w:tc>
          <w:tcPr>
            <w:tcW w:w="3046" w:type="dxa"/>
          </w:tcPr>
          <w:p w:rsidR="00E578B9" w:rsidRPr="00E578B9" w:rsidRDefault="00E578B9">
            <w:pPr>
              <w:pStyle w:val="Underskrifter"/>
            </w:pPr>
            <w:r w:rsidRPr="00E578B9">
              <w:t>Ingemar Vänerlöv (kd)</w:t>
            </w:r>
          </w:p>
        </w:tc>
        <w:tc>
          <w:tcPr>
            <w:tcW w:w="3046" w:type="dxa"/>
          </w:tcPr>
          <w:p w:rsidR="00E578B9" w:rsidRPr="00E578B9" w:rsidRDefault="00E578B9">
            <w:pPr>
              <w:pStyle w:val="Underskrifter"/>
            </w:pPr>
          </w:p>
        </w:tc>
      </w:tr>
    </w:tbl>
    <w:p w:rsidR="00E578B9" w:rsidRPr="00E578B9" w:rsidRDefault="00E578B9">
      <w:pPr>
        <w:pStyle w:val="Normaltindrag"/>
      </w:pPr>
    </w:p>
    <w:sectPr w:rsidR="00000000" w:rsidRPr="00E578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8B9" w:rsidRPr="00E578B9" w:rsidRDefault="00E578B9">
      <w:r w:rsidRPr="00E578B9">
        <w:separator/>
      </w:r>
    </w:p>
  </w:endnote>
  <w:endnote w:type="continuationSeparator" w:id="0">
    <w:p w:rsidR="00E578B9" w:rsidRPr="00E578B9" w:rsidRDefault="00E578B9">
      <w:r w:rsidRPr="00E57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B9" w:rsidRPr="00E578B9" w:rsidRDefault="00E578B9">
    <w:pPr>
      <w:pStyle w:val="Sidfot"/>
    </w:pPr>
    <w:r w:rsidRPr="00E578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793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B9" w:rsidRDefault="00E578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8B9" w:rsidRDefault="00E578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B9" w:rsidRPr="00E578B9" w:rsidRDefault="00E578B9">
    <w:pPr>
      <w:pStyle w:val="Sidfot"/>
    </w:pPr>
    <w:r w:rsidRPr="00E578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8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B9" w:rsidRDefault="00E57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8B9" w:rsidRDefault="00E57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B9" w:rsidRPr="00E578B9" w:rsidRDefault="00E578B9">
    <w:pPr>
      <w:pStyle w:val="Sidfot"/>
    </w:pPr>
    <w:r w:rsidRPr="00E578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304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B9" w:rsidRDefault="00E57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8B9" w:rsidRDefault="00E57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8B9" w:rsidRPr="00E578B9" w:rsidRDefault="00E578B9">
      <w:r w:rsidRPr="00E578B9">
        <w:separator/>
      </w:r>
    </w:p>
  </w:footnote>
  <w:footnote w:type="continuationSeparator" w:id="0">
    <w:p w:rsidR="00E578B9" w:rsidRPr="00E578B9" w:rsidRDefault="00E578B9">
      <w:r w:rsidRPr="00E578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B9" w:rsidRPr="00E578B9" w:rsidRDefault="00E578B9">
    <w:pPr>
      <w:pStyle w:val="Sidhuvud"/>
    </w:pPr>
    <w:r w:rsidRPr="00E578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477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B9" w:rsidRDefault="00E578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8B9" w:rsidRDefault="00E578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B9" w:rsidRPr="00E578B9" w:rsidRDefault="00E578B9">
    <w:pPr>
      <w:pStyle w:val="Sidhuvud"/>
    </w:pPr>
    <w:r w:rsidRPr="00E578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560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8B9" w:rsidRDefault="00E578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8B9" w:rsidRDefault="00E578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8B9" w:rsidRPr="00E578B9" w:rsidRDefault="00E578B9">
    <w:pPr>
      <w:pStyle w:val="FSHNormal"/>
      <w:tabs>
        <w:tab w:val="right" w:pos="5840"/>
      </w:tabs>
    </w:pPr>
    <w:r w:rsidRPr="00E578B9">
      <w:br/>
    </w:r>
    <w:r w:rsidRPr="00E578B9">
      <w:fldChar w:fldCharType="begin" w:fldLock="1"/>
    </w:r>
    <w:r w:rsidRPr="00E578B9">
      <w:instrText xml:space="preserve"> DOCPROPERTY</w:instrText>
    </w:r>
    <w:r w:rsidRPr="00E578B9">
      <w:rPr>
        <w:sz w:val="18"/>
      </w:rPr>
      <w:instrText xml:space="preserve"> "YearUser" *\charformat </w:instrText>
    </w:r>
    <w:r w:rsidRPr="00E578B9">
      <w:fldChar w:fldCharType="separate"/>
    </w:r>
    <w:r w:rsidRPr="00E578B9">
      <w:t>2009/10</w:t>
    </w:r>
    <w:r w:rsidRPr="00E578B9">
      <w:fldChar w:fldCharType="end"/>
    </w:r>
    <w:r w:rsidRPr="00E578B9">
      <w:t xml:space="preserve"> </w:t>
    </w:r>
    <w:r w:rsidRPr="00E578B9">
      <w:tab/>
      <w:t xml:space="preserve">mnr: </w:t>
    </w:r>
    <w:r w:rsidRPr="00E578B9">
      <w:fldChar w:fldCharType="begin" w:fldLock="1"/>
    </w:r>
    <w:r w:rsidRPr="00E578B9">
      <w:instrText xml:space="preserve"> DOCPROPERTY</w:instrText>
    </w:r>
    <w:r w:rsidRPr="00E578B9">
      <w:rPr>
        <w:sz w:val="18"/>
      </w:rPr>
      <w:instrText xml:space="preserve"> "Motionsnummer" *\charformat </w:instrText>
    </w:r>
    <w:r w:rsidRPr="00E578B9">
      <w:fldChar w:fldCharType="separate"/>
    </w:r>
    <w:r w:rsidRPr="00E578B9">
      <w:t>N265</w:t>
    </w:r>
    <w:r w:rsidRPr="00E578B9">
      <w:fldChar w:fldCharType="end"/>
    </w:r>
    <w:r w:rsidRPr="00E578B9">
      <w:br/>
    </w:r>
    <w:r w:rsidRPr="00E578B9">
      <w:fldChar w:fldCharType="begin" w:fldLock="1"/>
    </w:r>
    <w:r w:rsidRPr="00E578B9">
      <w:instrText xml:space="preserve"> DOCPROPERTY</w:instrText>
    </w:r>
    <w:r w:rsidRPr="00E578B9">
      <w:rPr>
        <w:sz w:val="18"/>
      </w:rPr>
      <w:instrText xml:space="preserve"> "Samling" *\charformat </w:instrText>
    </w:r>
    <w:r w:rsidRPr="00E578B9">
      <w:fldChar w:fldCharType="end"/>
    </w:r>
    <w:r w:rsidRPr="00E578B9">
      <w:tab/>
      <w:t xml:space="preserve">pnr: </w:t>
    </w:r>
    <w:r w:rsidRPr="00E578B9">
      <w:fldChar w:fldCharType="begin" w:fldLock="1"/>
    </w:r>
    <w:r w:rsidRPr="00E578B9">
      <w:instrText xml:space="preserve"> DOCPROPERTY</w:instrText>
    </w:r>
    <w:r w:rsidRPr="00E578B9">
      <w:rPr>
        <w:sz w:val="18"/>
      </w:rPr>
      <w:instrText xml:space="preserve"> "Partinummer" *\charformat </w:instrText>
    </w:r>
    <w:r w:rsidRPr="00E578B9">
      <w:fldChar w:fldCharType="separate"/>
    </w:r>
    <w:r w:rsidRPr="00E578B9">
      <w:t>kd659</w:t>
    </w:r>
    <w:r w:rsidRPr="00E578B9">
      <w:fldChar w:fldCharType="end"/>
    </w:r>
  </w:p>
  <w:p w:rsidR="00E578B9" w:rsidRPr="00E578B9" w:rsidRDefault="00E578B9">
    <w:pPr>
      <w:pStyle w:val="FSHRub1"/>
    </w:pPr>
    <w:r w:rsidRPr="00E578B9">
      <w:t>Motion till riksdagen</w:t>
    </w:r>
    <w:r w:rsidRPr="00E578B9">
      <w:br/>
    </w:r>
    <w:r w:rsidRPr="00E578B9">
      <w:fldChar w:fldCharType="begin" w:fldLock="1"/>
    </w:r>
    <w:r w:rsidRPr="00E578B9">
      <w:instrText xml:space="preserve"> DOCPROPERTY "YearUser" *\charformat </w:instrText>
    </w:r>
    <w:r w:rsidRPr="00E578B9">
      <w:fldChar w:fldCharType="separate"/>
    </w:r>
    <w:r w:rsidRPr="00E578B9">
      <w:t>2009/10</w:t>
    </w:r>
    <w:r w:rsidRPr="00E578B9">
      <w:fldChar w:fldCharType="end"/>
    </w:r>
    <w:r w:rsidRPr="00E578B9">
      <w:t>:</w:t>
    </w:r>
    <w:r w:rsidRPr="00E578B9">
      <w:fldChar w:fldCharType="begin" w:fldLock="1"/>
    </w:r>
    <w:r w:rsidRPr="00E578B9">
      <w:instrText xml:space="preserve"> DOCPROPERTY "Motionsnummer" *\charformat </w:instrText>
    </w:r>
    <w:r w:rsidRPr="00E578B9">
      <w:fldChar w:fldCharType="separate"/>
    </w:r>
    <w:r w:rsidRPr="00E578B9">
      <w:t>N265</w:t>
    </w:r>
    <w:r w:rsidRPr="00E578B9">
      <w:fldChar w:fldCharType="end"/>
    </w:r>
  </w:p>
  <w:p w:rsidR="00E578B9" w:rsidRPr="00E578B9" w:rsidRDefault="00E578B9">
    <w:pPr>
      <w:pStyle w:val="FSHNormalS5"/>
    </w:pPr>
    <w:r w:rsidRPr="00E578B9">
      <w:fldChar w:fldCharType="begin" w:fldLock="1"/>
    </w:r>
    <w:r w:rsidRPr="00E578B9">
      <w:instrText xml:space="preserve"> DOCPROPERTY "MotionarText" *\charformat </w:instrText>
    </w:r>
    <w:r w:rsidRPr="00E578B9">
      <w:fldChar w:fldCharType="separate"/>
    </w:r>
    <w:r w:rsidRPr="00E578B9">
      <w:t>av Ingemar Vänerlöv (kd)</w:t>
    </w:r>
    <w:r w:rsidRPr="00E578B9">
      <w:fldChar w:fldCharType="end"/>
    </w:r>
    <w:r w:rsidRPr="00E578B9">
      <w:br/>
    </w:r>
    <w:r w:rsidRPr="00E578B9">
      <w:fldChar w:fldCharType="begin" w:fldLock="1"/>
    </w:r>
    <w:r w:rsidRPr="00E578B9">
      <w:instrText xml:space="preserve"> DOCPROPERTY "SvarFrasKort" *\charformat </w:instrText>
    </w:r>
    <w:r w:rsidRPr="00E578B9">
      <w:fldChar w:fldCharType="end"/>
    </w:r>
  </w:p>
  <w:p w:rsidR="00E578B9" w:rsidRPr="00E578B9" w:rsidRDefault="00E578B9">
    <w:pPr>
      <w:pStyle w:val="FSHTitel"/>
    </w:pPr>
    <w:r w:rsidRPr="00E578B9">
      <w:fldChar w:fldCharType="begin" w:fldLock="1"/>
    </w:r>
    <w:r w:rsidRPr="00E578B9">
      <w:instrText xml:space="preserve"> DOCPROPERTY</w:instrText>
    </w:r>
    <w:r w:rsidRPr="00E578B9">
      <w:rPr>
        <w:sz w:val="18"/>
      </w:rPr>
      <w:instrText xml:space="preserve"> "RubrikSvar" *\charformat </w:instrText>
    </w:r>
    <w:r w:rsidRPr="00E578B9">
      <w:fldChar w:fldCharType="separate"/>
    </w:r>
    <w:r w:rsidRPr="00E578B9">
      <w:t xml:space="preserve"> Immateriella äganderätter</w:t>
    </w:r>
    <w:r w:rsidRPr="00E578B9">
      <w:fldChar w:fldCharType="end"/>
    </w:r>
  </w:p>
  <w:p w:rsidR="00E578B9" w:rsidRPr="00E578B9" w:rsidRDefault="00E578B9">
    <w:pPr>
      <w:pStyle w:val="Normal00"/>
    </w:pPr>
  </w:p>
  <w:p w:rsidR="00E578B9" w:rsidRPr="00E578B9" w:rsidRDefault="00E57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8748460">
    <w:abstractNumId w:val="8"/>
  </w:num>
  <w:num w:numId="2" w16cid:durableId="2043707245">
    <w:abstractNumId w:val="9"/>
  </w:num>
  <w:num w:numId="3" w16cid:durableId="1516116225">
    <w:abstractNumId w:val="8"/>
  </w:num>
  <w:num w:numId="4" w16cid:durableId="1786459634">
    <w:abstractNumId w:val="9"/>
  </w:num>
  <w:num w:numId="5" w16cid:durableId="1276794588">
    <w:abstractNumId w:val="13"/>
  </w:num>
  <w:num w:numId="6" w16cid:durableId="234823343">
    <w:abstractNumId w:val="10"/>
  </w:num>
  <w:num w:numId="7" w16cid:durableId="1362852690">
    <w:abstractNumId w:val="11"/>
  </w:num>
  <w:num w:numId="8" w16cid:durableId="1073241901">
    <w:abstractNumId w:val="12"/>
  </w:num>
  <w:num w:numId="9" w16cid:durableId="331220637">
    <w:abstractNumId w:val="8"/>
  </w:num>
  <w:num w:numId="10" w16cid:durableId="1869369743">
    <w:abstractNumId w:val="3"/>
  </w:num>
  <w:num w:numId="11" w16cid:durableId="283733498">
    <w:abstractNumId w:val="2"/>
  </w:num>
  <w:num w:numId="12" w16cid:durableId="1451976332">
    <w:abstractNumId w:val="1"/>
  </w:num>
  <w:num w:numId="13" w16cid:durableId="1356035226">
    <w:abstractNumId w:val="0"/>
  </w:num>
  <w:num w:numId="14" w16cid:durableId="2076858417">
    <w:abstractNumId w:val="9"/>
  </w:num>
  <w:num w:numId="15" w16cid:durableId="543517143">
    <w:abstractNumId w:val="7"/>
  </w:num>
  <w:num w:numId="16" w16cid:durableId="415901267">
    <w:abstractNumId w:val="6"/>
  </w:num>
  <w:num w:numId="17" w16cid:durableId="1994017577">
    <w:abstractNumId w:val="5"/>
  </w:num>
  <w:num w:numId="18" w16cid:durableId="662928552">
    <w:abstractNumId w:val="4"/>
  </w:num>
  <w:num w:numId="19" w16cid:durableId="39283259">
    <w:abstractNumId w:val="11"/>
  </w:num>
  <w:num w:numId="20" w16cid:durableId="840198509">
    <w:abstractNumId w:val="10"/>
  </w:num>
  <w:num w:numId="21" w16cid:durableId="1273124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756DC07-42D4-4B65-9CAB-9AAFC539BBBF}"/>
  </w:docVars>
  <w:rsids>
    <w:rsidRoot w:val="0037028F"/>
    <w:rsid w:val="0037028F"/>
    <w:rsid w:val="00E578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501909-5616-4A68-9E98-6847D210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2320</Characters>
  <Application>Microsoft Office Word</Application>
  <DocSecurity>4</DocSecurity>
  <Lines>42</Lines>
  <Paragraphs>8</Paragraphs>
  <ScaleCrop>false</ScaleCrop>
  <HeadingPairs>
    <vt:vector size="2" baseType="variant">
      <vt:variant>
        <vt:lpstr>Rubrik</vt:lpstr>
      </vt:variant>
      <vt:variant>
        <vt:i4>1</vt:i4>
      </vt:variant>
    </vt:vector>
  </HeadingPairs>
  <TitlesOfParts>
    <vt:vector size="1" baseType="lpstr">
      <vt:lpstr>kd659</vt:lpstr>
    </vt:vector>
  </TitlesOfParts>
  <Company>Riksdagen</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kd659</dc:title>
  <dc:subject>kd659</dc:subject>
  <dc:creator>Riksdagen</dc:creator>
  <cp:keywords>Riksdagen</cp:keywords>
  <dc:description>Nya formatmallshantering för förslag+urix bakåtkomp+könamn</dc:description>
  <cp:lastModifiedBy>Lars Brink</cp:lastModifiedBy>
  <cp:revision>2</cp:revision>
  <cp:lastPrinted>2009-11-20T08:54:00Z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Immateriella äganderätter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Immateriella äganderätter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20092010000001070100000006590069</vt:lpwstr>
  </property>
  <property fmtid="{D5CDD505-2E9C-101B-9397-08002B2CF9AE}" pid="47" name="datum">
    <vt:lpwstr>091002</vt:lpwstr>
  </property>
  <property fmtid="{D5CDD505-2E9C-101B-9397-08002B2CF9AE}" pid="48" name="avsändar-e-post">
    <vt:lpwstr>rebecca.soderstrom@riksdagen.se</vt:lpwstr>
  </property>
  <property fmtid="{D5CDD505-2E9C-101B-9397-08002B2CF9AE}" pid="49" name="id">
    <vt:lpwstr>20092010000001070100000006590069</vt:lpwstr>
  </property>
  <property fmtid="{D5CDD505-2E9C-101B-9397-08002B2CF9AE}" pid="50" name="nummer">
    <vt:lpwstr>265</vt:lpwstr>
  </property>
  <property fmtid="{D5CDD505-2E9C-101B-9397-08002B2CF9AE}" pid="51" name="utskottsbeteckning">
    <vt:lpwstr>N</vt:lpwstr>
  </property>
  <property fmtid="{D5CDD505-2E9C-101B-9397-08002B2CF9AE}" pid="52" name="GlobalUID">
    <vt:lpwstr>{B6A40772-E5C1-4715-A5E4-56D813D2F115}</vt:lpwstr>
  </property>
  <property fmtid="{D5CDD505-2E9C-101B-9397-08002B2CF9AE}" pid="53" name="Överföringar">
    <vt:i4>0</vt:i4>
  </property>
  <property fmtid="{D5CDD505-2E9C-101B-9397-08002B2CF9AE}" pid="54" name="Checksum">
    <vt:lpwstr>*1000232495277*</vt:lpwstr>
  </property>
  <property fmtid="{D5CDD505-2E9C-101B-9397-08002B2CF9AE}" pid="55" name="skuggnummer">
    <vt:lpwstr>1202</vt:lpwstr>
  </property>
  <property fmtid="{D5CDD505-2E9C-101B-9397-08002B2CF9AE}" pid="56" name="urixVersion">
    <vt:lpwstr>4.0.0.9</vt:lpwstr>
  </property>
  <property fmtid="{D5CDD505-2E9C-101B-9397-08002B2CF9AE}" pid="57" name="urixOrigin">
    <vt:lpwstr>091214 14:10:21.339</vt:lpwstr>
  </property>
  <property fmtid="{D5CDD505-2E9C-101B-9397-08002B2CF9AE}" pid="58" name="urixGuid">
    <vt:lpwstr>{0573331D-EDFA-41D1-A56C-CEEF5D39A82E}</vt:lpwstr>
  </property>
</Properties>
</file>