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77777777"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63F0B520" w14:textId="77777777" w:rsidR="007A5F1A" w:rsidRDefault="007A5F1A" w:rsidP="00F65DF8"/>
    <w:p w14:paraId="24617EF8" w14:textId="77777777" w:rsidR="00FC6FB0" w:rsidRDefault="00FC6FB0" w:rsidP="00F65DF8"/>
    <w:p w14:paraId="4B50AA9D" w14:textId="77777777" w:rsidR="007119C9" w:rsidRDefault="007119C9" w:rsidP="00F65DF8"/>
    <w:p w14:paraId="70AE1D8D" w14:textId="77777777" w:rsidR="0056532C" w:rsidRDefault="0056532C"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316E1C42" w:rsidR="00F65DF8" w:rsidRPr="0012669A" w:rsidRDefault="00197781" w:rsidP="00F65DF8">
            <w:pPr>
              <w:rPr>
                <w:b/>
              </w:rPr>
            </w:pPr>
            <w:r w:rsidRPr="0012669A">
              <w:rPr>
                <w:b/>
              </w:rPr>
              <w:t>UTSKOTTSSAMMANTRÄDE 20</w:t>
            </w:r>
            <w:r w:rsidR="002C5A9C">
              <w:rPr>
                <w:b/>
              </w:rPr>
              <w:t>2</w:t>
            </w:r>
            <w:r w:rsidR="00744133">
              <w:rPr>
                <w:b/>
              </w:rPr>
              <w:t>1</w:t>
            </w:r>
            <w:r w:rsidRPr="0012669A">
              <w:rPr>
                <w:b/>
              </w:rPr>
              <w:t>/</w:t>
            </w:r>
            <w:r w:rsidR="00113C2E" w:rsidRPr="0012669A">
              <w:rPr>
                <w:b/>
              </w:rPr>
              <w:t>2</w:t>
            </w:r>
            <w:r w:rsidR="00744133">
              <w:rPr>
                <w:b/>
              </w:rPr>
              <w:t>2</w:t>
            </w:r>
            <w:r w:rsidR="0060686F">
              <w:rPr>
                <w:b/>
              </w:rPr>
              <w:t>:</w:t>
            </w:r>
            <w:r w:rsidR="00D526D8">
              <w:rPr>
                <w:b/>
              </w:rPr>
              <w:t>10</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4F2159AB" w:rsidR="00F65DF8" w:rsidRPr="0012669A" w:rsidRDefault="00D46F51" w:rsidP="005F596C">
            <w:r w:rsidRPr="0012669A">
              <w:t>20</w:t>
            </w:r>
            <w:r w:rsidR="00F053F8" w:rsidRPr="0012669A">
              <w:t>2</w:t>
            </w:r>
            <w:r w:rsidR="00F32420">
              <w:t>1</w:t>
            </w:r>
            <w:r w:rsidRPr="0012669A">
              <w:t>-</w:t>
            </w:r>
            <w:r w:rsidR="00952C72">
              <w:t>10</w:t>
            </w:r>
            <w:r w:rsidR="004D2A50">
              <w:t>-</w:t>
            </w:r>
            <w:r w:rsidR="006A30F1">
              <w:t>2</w:t>
            </w:r>
            <w:r w:rsidR="00D526D8">
              <w:t>8</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37036DCF" w:rsidR="00141DA2" w:rsidRPr="0012669A" w:rsidRDefault="006A30F1" w:rsidP="008C57B9">
            <w:r>
              <w:t>1</w:t>
            </w:r>
            <w:r w:rsidR="00D526D8">
              <w:t>0</w:t>
            </w:r>
            <w:r>
              <w:t>.00</w:t>
            </w:r>
            <w:r w:rsidR="0073639C">
              <w:t>–</w:t>
            </w:r>
            <w:r w:rsidR="00127707">
              <w:t>11.30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62D799DE" w14:textId="77777777" w:rsidR="00224578" w:rsidRDefault="00224578"/>
    <w:p w14:paraId="0436CCBE" w14:textId="2D9A9EE4" w:rsidR="0005545D" w:rsidRDefault="0005545D"/>
    <w:p w14:paraId="1FCE6AF8" w14:textId="77777777" w:rsidR="00523CB0" w:rsidRPr="0012669A" w:rsidRDefault="00523CB0"/>
    <w:tbl>
      <w:tblPr>
        <w:tblW w:w="7587" w:type="dxa"/>
        <w:tblInd w:w="1485" w:type="dxa"/>
        <w:tblCellMar>
          <w:left w:w="70" w:type="dxa"/>
          <w:right w:w="70" w:type="dxa"/>
        </w:tblCellMar>
        <w:tblLook w:val="00A0" w:firstRow="1" w:lastRow="0" w:firstColumn="1" w:lastColumn="0" w:noHBand="0" w:noVBand="0"/>
      </w:tblPr>
      <w:tblGrid>
        <w:gridCol w:w="567"/>
        <w:gridCol w:w="7020"/>
      </w:tblGrid>
      <w:tr w:rsidR="00952C72" w:rsidRPr="0012669A" w14:paraId="62616F9A" w14:textId="77777777" w:rsidTr="00B83053">
        <w:trPr>
          <w:trHeight w:val="567"/>
        </w:trPr>
        <w:tc>
          <w:tcPr>
            <w:tcW w:w="567" w:type="dxa"/>
          </w:tcPr>
          <w:p w14:paraId="14D80A37" w14:textId="04889D21" w:rsidR="00952C72" w:rsidRDefault="00952C72" w:rsidP="00454AB8">
            <w:pPr>
              <w:tabs>
                <w:tab w:val="left" w:pos="1701"/>
              </w:tabs>
              <w:rPr>
                <w:b/>
                <w:snapToGrid w:val="0"/>
              </w:rPr>
            </w:pPr>
            <w:r>
              <w:rPr>
                <w:b/>
                <w:snapToGrid w:val="0"/>
              </w:rPr>
              <w:t>§ 1</w:t>
            </w:r>
          </w:p>
        </w:tc>
        <w:tc>
          <w:tcPr>
            <w:tcW w:w="7020" w:type="dxa"/>
          </w:tcPr>
          <w:p w14:paraId="5D6842A2" w14:textId="11129021" w:rsidR="00040301" w:rsidRDefault="00A92DA8" w:rsidP="00040301">
            <w:pPr>
              <w:ind w:right="68"/>
              <w:rPr>
                <w:b/>
              </w:rPr>
            </w:pPr>
            <w:r w:rsidRPr="00A92DA8">
              <w:rPr>
                <w:b/>
              </w:rPr>
              <w:t>Rådet för utrikes frågor (handel)</w:t>
            </w:r>
          </w:p>
          <w:p w14:paraId="102FF2EB" w14:textId="77777777" w:rsidR="00A92DA8" w:rsidRDefault="00A92DA8" w:rsidP="00040301">
            <w:pPr>
              <w:ind w:right="68"/>
              <w:rPr>
                <w:b/>
              </w:rPr>
            </w:pPr>
          </w:p>
          <w:p w14:paraId="73D226C8" w14:textId="333639A7" w:rsidR="00A92DA8" w:rsidRDefault="00A92DA8" w:rsidP="00A92DA8">
            <w:pPr>
              <w:ind w:right="68"/>
              <w:rPr>
                <w:color w:val="222222"/>
              </w:rPr>
            </w:pPr>
            <w:r>
              <w:rPr>
                <w:rFonts w:eastAsiaTheme="minorHAnsi"/>
                <w:color w:val="000000"/>
                <w:lang w:eastAsia="en-US"/>
              </w:rPr>
              <w:t>Statssekreterare Krister Nilsson, Utrikesdepartementet</w:t>
            </w:r>
            <w:r w:rsidR="00195DE9" w:rsidRPr="00195DE9">
              <w:t xml:space="preserve">, var uppkopplade per videolänk och lämnade </w:t>
            </w:r>
            <w:r>
              <w:rPr>
                <w:color w:val="222222"/>
              </w:rPr>
              <w:t>dels återrapport</w:t>
            </w:r>
          </w:p>
          <w:p w14:paraId="635306E9" w14:textId="7069E5F4" w:rsidR="00A92DA8" w:rsidRDefault="00A92DA8" w:rsidP="00A92DA8">
            <w:pPr>
              <w:ind w:right="68"/>
              <w:rPr>
                <w:color w:val="222222"/>
              </w:rPr>
            </w:pPr>
            <w:r>
              <w:t>från r</w:t>
            </w:r>
            <w:r w:rsidRPr="00A92DA8">
              <w:t>ådet för utrikes frågor (FAC) (handel) den 20 maj 2021</w:t>
            </w:r>
            <w:r>
              <w:rPr>
                <w:color w:val="222222"/>
              </w:rPr>
              <w:t xml:space="preserve">, dels </w:t>
            </w:r>
          </w:p>
          <w:p w14:paraId="5770F6AD" w14:textId="2BD467AF" w:rsidR="00A92DA8" w:rsidRDefault="00A92DA8" w:rsidP="00A92DA8">
            <w:pPr>
              <w:ind w:right="68"/>
              <w:rPr>
                <w:color w:val="222222"/>
              </w:rPr>
            </w:pPr>
            <w:r>
              <w:rPr>
                <w:rFonts w:eastAsiaTheme="minorHAnsi"/>
                <w:color w:val="000000"/>
                <w:lang w:eastAsia="en-US"/>
              </w:rPr>
              <w:t>information inför rådsmötet den 11 november 2021, dels information</w:t>
            </w:r>
          </w:p>
          <w:p w14:paraId="548B1319" w14:textId="30E8F050" w:rsidR="00A92DA8" w:rsidRDefault="00A92DA8" w:rsidP="00A92DA8">
            <w:pPr>
              <w:ind w:right="68"/>
              <w:rPr>
                <w:color w:val="222222"/>
              </w:rPr>
            </w:pPr>
            <w:r>
              <w:rPr>
                <w:rFonts w:eastAsiaTheme="minorHAnsi"/>
                <w:color w:val="000000"/>
                <w:lang w:eastAsia="en-US"/>
              </w:rPr>
              <w:t>inför det kommande svenska ordförandeskapet 2023.</w:t>
            </w:r>
          </w:p>
          <w:p w14:paraId="3F0C9FF6" w14:textId="00051533" w:rsidR="00040301" w:rsidRPr="00040301" w:rsidRDefault="00040301" w:rsidP="00040301">
            <w:pPr>
              <w:ind w:right="68"/>
            </w:pPr>
          </w:p>
        </w:tc>
      </w:tr>
      <w:tr w:rsidR="00A92DA8" w:rsidRPr="0012669A" w14:paraId="4FC2A3CB" w14:textId="77777777" w:rsidTr="00B83053">
        <w:trPr>
          <w:trHeight w:val="567"/>
        </w:trPr>
        <w:tc>
          <w:tcPr>
            <w:tcW w:w="567" w:type="dxa"/>
          </w:tcPr>
          <w:p w14:paraId="3B3F1C84" w14:textId="5EF3F77E" w:rsidR="00A92DA8" w:rsidRDefault="00A92DA8" w:rsidP="00454AB8">
            <w:pPr>
              <w:tabs>
                <w:tab w:val="left" w:pos="1701"/>
              </w:tabs>
              <w:rPr>
                <w:b/>
                <w:snapToGrid w:val="0"/>
              </w:rPr>
            </w:pPr>
            <w:r>
              <w:rPr>
                <w:b/>
                <w:snapToGrid w:val="0"/>
              </w:rPr>
              <w:t>§ 2</w:t>
            </w:r>
          </w:p>
        </w:tc>
        <w:tc>
          <w:tcPr>
            <w:tcW w:w="7020" w:type="dxa"/>
          </w:tcPr>
          <w:p w14:paraId="2E7C24EC" w14:textId="6DF97FAB" w:rsidR="00D962C6" w:rsidRDefault="00D962C6" w:rsidP="00D962C6">
            <w:pPr>
              <w:rPr>
                <w:b/>
                <w:bCs/>
              </w:rPr>
            </w:pPr>
            <w:r w:rsidRPr="00896A3B">
              <w:rPr>
                <w:b/>
                <w:bCs/>
              </w:rPr>
              <w:t>Kommissionens meddelande om en långsiktig vision för landsbygdsområdena fram till 2040</w:t>
            </w:r>
          </w:p>
          <w:p w14:paraId="17A3AD00" w14:textId="77777777" w:rsidR="00D962C6" w:rsidRPr="00896A3B" w:rsidRDefault="00D962C6" w:rsidP="00D962C6">
            <w:pPr>
              <w:rPr>
                <w:b/>
                <w:bCs/>
              </w:rPr>
            </w:pPr>
          </w:p>
          <w:p w14:paraId="6BA12B34" w14:textId="77777777" w:rsidR="00D962C6" w:rsidRPr="00896A3B" w:rsidRDefault="00D962C6" w:rsidP="00D962C6">
            <w:r w:rsidRPr="00896A3B">
              <w:t>Utskottet överlade med statssekreterare Per Callenberg, åtföljd av medarbetare från Näringsdepartementet.</w:t>
            </w:r>
          </w:p>
          <w:p w14:paraId="21034FF2" w14:textId="77777777" w:rsidR="00D962C6" w:rsidRPr="00896A3B" w:rsidRDefault="00D962C6" w:rsidP="00D962C6"/>
          <w:p w14:paraId="171EB9AE" w14:textId="77777777" w:rsidR="00D962C6" w:rsidRPr="00896A3B" w:rsidRDefault="00D962C6" w:rsidP="00D962C6">
            <w:r w:rsidRPr="00896A3B">
              <w:t>Underlaget utgjordes av kommissionens meddelande (</w:t>
            </w:r>
            <w:proofErr w:type="gramStart"/>
            <w:r w:rsidRPr="00896A3B">
              <w:t>COM(</w:t>
            </w:r>
            <w:proofErr w:type="gramEnd"/>
            <w:r w:rsidRPr="00896A3B">
              <w:t>2021) 345 samt bilagor) och Regeringskansliets faktapromemoria 2020/21:FPM127.</w:t>
            </w:r>
          </w:p>
          <w:p w14:paraId="10C5F59F" w14:textId="77777777" w:rsidR="00D962C6" w:rsidRPr="00896A3B" w:rsidRDefault="00D962C6" w:rsidP="00D962C6"/>
          <w:p w14:paraId="156C8B16" w14:textId="77777777" w:rsidR="00D962C6" w:rsidRPr="00896A3B" w:rsidRDefault="00D962C6" w:rsidP="00D962C6">
            <w:r w:rsidRPr="00896A3B">
              <w:t>Statssekreteraren redogjorde för regeringens ståndpunkt i enlighet med faktapromemorian (se bilaga 2).</w:t>
            </w:r>
          </w:p>
          <w:p w14:paraId="002098EC" w14:textId="77777777" w:rsidR="00D962C6" w:rsidRPr="00896A3B" w:rsidRDefault="00D962C6" w:rsidP="00D962C6"/>
          <w:p w14:paraId="7D97459C" w14:textId="77777777" w:rsidR="00D962C6" w:rsidRPr="00896A3B" w:rsidRDefault="00D962C6" w:rsidP="00D962C6">
            <w:r w:rsidRPr="00896A3B">
              <w:t>Statssekreteraren förtydligade att regeringen delar utskottets syn om hur viktigt det nationella självbestämmandet är vad gäller skogspolitiken. Statssekreteraren noterade utskottsledamöternas ståndpunkter och anförde att regeringen skulle ta ställning till dem i det fortsatta arbetet.</w:t>
            </w:r>
          </w:p>
          <w:p w14:paraId="2F567480" w14:textId="77777777" w:rsidR="00D962C6" w:rsidRPr="00896A3B" w:rsidRDefault="00D962C6" w:rsidP="00D962C6"/>
          <w:p w14:paraId="22C019E9" w14:textId="77777777" w:rsidR="00D962C6" w:rsidRPr="00896A3B" w:rsidRDefault="00D962C6" w:rsidP="00D962C6">
            <w:r w:rsidRPr="00896A3B">
              <w:t>S- och MP-ledamöterna delade regeringens ståndpunkt.</w:t>
            </w:r>
          </w:p>
          <w:p w14:paraId="3EAEB718" w14:textId="77777777" w:rsidR="00D962C6" w:rsidRPr="00896A3B" w:rsidRDefault="00D962C6" w:rsidP="00D962C6"/>
          <w:p w14:paraId="4FB2D714" w14:textId="77777777" w:rsidR="00D962C6" w:rsidRPr="00896A3B" w:rsidRDefault="00D962C6" w:rsidP="00D962C6">
            <w:r w:rsidRPr="00896A3B">
              <w:t>M-ledamöterna, SD-ledamöterna, C-ledamöterna och KD-ledamoten anmälde följande avvikande ståndpunkt:</w:t>
            </w:r>
          </w:p>
          <w:p w14:paraId="1AF1FF6C" w14:textId="77777777" w:rsidR="00D962C6" w:rsidRPr="00896A3B" w:rsidRDefault="00D962C6" w:rsidP="00D962C6">
            <w:r w:rsidRPr="00896A3B">
              <w:t xml:space="preserve">Sverige kan inte acceptera de mycket långtgående förslag EU presenterat som kommer att påverka den svenska skogspolitiken. Förslagen kommer att förändra den framgångsrika modell för skogsbruk som Sverige bedrivit under mycket lång tid. Förslagen och dess detaljstyrning kommer att få långtgående konsekvenser när det gäller jobb, service och möjligheten att bo på landsbygden och går emot visionen om starkare, sammanlänkade, </w:t>
            </w:r>
            <w:proofErr w:type="spellStart"/>
            <w:r w:rsidRPr="00896A3B">
              <w:t>resilienta</w:t>
            </w:r>
            <w:proofErr w:type="spellEnd"/>
            <w:r w:rsidRPr="00896A3B">
              <w:t xml:space="preserve"> och välmående landsbygdsområden 2040. Förslagen kommer också att motverka Sveriges höga klimatambitioner. Sverige har höga ambitioner vad </w:t>
            </w:r>
            <w:r w:rsidRPr="00896A3B">
              <w:lastRenderedPageBreak/>
              <w:t>gäller biologisk mångfald och uppfyllande gällande skogslevande arter och detta arbete kommer att fortsätta utvecklas.</w:t>
            </w:r>
          </w:p>
          <w:p w14:paraId="50E08DF4" w14:textId="77777777" w:rsidR="00D962C6" w:rsidRPr="00896A3B" w:rsidRDefault="00D962C6" w:rsidP="00D962C6">
            <w:pPr>
              <w:ind w:left="1304"/>
            </w:pPr>
          </w:p>
          <w:p w14:paraId="51B29A90" w14:textId="77777777" w:rsidR="00D962C6" w:rsidRPr="00896A3B" w:rsidRDefault="00D962C6" w:rsidP="00D962C6">
            <w:r w:rsidRPr="00896A3B">
              <w:t xml:space="preserve">Vi noterar vidare att bilens betydelse för landsbygden inte nämns särskilt i meddelandet, även om vägnätet och transporter finns med. Det är viktigt att människor kan transportera sig till och från arbete och för att kunna ta hand om vardagens bestyr. Företag behöver kunna transportera och branscher behöver noder för destinationer för att ta några exempel. Mobiliteten är viktig för ett avlångt land som Sverige där alla transportslag bör inkluderas I ett geografiskt vidsträckt land som Sverige kortar även flyget avstånden mellan olika delar av landet. Där ser vi en framtid med </w:t>
            </w:r>
            <w:proofErr w:type="spellStart"/>
            <w:r w:rsidRPr="00896A3B">
              <w:t>elflyg</w:t>
            </w:r>
            <w:proofErr w:type="spellEnd"/>
            <w:r w:rsidRPr="00896A3B">
              <w:t xml:space="preserve"> som fortsatt är en naturlig del av landsbygdens och glesbygdens sammanlänkande. Vi anser därför att regeringen i sin ståndpunkt även bör lyfta bilens och flygets betydelse för landsbygdernas utveckling.</w:t>
            </w:r>
          </w:p>
          <w:p w14:paraId="4BE066BF" w14:textId="77777777" w:rsidR="00D962C6" w:rsidRPr="00896A3B" w:rsidRDefault="00D962C6" w:rsidP="00D962C6"/>
          <w:p w14:paraId="7AD27E75" w14:textId="77777777" w:rsidR="00D962C6" w:rsidRPr="00896A3B" w:rsidRDefault="00D962C6" w:rsidP="00D962C6">
            <w:pPr>
              <w:tabs>
                <w:tab w:val="left" w:pos="2127"/>
              </w:tabs>
            </w:pPr>
            <w:r w:rsidRPr="00896A3B">
              <w:t>Därtill anser vi att den sociala pelaren inte hör hemma i landsbygdspolitiken. Vi anser därför att regeringens ståndpunkt, andra stycket, som avslutas med ”…utveckling i hela landet.” bör få följande tillägg:</w:t>
            </w:r>
          </w:p>
          <w:p w14:paraId="784A3CDF" w14:textId="77777777" w:rsidR="00D962C6" w:rsidRPr="00896A3B" w:rsidRDefault="00D962C6" w:rsidP="00D962C6">
            <w:pPr>
              <w:tabs>
                <w:tab w:val="left" w:pos="2127"/>
              </w:tabs>
              <w:ind w:left="1304"/>
              <w:rPr>
                <w:i/>
                <w:iCs/>
              </w:rPr>
            </w:pPr>
          </w:p>
          <w:p w14:paraId="530E2648" w14:textId="77777777" w:rsidR="00D962C6" w:rsidRPr="00896A3B" w:rsidRDefault="00D962C6" w:rsidP="00D962C6">
            <w:pPr>
              <w:rPr>
                <w:i/>
                <w:iCs/>
              </w:rPr>
            </w:pPr>
            <w:r w:rsidRPr="00896A3B">
              <w:rPr>
                <w:i/>
                <w:iCs/>
              </w:rPr>
              <w:t xml:space="preserve">Däremot ska utvecklingen inte gå mot en detaljstyrning med exempelvis formuleringar som antyder att den sociala pelaren ska vävas in i landsbygdspolitiken. Den hör inte hemma i EU:s landsbygdsvision. </w:t>
            </w:r>
          </w:p>
          <w:p w14:paraId="60DF67F4" w14:textId="77777777" w:rsidR="00D962C6" w:rsidRPr="00896A3B" w:rsidRDefault="00D962C6" w:rsidP="00D962C6">
            <w:pPr>
              <w:ind w:left="1304"/>
            </w:pPr>
          </w:p>
          <w:p w14:paraId="75A3E6A3" w14:textId="77777777" w:rsidR="00D962C6" w:rsidRPr="00896A3B" w:rsidRDefault="00D962C6" w:rsidP="00D962C6">
            <w:r w:rsidRPr="00896A3B">
              <w:t>V-ledamoten anmälde följande avvikande ståndpunkt:</w:t>
            </w:r>
          </w:p>
          <w:p w14:paraId="2BD3E3BE" w14:textId="77777777" w:rsidR="00D962C6" w:rsidRPr="00896A3B" w:rsidRDefault="00D962C6" w:rsidP="00D962C6">
            <w:r w:rsidRPr="00896A3B">
              <w:t xml:space="preserve">Sverige kan inte acceptera de mycket långtgående förslag EU presenterat som kommer att påverka den svenska skogspolitiken. Förslagen kommer att förändra den framgångsrika modell för skogsbruk som Sverige bedrivit under mycket lång tid. Förslagen och dess detaljstyrning kommer att få långtgående konsekvenser när det gäller jobb, service och möjligheten att bo på landsbygden och går emot visionen om starkare, sammanlänkade, </w:t>
            </w:r>
            <w:proofErr w:type="spellStart"/>
            <w:r w:rsidRPr="00896A3B">
              <w:t>resilienta</w:t>
            </w:r>
            <w:proofErr w:type="spellEnd"/>
            <w:r w:rsidRPr="00896A3B">
              <w:t xml:space="preserve"> och välmående landsbygdsområden 2040. Förslagen kommer också att motverka Sveriges höga klimatambitioner. Sverige har höga ambitioner vad gäller biologisk mångfald och uppfyllande gällande skogslevande arter och detta arbete kommer att fortsätta utvecklas.</w:t>
            </w:r>
          </w:p>
          <w:p w14:paraId="7AD4B27B" w14:textId="77777777" w:rsidR="00D962C6" w:rsidRPr="00896A3B" w:rsidRDefault="00D962C6" w:rsidP="00D962C6"/>
          <w:p w14:paraId="4CD01D4E" w14:textId="77777777" w:rsidR="00D962C6" w:rsidRPr="00896A3B" w:rsidRDefault="00D962C6" w:rsidP="00D962C6">
            <w:r w:rsidRPr="00896A3B">
              <w:t>L-ledamoten anmälde följande avvikande ståndpunkt:</w:t>
            </w:r>
          </w:p>
          <w:p w14:paraId="670126A7" w14:textId="77777777" w:rsidR="00D962C6" w:rsidRPr="00896A3B" w:rsidRDefault="00D962C6" w:rsidP="00D962C6">
            <w:r w:rsidRPr="00896A3B">
              <w:t xml:space="preserve">Sverige kan inte acceptera de mycket långtgående förslag EU presenterat som kommer att påverka den svenska skogspolitiken. Förslagen kommer att förändra den framgångsrika modell för skogsbruk som Sverige bedrivit under mycket lång tid. Förslagen och dess detaljstyrning kommer att få långtgående konsekvenser när det gäller jobb, service och möjligheten att bo på landsbygden och går emot visionen om starkare, sammanlänkade, </w:t>
            </w:r>
            <w:proofErr w:type="spellStart"/>
            <w:r w:rsidRPr="00896A3B">
              <w:t>resilienta</w:t>
            </w:r>
            <w:proofErr w:type="spellEnd"/>
            <w:r w:rsidRPr="00896A3B">
              <w:t xml:space="preserve"> och välmående landsbygdsområden 2040. Förslagen kommer också att motverka Sveriges höga klimatambitioner. Sverige har höga ambitioner vad gäller biologisk mångfald och uppfyllande gällande skogslevande arter och detta arbete kommer att fortsätta utvecklas.</w:t>
            </w:r>
          </w:p>
          <w:p w14:paraId="3234D565" w14:textId="77777777" w:rsidR="00D962C6" w:rsidRPr="00896A3B" w:rsidRDefault="00D962C6" w:rsidP="00D962C6">
            <w:pPr>
              <w:ind w:left="1304"/>
            </w:pPr>
          </w:p>
          <w:p w14:paraId="4C98BF1B" w14:textId="77777777" w:rsidR="00C058C5" w:rsidRDefault="00C058C5" w:rsidP="00D962C6"/>
          <w:p w14:paraId="5C5A586C" w14:textId="77777777" w:rsidR="00C058C5" w:rsidRDefault="00C058C5" w:rsidP="00D962C6"/>
          <w:p w14:paraId="2FEB5FC8" w14:textId="1AE8498D" w:rsidR="00D962C6" w:rsidRPr="00896A3B" w:rsidRDefault="00D962C6" w:rsidP="00D962C6">
            <w:r w:rsidRPr="00896A3B">
              <w:lastRenderedPageBreak/>
              <w:t xml:space="preserve">Jag noterar vidare att bilens betydelse för landsbygden inte nämns särskilt i meddelandet, även om vägnätet och transporter finns med. Det är viktigt att människor kan transportera sig till och från arbete och för att kunna ta hand om vardagens bestyr. Företag behöver kunna transportera och branscher behöver noder för destinationer för att ta några exempel. Mobiliteten är viktig för ett avlångt land som Sverige där alla transportslag bör inkluderas I ett geografiskt vidsträckt land som Sverige kortar även flyget avstånden mellan olika delar av landet. Där ser jag en framtid med </w:t>
            </w:r>
            <w:proofErr w:type="spellStart"/>
            <w:r w:rsidRPr="00896A3B">
              <w:t>elflyg</w:t>
            </w:r>
            <w:proofErr w:type="spellEnd"/>
            <w:r w:rsidRPr="00896A3B">
              <w:t xml:space="preserve"> som fortsatt är en naturlig del av landsbygdens och glesbygdens sammanlänkande. Jag anser därför att regeringen i sin ståndpunkt även bör lyfta bilens och flygets betydelse för landsbygdernas utveckling.</w:t>
            </w:r>
          </w:p>
          <w:p w14:paraId="7F35D894" w14:textId="71B5ED9E" w:rsidR="00A92DA8" w:rsidRPr="00A92DA8" w:rsidRDefault="00A92DA8" w:rsidP="00040301">
            <w:pPr>
              <w:ind w:right="68"/>
              <w:rPr>
                <w:b/>
              </w:rPr>
            </w:pPr>
          </w:p>
        </w:tc>
      </w:tr>
      <w:tr w:rsidR="00040301" w:rsidRPr="0012669A" w14:paraId="6D33F61A" w14:textId="77777777" w:rsidTr="00B83053">
        <w:trPr>
          <w:trHeight w:val="567"/>
        </w:trPr>
        <w:tc>
          <w:tcPr>
            <w:tcW w:w="567" w:type="dxa"/>
          </w:tcPr>
          <w:p w14:paraId="07B5AECD" w14:textId="2B818E25" w:rsidR="00040301" w:rsidRDefault="00040301" w:rsidP="00454AB8">
            <w:pPr>
              <w:tabs>
                <w:tab w:val="left" w:pos="1701"/>
              </w:tabs>
              <w:rPr>
                <w:b/>
                <w:snapToGrid w:val="0"/>
              </w:rPr>
            </w:pPr>
            <w:r>
              <w:rPr>
                <w:b/>
                <w:snapToGrid w:val="0"/>
              </w:rPr>
              <w:lastRenderedPageBreak/>
              <w:t xml:space="preserve">§ </w:t>
            </w:r>
            <w:r w:rsidR="00A92DA8">
              <w:rPr>
                <w:b/>
                <w:snapToGrid w:val="0"/>
              </w:rPr>
              <w:t>3</w:t>
            </w:r>
          </w:p>
        </w:tc>
        <w:tc>
          <w:tcPr>
            <w:tcW w:w="7020" w:type="dxa"/>
          </w:tcPr>
          <w:p w14:paraId="4410376B" w14:textId="77777777" w:rsidR="00040301" w:rsidRPr="00040301" w:rsidRDefault="00040301" w:rsidP="00040301">
            <w:pPr>
              <w:pStyle w:val="Kommentarer"/>
              <w:rPr>
                <w:b/>
                <w:sz w:val="24"/>
                <w:szCs w:val="24"/>
              </w:rPr>
            </w:pPr>
            <w:r w:rsidRPr="00040301">
              <w:rPr>
                <w:b/>
                <w:sz w:val="24"/>
                <w:szCs w:val="24"/>
              </w:rPr>
              <w:t>Justering av protokoll</w:t>
            </w:r>
          </w:p>
          <w:p w14:paraId="3D2AE38E" w14:textId="77777777" w:rsidR="00040301" w:rsidRPr="00040301" w:rsidRDefault="00040301" w:rsidP="00040301">
            <w:pPr>
              <w:pStyle w:val="Kommentarer"/>
              <w:rPr>
                <w:b/>
                <w:sz w:val="24"/>
                <w:szCs w:val="24"/>
              </w:rPr>
            </w:pPr>
          </w:p>
          <w:p w14:paraId="31071B11" w14:textId="21ADA546" w:rsidR="00040301" w:rsidRDefault="00040301" w:rsidP="00040301">
            <w:pPr>
              <w:pStyle w:val="Kommentarer"/>
              <w:rPr>
                <w:sz w:val="24"/>
                <w:szCs w:val="24"/>
              </w:rPr>
            </w:pPr>
            <w:r w:rsidRPr="00040301">
              <w:rPr>
                <w:sz w:val="24"/>
                <w:szCs w:val="24"/>
              </w:rPr>
              <w:t>Utskottet justerade protokoll 2021/22:</w:t>
            </w:r>
            <w:r w:rsidR="00A92DA8">
              <w:rPr>
                <w:sz w:val="24"/>
                <w:szCs w:val="24"/>
              </w:rPr>
              <w:t>9</w:t>
            </w:r>
            <w:r w:rsidRPr="00040301">
              <w:rPr>
                <w:sz w:val="24"/>
                <w:szCs w:val="24"/>
              </w:rPr>
              <w:t>.</w:t>
            </w:r>
          </w:p>
          <w:p w14:paraId="5FFFA398" w14:textId="6FB94132" w:rsidR="00040301" w:rsidRPr="00040301" w:rsidRDefault="00040301" w:rsidP="00040301">
            <w:pPr>
              <w:pStyle w:val="Kommentarer"/>
              <w:rPr>
                <w:sz w:val="24"/>
                <w:szCs w:val="24"/>
              </w:rPr>
            </w:pPr>
          </w:p>
        </w:tc>
      </w:tr>
      <w:tr w:rsidR="00195DE9" w:rsidRPr="0012669A" w14:paraId="31DAE0EB" w14:textId="77777777" w:rsidTr="00B83053">
        <w:trPr>
          <w:trHeight w:val="567"/>
        </w:trPr>
        <w:tc>
          <w:tcPr>
            <w:tcW w:w="567" w:type="dxa"/>
          </w:tcPr>
          <w:p w14:paraId="15CE8B88" w14:textId="6C080E30" w:rsidR="00195DE9" w:rsidRDefault="00195DE9" w:rsidP="00454AB8">
            <w:pPr>
              <w:tabs>
                <w:tab w:val="left" w:pos="1701"/>
              </w:tabs>
              <w:rPr>
                <w:b/>
                <w:snapToGrid w:val="0"/>
              </w:rPr>
            </w:pPr>
            <w:r>
              <w:rPr>
                <w:b/>
                <w:snapToGrid w:val="0"/>
              </w:rPr>
              <w:t xml:space="preserve">§ </w:t>
            </w:r>
            <w:r w:rsidR="00A92DA8">
              <w:rPr>
                <w:b/>
                <w:snapToGrid w:val="0"/>
              </w:rPr>
              <w:t>4</w:t>
            </w:r>
          </w:p>
        </w:tc>
        <w:tc>
          <w:tcPr>
            <w:tcW w:w="7020" w:type="dxa"/>
          </w:tcPr>
          <w:p w14:paraId="396AC1AC" w14:textId="77777777" w:rsidR="00195DE9" w:rsidRDefault="00195DE9" w:rsidP="00040301">
            <w:pPr>
              <w:pStyle w:val="Kommentarer"/>
              <w:rPr>
                <w:b/>
                <w:sz w:val="24"/>
                <w:szCs w:val="24"/>
              </w:rPr>
            </w:pPr>
            <w:r w:rsidRPr="00195DE9">
              <w:rPr>
                <w:b/>
                <w:sz w:val="24"/>
                <w:szCs w:val="24"/>
              </w:rPr>
              <w:t>Utgiftsramar för utgiftsområdena 19 Regional utveckling, 21 Energi och 24 Näringsliv (NU1y)</w:t>
            </w:r>
          </w:p>
          <w:p w14:paraId="182D0AF5" w14:textId="77777777" w:rsidR="00195DE9" w:rsidRDefault="00195DE9" w:rsidP="00040301">
            <w:pPr>
              <w:pStyle w:val="Kommentarer"/>
              <w:rPr>
                <w:b/>
                <w:sz w:val="24"/>
                <w:szCs w:val="24"/>
              </w:rPr>
            </w:pPr>
          </w:p>
          <w:p w14:paraId="3BAF0E82" w14:textId="77777777" w:rsidR="00195DE9" w:rsidRDefault="00195DE9" w:rsidP="00040301">
            <w:pPr>
              <w:pStyle w:val="Kommentarer"/>
              <w:rPr>
                <w:sz w:val="24"/>
                <w:szCs w:val="24"/>
              </w:rPr>
            </w:pPr>
            <w:r w:rsidRPr="00195DE9">
              <w:rPr>
                <w:sz w:val="24"/>
                <w:szCs w:val="24"/>
              </w:rPr>
              <w:t>Utskottet fortsatte behandlingen av yttrande till finansutskottet över proposition 202</w:t>
            </w:r>
            <w:r>
              <w:rPr>
                <w:sz w:val="24"/>
                <w:szCs w:val="24"/>
              </w:rPr>
              <w:t>1</w:t>
            </w:r>
            <w:r w:rsidRPr="00195DE9">
              <w:rPr>
                <w:sz w:val="24"/>
                <w:szCs w:val="24"/>
              </w:rPr>
              <w:t>/2</w:t>
            </w:r>
            <w:r>
              <w:rPr>
                <w:sz w:val="24"/>
                <w:szCs w:val="24"/>
              </w:rPr>
              <w:t>2</w:t>
            </w:r>
            <w:r w:rsidRPr="00195DE9">
              <w:rPr>
                <w:sz w:val="24"/>
                <w:szCs w:val="24"/>
              </w:rPr>
              <w:t>:1 (budgetpropositionen) såvitt gäller budgetens utgiftsramar m.m. och motioner.</w:t>
            </w:r>
          </w:p>
          <w:p w14:paraId="4D45A795" w14:textId="77777777" w:rsidR="00195DE9" w:rsidRDefault="00195DE9" w:rsidP="00040301">
            <w:pPr>
              <w:pStyle w:val="Kommentarer"/>
              <w:rPr>
                <w:sz w:val="24"/>
                <w:szCs w:val="24"/>
              </w:rPr>
            </w:pPr>
          </w:p>
          <w:p w14:paraId="18C787D7" w14:textId="00CA6AAE" w:rsidR="00195DE9" w:rsidRDefault="00A92DA8" w:rsidP="00040301">
            <w:pPr>
              <w:pStyle w:val="Kommentarer"/>
              <w:rPr>
                <w:sz w:val="24"/>
                <w:szCs w:val="24"/>
              </w:rPr>
            </w:pPr>
            <w:r>
              <w:rPr>
                <w:sz w:val="24"/>
                <w:szCs w:val="24"/>
              </w:rPr>
              <w:t>Utskottet fattade beslut i ärendet. Förslag till yttrande nr 1 justerades.</w:t>
            </w:r>
          </w:p>
          <w:p w14:paraId="706B3534" w14:textId="5BE4FB3C" w:rsidR="00A92DA8" w:rsidRDefault="00A92DA8" w:rsidP="00040301">
            <w:pPr>
              <w:pStyle w:val="Kommentarer"/>
              <w:rPr>
                <w:sz w:val="24"/>
                <w:szCs w:val="24"/>
              </w:rPr>
            </w:pPr>
          </w:p>
          <w:p w14:paraId="7A870F06" w14:textId="351D7CA2" w:rsidR="00A92DA8" w:rsidRDefault="00A92DA8" w:rsidP="00040301">
            <w:pPr>
              <w:pStyle w:val="Kommentarer"/>
              <w:rPr>
                <w:sz w:val="24"/>
                <w:szCs w:val="24"/>
              </w:rPr>
            </w:pPr>
            <w:r>
              <w:rPr>
                <w:sz w:val="24"/>
                <w:szCs w:val="24"/>
              </w:rPr>
              <w:t>Avvikande mening anmäldes</w:t>
            </w:r>
          </w:p>
          <w:p w14:paraId="474316D0" w14:textId="73CEF9BC" w:rsidR="00A92DA8" w:rsidRDefault="00A92DA8" w:rsidP="00040301">
            <w:pPr>
              <w:pStyle w:val="Kommentarer"/>
              <w:rPr>
                <w:sz w:val="24"/>
                <w:szCs w:val="24"/>
              </w:rPr>
            </w:pPr>
          </w:p>
          <w:p w14:paraId="664F88C5" w14:textId="02F13391" w:rsidR="00A92DA8" w:rsidRDefault="00A92DA8" w:rsidP="00040301">
            <w:pPr>
              <w:pStyle w:val="Kommentarer"/>
              <w:rPr>
                <w:sz w:val="24"/>
                <w:szCs w:val="24"/>
              </w:rPr>
            </w:pPr>
            <w:r>
              <w:rPr>
                <w:sz w:val="24"/>
                <w:szCs w:val="24"/>
              </w:rPr>
              <w:t xml:space="preserve">dels av M-ledamöterna, dels av SD-ledamöterna, dels av C-ledamöterna, dels av V-ledamoten, dels av KD-ledamoten, dels av </w:t>
            </w:r>
            <w:r>
              <w:rPr>
                <w:sz w:val="24"/>
                <w:szCs w:val="24"/>
              </w:rPr>
              <w:br/>
              <w:t>L-ledamoten.</w:t>
            </w:r>
          </w:p>
          <w:p w14:paraId="2FCBA08C" w14:textId="1F91005C" w:rsidR="00195DE9" w:rsidRPr="00195DE9" w:rsidRDefault="00195DE9" w:rsidP="00A92DA8">
            <w:pPr>
              <w:pStyle w:val="Kommentarer"/>
              <w:rPr>
                <w:sz w:val="24"/>
                <w:szCs w:val="24"/>
              </w:rPr>
            </w:pPr>
          </w:p>
        </w:tc>
      </w:tr>
      <w:tr w:rsidR="00A92DA8" w:rsidRPr="0012669A" w14:paraId="28EE3746" w14:textId="77777777" w:rsidTr="00A92DA8">
        <w:trPr>
          <w:trHeight w:val="284"/>
        </w:trPr>
        <w:tc>
          <w:tcPr>
            <w:tcW w:w="567" w:type="dxa"/>
          </w:tcPr>
          <w:p w14:paraId="2605BC2C" w14:textId="26283ED0" w:rsidR="00A92DA8" w:rsidRDefault="00A92DA8" w:rsidP="00454AB8">
            <w:pPr>
              <w:tabs>
                <w:tab w:val="left" w:pos="1701"/>
              </w:tabs>
              <w:rPr>
                <w:b/>
                <w:snapToGrid w:val="0"/>
              </w:rPr>
            </w:pPr>
            <w:r>
              <w:rPr>
                <w:b/>
                <w:snapToGrid w:val="0"/>
              </w:rPr>
              <w:t>§ 5</w:t>
            </w:r>
          </w:p>
        </w:tc>
        <w:tc>
          <w:tcPr>
            <w:tcW w:w="7020" w:type="dxa"/>
          </w:tcPr>
          <w:p w14:paraId="510F5608" w14:textId="77777777" w:rsidR="00A92DA8" w:rsidRDefault="00A92DA8" w:rsidP="00040301">
            <w:pPr>
              <w:pStyle w:val="Kommentarer"/>
              <w:rPr>
                <w:b/>
                <w:sz w:val="24"/>
                <w:szCs w:val="24"/>
              </w:rPr>
            </w:pPr>
            <w:r w:rsidRPr="00A92DA8">
              <w:rPr>
                <w:b/>
                <w:sz w:val="24"/>
                <w:szCs w:val="24"/>
              </w:rPr>
              <w:t>Utgiftsområde 24 Näringsliv (NU1)</w:t>
            </w:r>
          </w:p>
          <w:p w14:paraId="273B0B8F" w14:textId="77777777" w:rsidR="00A92DA8" w:rsidRDefault="00A92DA8" w:rsidP="00040301">
            <w:pPr>
              <w:pStyle w:val="Kommentarer"/>
              <w:rPr>
                <w:b/>
                <w:sz w:val="24"/>
                <w:szCs w:val="24"/>
              </w:rPr>
            </w:pPr>
          </w:p>
          <w:p w14:paraId="0018F90A" w14:textId="40F53A22" w:rsidR="00A92DA8" w:rsidRPr="00426377" w:rsidRDefault="00A92DA8" w:rsidP="00A92DA8">
            <w:pPr>
              <w:pStyle w:val="Kommentarer"/>
              <w:rPr>
                <w:sz w:val="24"/>
                <w:szCs w:val="24"/>
              </w:rPr>
            </w:pPr>
            <w:r w:rsidRPr="00426377">
              <w:rPr>
                <w:sz w:val="24"/>
                <w:szCs w:val="24"/>
              </w:rPr>
              <w:t xml:space="preserve">Utskottet </w:t>
            </w:r>
            <w:r>
              <w:rPr>
                <w:sz w:val="24"/>
                <w:szCs w:val="24"/>
              </w:rPr>
              <w:t>behandlade</w:t>
            </w:r>
            <w:r w:rsidRPr="00426377">
              <w:rPr>
                <w:sz w:val="24"/>
                <w:szCs w:val="24"/>
              </w:rPr>
              <w:t xml:space="preserve"> proposition 2021/22:1 (budgetpropositionen) såvitt gäller utgiftsområde </w:t>
            </w:r>
            <w:r>
              <w:rPr>
                <w:sz w:val="24"/>
                <w:szCs w:val="24"/>
              </w:rPr>
              <w:t>24 Näringsliv</w:t>
            </w:r>
            <w:r w:rsidRPr="00426377">
              <w:rPr>
                <w:sz w:val="24"/>
                <w:szCs w:val="24"/>
              </w:rPr>
              <w:t xml:space="preserve"> och motioner.</w:t>
            </w:r>
          </w:p>
          <w:p w14:paraId="59169467" w14:textId="77777777" w:rsidR="00A92DA8" w:rsidRPr="00426377" w:rsidRDefault="00A92DA8" w:rsidP="00A92DA8">
            <w:pPr>
              <w:pStyle w:val="Kommentarer"/>
              <w:rPr>
                <w:sz w:val="24"/>
                <w:szCs w:val="24"/>
              </w:rPr>
            </w:pPr>
          </w:p>
          <w:p w14:paraId="52480DDB" w14:textId="554F8E1D" w:rsidR="00A92DA8" w:rsidRDefault="00A92DA8" w:rsidP="00A92DA8">
            <w:pPr>
              <w:pStyle w:val="Kommentarer"/>
              <w:rPr>
                <w:sz w:val="24"/>
                <w:szCs w:val="24"/>
              </w:rPr>
            </w:pPr>
            <w:r w:rsidRPr="00426377">
              <w:rPr>
                <w:sz w:val="24"/>
                <w:szCs w:val="24"/>
              </w:rPr>
              <w:t>Ärendet bordlades.</w:t>
            </w:r>
          </w:p>
          <w:p w14:paraId="451099EF" w14:textId="1F638A0D" w:rsidR="00A92DA8" w:rsidRPr="00195DE9" w:rsidRDefault="00A92DA8" w:rsidP="001C7A12">
            <w:pPr>
              <w:pStyle w:val="Kommentarer"/>
              <w:rPr>
                <w:b/>
                <w:sz w:val="24"/>
                <w:szCs w:val="24"/>
              </w:rPr>
            </w:pPr>
          </w:p>
        </w:tc>
      </w:tr>
      <w:tr w:rsidR="00195DE9" w:rsidRPr="0012669A" w14:paraId="506955C3" w14:textId="77777777" w:rsidTr="00B83053">
        <w:trPr>
          <w:trHeight w:val="567"/>
        </w:trPr>
        <w:tc>
          <w:tcPr>
            <w:tcW w:w="567" w:type="dxa"/>
          </w:tcPr>
          <w:p w14:paraId="78BCF2E3" w14:textId="2304994C" w:rsidR="00195DE9" w:rsidRDefault="00195DE9" w:rsidP="00454AB8">
            <w:pPr>
              <w:tabs>
                <w:tab w:val="left" w:pos="1701"/>
              </w:tabs>
              <w:rPr>
                <w:b/>
                <w:snapToGrid w:val="0"/>
              </w:rPr>
            </w:pPr>
            <w:r>
              <w:rPr>
                <w:b/>
                <w:snapToGrid w:val="0"/>
              </w:rPr>
              <w:t xml:space="preserve">§ </w:t>
            </w:r>
            <w:r w:rsidR="001C7A12">
              <w:rPr>
                <w:b/>
                <w:snapToGrid w:val="0"/>
              </w:rPr>
              <w:t>6</w:t>
            </w:r>
          </w:p>
        </w:tc>
        <w:tc>
          <w:tcPr>
            <w:tcW w:w="7020" w:type="dxa"/>
          </w:tcPr>
          <w:p w14:paraId="7D674DDD" w14:textId="77777777" w:rsidR="00195DE9" w:rsidRDefault="00195DE9" w:rsidP="00195DE9">
            <w:pPr>
              <w:pStyle w:val="Kommentarer"/>
              <w:rPr>
                <w:b/>
                <w:sz w:val="24"/>
                <w:szCs w:val="24"/>
              </w:rPr>
            </w:pPr>
            <w:bookmarkStart w:id="0" w:name="_Hlk86140478"/>
            <w:r w:rsidRPr="00195DE9">
              <w:rPr>
                <w:b/>
                <w:sz w:val="24"/>
                <w:szCs w:val="24"/>
              </w:rPr>
              <w:t>Stöd till drivmedelsstationer på lands- och glesbygd</w:t>
            </w:r>
          </w:p>
          <w:bookmarkEnd w:id="0"/>
          <w:p w14:paraId="7F40740D" w14:textId="77777777" w:rsidR="00426377" w:rsidRDefault="00426377" w:rsidP="00195DE9">
            <w:pPr>
              <w:pStyle w:val="Kommentarer"/>
              <w:rPr>
                <w:b/>
                <w:sz w:val="24"/>
                <w:szCs w:val="24"/>
              </w:rPr>
            </w:pPr>
          </w:p>
          <w:p w14:paraId="36AEA1F3" w14:textId="36107B55" w:rsidR="00426377" w:rsidRPr="00127707" w:rsidRDefault="0073639C" w:rsidP="00426377">
            <w:pPr>
              <w:pStyle w:val="Kommentarer"/>
              <w:rPr>
                <w:sz w:val="24"/>
                <w:szCs w:val="24"/>
              </w:rPr>
            </w:pPr>
            <w:r w:rsidRPr="0073639C">
              <w:rPr>
                <w:sz w:val="24"/>
                <w:szCs w:val="24"/>
              </w:rPr>
              <w:t xml:space="preserve">Utskottet </w:t>
            </w:r>
            <w:r w:rsidR="00A92DA8">
              <w:rPr>
                <w:sz w:val="24"/>
                <w:szCs w:val="24"/>
              </w:rPr>
              <w:t xml:space="preserve">fortsatte behandlingen av </w:t>
            </w:r>
            <w:r w:rsidRPr="0073639C">
              <w:rPr>
                <w:sz w:val="24"/>
                <w:szCs w:val="24"/>
              </w:rPr>
              <w:t>motioner från allmänna motionstiden 2021/22</w:t>
            </w:r>
            <w:r>
              <w:rPr>
                <w:sz w:val="24"/>
                <w:szCs w:val="24"/>
              </w:rPr>
              <w:t>.</w:t>
            </w:r>
            <w:r w:rsidR="00127707">
              <w:rPr>
                <w:sz w:val="24"/>
                <w:szCs w:val="24"/>
              </w:rPr>
              <w:br/>
            </w:r>
          </w:p>
          <w:p w14:paraId="10E35F48" w14:textId="4A15804E" w:rsidR="00426377" w:rsidRDefault="00426377" w:rsidP="00426377">
            <w:pPr>
              <w:pStyle w:val="Kommentarer"/>
              <w:rPr>
                <w:sz w:val="24"/>
                <w:szCs w:val="24"/>
              </w:rPr>
            </w:pPr>
            <w:r w:rsidRPr="00426377">
              <w:rPr>
                <w:sz w:val="24"/>
                <w:szCs w:val="24"/>
              </w:rPr>
              <w:t>Ärendet bordlades.</w:t>
            </w:r>
          </w:p>
          <w:p w14:paraId="03BEF929" w14:textId="6CA7A6EC" w:rsidR="00426377" w:rsidRPr="00195DE9" w:rsidRDefault="00426377" w:rsidP="00127707">
            <w:pPr>
              <w:pStyle w:val="Kommentarer"/>
              <w:rPr>
                <w:b/>
                <w:sz w:val="24"/>
                <w:szCs w:val="24"/>
              </w:rPr>
            </w:pPr>
          </w:p>
        </w:tc>
      </w:tr>
      <w:tr w:rsidR="00127707" w:rsidRPr="0012669A" w14:paraId="63834A68" w14:textId="77777777" w:rsidTr="00B83053">
        <w:trPr>
          <w:trHeight w:val="567"/>
        </w:trPr>
        <w:tc>
          <w:tcPr>
            <w:tcW w:w="567" w:type="dxa"/>
          </w:tcPr>
          <w:p w14:paraId="2F748266" w14:textId="15B3C127" w:rsidR="00127707" w:rsidRDefault="00127707" w:rsidP="00454AB8">
            <w:pPr>
              <w:tabs>
                <w:tab w:val="left" w:pos="1701"/>
              </w:tabs>
              <w:rPr>
                <w:b/>
                <w:snapToGrid w:val="0"/>
              </w:rPr>
            </w:pPr>
            <w:r>
              <w:rPr>
                <w:b/>
                <w:snapToGrid w:val="0"/>
              </w:rPr>
              <w:t xml:space="preserve">§ </w:t>
            </w:r>
            <w:r w:rsidR="001C7A12">
              <w:rPr>
                <w:b/>
                <w:snapToGrid w:val="0"/>
              </w:rPr>
              <w:t>7</w:t>
            </w:r>
          </w:p>
        </w:tc>
        <w:tc>
          <w:tcPr>
            <w:tcW w:w="7020" w:type="dxa"/>
          </w:tcPr>
          <w:p w14:paraId="2A1AE21D" w14:textId="1A484009" w:rsidR="00127707" w:rsidRPr="00127707" w:rsidRDefault="00127707" w:rsidP="00195DE9">
            <w:pPr>
              <w:pStyle w:val="Kommentarer"/>
              <w:rPr>
                <w:b/>
                <w:sz w:val="24"/>
                <w:szCs w:val="24"/>
              </w:rPr>
            </w:pPr>
            <w:r w:rsidRPr="00127707">
              <w:rPr>
                <w:b/>
                <w:sz w:val="24"/>
                <w:szCs w:val="24"/>
              </w:rPr>
              <w:t>Inhämtande av yttrande</w:t>
            </w:r>
          </w:p>
          <w:p w14:paraId="00B6AA58" w14:textId="77777777" w:rsidR="00127707" w:rsidRDefault="00127707" w:rsidP="00195DE9">
            <w:pPr>
              <w:pStyle w:val="Kommentarer"/>
              <w:rPr>
                <w:sz w:val="24"/>
                <w:szCs w:val="24"/>
              </w:rPr>
            </w:pPr>
          </w:p>
          <w:p w14:paraId="2A527665" w14:textId="2E81579E" w:rsidR="00127707" w:rsidRDefault="00127707" w:rsidP="00195DE9">
            <w:pPr>
              <w:pStyle w:val="Kommentarer"/>
              <w:rPr>
                <w:sz w:val="24"/>
                <w:szCs w:val="24"/>
              </w:rPr>
            </w:pPr>
            <w:r w:rsidRPr="00127707">
              <w:rPr>
                <w:sz w:val="24"/>
                <w:szCs w:val="24"/>
              </w:rPr>
              <w:t xml:space="preserve">Utskottet beslutade att bereda försvarsutskottet tillfälle att senast torsdagen den 18 november </w:t>
            </w:r>
            <w:r>
              <w:rPr>
                <w:sz w:val="24"/>
                <w:szCs w:val="24"/>
              </w:rPr>
              <w:t xml:space="preserve">2021 </w:t>
            </w:r>
            <w:r w:rsidRPr="00127707">
              <w:rPr>
                <w:sz w:val="24"/>
                <w:szCs w:val="24"/>
              </w:rPr>
              <w:t>kl. 14.00 yttra sig över de förslag som redovisas i promemorian Förslag om drivmedelsstationer på lands- och glesbygden i de delar som berör utskottets beredningsområde.</w:t>
            </w:r>
          </w:p>
          <w:p w14:paraId="3CB3BD14" w14:textId="77777777" w:rsidR="00127707" w:rsidRDefault="00127707" w:rsidP="00195DE9">
            <w:pPr>
              <w:pStyle w:val="Kommentarer"/>
              <w:rPr>
                <w:sz w:val="24"/>
                <w:szCs w:val="24"/>
              </w:rPr>
            </w:pPr>
          </w:p>
          <w:p w14:paraId="47A2F990" w14:textId="3158396E" w:rsidR="00127707" w:rsidRDefault="00127707" w:rsidP="00195DE9">
            <w:pPr>
              <w:pStyle w:val="Kommentarer"/>
              <w:rPr>
                <w:sz w:val="24"/>
                <w:szCs w:val="24"/>
              </w:rPr>
            </w:pPr>
            <w:r>
              <w:rPr>
                <w:sz w:val="24"/>
                <w:szCs w:val="24"/>
              </w:rPr>
              <w:t>Denna paragraf förklarades omedelbart justerad.</w:t>
            </w:r>
          </w:p>
          <w:p w14:paraId="23BB4CF0" w14:textId="1672A7FB" w:rsidR="00127707" w:rsidRPr="00127707" w:rsidRDefault="00127707" w:rsidP="00195DE9">
            <w:pPr>
              <w:pStyle w:val="Kommentarer"/>
              <w:rPr>
                <w:sz w:val="24"/>
                <w:szCs w:val="24"/>
              </w:rPr>
            </w:pPr>
          </w:p>
        </w:tc>
      </w:tr>
      <w:tr w:rsidR="00BE7F46" w:rsidRPr="0012669A" w14:paraId="35643DE3" w14:textId="77777777" w:rsidTr="00B83053">
        <w:trPr>
          <w:trHeight w:val="567"/>
        </w:trPr>
        <w:tc>
          <w:tcPr>
            <w:tcW w:w="567" w:type="dxa"/>
          </w:tcPr>
          <w:p w14:paraId="01684968" w14:textId="16EDAFD6" w:rsidR="00BE7F46" w:rsidRDefault="00BE7F46" w:rsidP="00454AB8">
            <w:pPr>
              <w:tabs>
                <w:tab w:val="left" w:pos="1701"/>
              </w:tabs>
              <w:rPr>
                <w:b/>
                <w:snapToGrid w:val="0"/>
              </w:rPr>
            </w:pPr>
            <w:r>
              <w:rPr>
                <w:b/>
                <w:snapToGrid w:val="0"/>
              </w:rPr>
              <w:lastRenderedPageBreak/>
              <w:t>§ 8</w:t>
            </w:r>
          </w:p>
        </w:tc>
        <w:tc>
          <w:tcPr>
            <w:tcW w:w="7020" w:type="dxa"/>
          </w:tcPr>
          <w:p w14:paraId="24621424" w14:textId="77777777" w:rsidR="00BE7F46" w:rsidRDefault="00BE7F46" w:rsidP="00195DE9">
            <w:pPr>
              <w:pStyle w:val="Kommentarer"/>
              <w:rPr>
                <w:b/>
                <w:sz w:val="24"/>
                <w:szCs w:val="24"/>
              </w:rPr>
            </w:pPr>
            <w:r>
              <w:rPr>
                <w:b/>
                <w:sz w:val="24"/>
                <w:szCs w:val="24"/>
              </w:rPr>
              <w:t>Inbjudan</w:t>
            </w:r>
            <w:r>
              <w:rPr>
                <w:b/>
                <w:sz w:val="24"/>
                <w:szCs w:val="24"/>
              </w:rPr>
              <w:br/>
            </w:r>
          </w:p>
          <w:p w14:paraId="1BF76BFC" w14:textId="77777777" w:rsidR="00BE7F46" w:rsidRPr="00BE7F46" w:rsidRDefault="00BE7F46" w:rsidP="00195DE9">
            <w:pPr>
              <w:pStyle w:val="Kommentarer"/>
              <w:rPr>
                <w:sz w:val="24"/>
                <w:szCs w:val="24"/>
              </w:rPr>
            </w:pPr>
            <w:r w:rsidRPr="00BE7F46">
              <w:rPr>
                <w:sz w:val="24"/>
                <w:szCs w:val="24"/>
              </w:rPr>
              <w:t xml:space="preserve">Utskottet beslutade att bjuda in företrädare för Energimyndigheten för information om utbyggnaden av publika </w:t>
            </w:r>
            <w:proofErr w:type="spellStart"/>
            <w:r w:rsidRPr="00BE7F46">
              <w:rPr>
                <w:sz w:val="24"/>
                <w:szCs w:val="24"/>
              </w:rPr>
              <w:t>laddstationer</w:t>
            </w:r>
            <w:proofErr w:type="spellEnd"/>
            <w:r w:rsidRPr="00BE7F46">
              <w:rPr>
                <w:sz w:val="24"/>
                <w:szCs w:val="24"/>
              </w:rPr>
              <w:t xml:space="preserve"> på landsbygden.</w:t>
            </w:r>
          </w:p>
          <w:p w14:paraId="18D4C3B2" w14:textId="6A500C5E" w:rsidR="00BE7F46" w:rsidRPr="00127707" w:rsidRDefault="00BE7F46" w:rsidP="00195DE9">
            <w:pPr>
              <w:pStyle w:val="Kommentarer"/>
              <w:rPr>
                <w:b/>
                <w:sz w:val="24"/>
                <w:szCs w:val="24"/>
              </w:rPr>
            </w:pPr>
          </w:p>
        </w:tc>
      </w:tr>
      <w:tr w:rsidR="00195DE9" w:rsidRPr="0012669A" w14:paraId="7027D09E" w14:textId="77777777" w:rsidTr="00B83053">
        <w:trPr>
          <w:trHeight w:val="567"/>
        </w:trPr>
        <w:tc>
          <w:tcPr>
            <w:tcW w:w="567" w:type="dxa"/>
          </w:tcPr>
          <w:p w14:paraId="1AD162C2" w14:textId="39335DE3" w:rsidR="00195DE9" w:rsidRDefault="00195DE9" w:rsidP="00454AB8">
            <w:pPr>
              <w:tabs>
                <w:tab w:val="left" w:pos="1701"/>
              </w:tabs>
              <w:rPr>
                <w:b/>
                <w:snapToGrid w:val="0"/>
              </w:rPr>
            </w:pPr>
            <w:r>
              <w:rPr>
                <w:b/>
                <w:snapToGrid w:val="0"/>
              </w:rPr>
              <w:t xml:space="preserve">§ </w:t>
            </w:r>
            <w:r w:rsidR="00BE7F46">
              <w:rPr>
                <w:b/>
                <w:snapToGrid w:val="0"/>
              </w:rPr>
              <w:t>9</w:t>
            </w:r>
          </w:p>
        </w:tc>
        <w:tc>
          <w:tcPr>
            <w:tcW w:w="7020" w:type="dxa"/>
          </w:tcPr>
          <w:p w14:paraId="2C0A0477" w14:textId="77777777" w:rsidR="0073639C" w:rsidRDefault="00A92DA8" w:rsidP="00A92DA8">
            <w:pPr>
              <w:pStyle w:val="Kommentarer"/>
              <w:rPr>
                <w:rFonts w:eastAsiaTheme="minorHAnsi"/>
                <w:b/>
                <w:bCs/>
                <w:color w:val="000000"/>
                <w:sz w:val="24"/>
                <w:szCs w:val="24"/>
                <w:lang w:eastAsia="en-US"/>
              </w:rPr>
            </w:pPr>
            <w:r w:rsidRPr="002362AA">
              <w:rPr>
                <w:rFonts w:eastAsiaTheme="minorHAnsi"/>
                <w:b/>
                <w:bCs/>
                <w:color w:val="000000"/>
                <w:sz w:val="24"/>
                <w:szCs w:val="24"/>
                <w:lang w:eastAsia="en-US"/>
              </w:rPr>
              <w:t>Uppföljning av riksdagens tillämpning av subsidiaritetsprincipen</w:t>
            </w:r>
          </w:p>
          <w:p w14:paraId="74EF7E84" w14:textId="77777777" w:rsidR="00A92DA8" w:rsidRDefault="00A92DA8" w:rsidP="00A92DA8">
            <w:pPr>
              <w:pStyle w:val="Kommentarer"/>
              <w:rPr>
                <w:sz w:val="24"/>
                <w:szCs w:val="24"/>
              </w:rPr>
            </w:pPr>
          </w:p>
          <w:p w14:paraId="099E971B" w14:textId="77777777" w:rsidR="00A92DA8" w:rsidRPr="00A92DA8" w:rsidRDefault="00A92DA8" w:rsidP="00A92DA8">
            <w:pPr>
              <w:pStyle w:val="Kommentarer"/>
              <w:rPr>
                <w:sz w:val="24"/>
                <w:szCs w:val="24"/>
              </w:rPr>
            </w:pPr>
            <w:r w:rsidRPr="00A92DA8">
              <w:rPr>
                <w:sz w:val="24"/>
                <w:szCs w:val="24"/>
              </w:rPr>
              <w:t>Utskottet behandlade fråga om yttrande till konstitutionsutskottet över uppföljning av riksdagens tillämpning av subsidiaritetsprincipen.</w:t>
            </w:r>
          </w:p>
          <w:p w14:paraId="2417A23B" w14:textId="77777777" w:rsidR="00A92DA8" w:rsidRPr="00A92DA8" w:rsidRDefault="00A92DA8" w:rsidP="00A92DA8">
            <w:pPr>
              <w:pStyle w:val="Kommentarer"/>
              <w:rPr>
                <w:sz w:val="24"/>
                <w:szCs w:val="24"/>
              </w:rPr>
            </w:pPr>
          </w:p>
          <w:p w14:paraId="6EF07C84" w14:textId="77777777" w:rsidR="00A92DA8" w:rsidRDefault="00A92DA8" w:rsidP="00A92DA8">
            <w:pPr>
              <w:pStyle w:val="Kommentarer"/>
              <w:rPr>
                <w:sz w:val="24"/>
                <w:szCs w:val="24"/>
              </w:rPr>
            </w:pPr>
            <w:r w:rsidRPr="00A92DA8">
              <w:rPr>
                <w:sz w:val="24"/>
                <w:szCs w:val="24"/>
              </w:rPr>
              <w:t>Utskottet beslutade att inte avge yttrande.</w:t>
            </w:r>
          </w:p>
          <w:p w14:paraId="6DC66BF0" w14:textId="4BE36D9A" w:rsidR="00A92DA8" w:rsidRPr="00426377" w:rsidRDefault="00A92DA8" w:rsidP="00A92DA8">
            <w:pPr>
              <w:pStyle w:val="Kommentarer"/>
              <w:rPr>
                <w:sz w:val="24"/>
                <w:szCs w:val="24"/>
              </w:rPr>
            </w:pPr>
          </w:p>
        </w:tc>
      </w:tr>
      <w:tr w:rsidR="00426377" w:rsidRPr="0012669A" w14:paraId="2CE554A2" w14:textId="77777777" w:rsidTr="00B83053">
        <w:trPr>
          <w:trHeight w:val="567"/>
        </w:trPr>
        <w:tc>
          <w:tcPr>
            <w:tcW w:w="567" w:type="dxa"/>
          </w:tcPr>
          <w:p w14:paraId="74831CCF" w14:textId="2F9E3A88" w:rsidR="00426377" w:rsidRDefault="00426377" w:rsidP="00454AB8">
            <w:pPr>
              <w:tabs>
                <w:tab w:val="left" w:pos="1701"/>
              </w:tabs>
              <w:rPr>
                <w:b/>
                <w:snapToGrid w:val="0"/>
              </w:rPr>
            </w:pPr>
            <w:r>
              <w:rPr>
                <w:b/>
                <w:snapToGrid w:val="0"/>
              </w:rPr>
              <w:t xml:space="preserve">§ </w:t>
            </w:r>
            <w:r w:rsidR="00BE7F46">
              <w:rPr>
                <w:b/>
                <w:snapToGrid w:val="0"/>
              </w:rPr>
              <w:t>10</w:t>
            </w:r>
          </w:p>
        </w:tc>
        <w:tc>
          <w:tcPr>
            <w:tcW w:w="7020" w:type="dxa"/>
          </w:tcPr>
          <w:p w14:paraId="3562C4DF" w14:textId="3CC336FA" w:rsidR="00426377" w:rsidRDefault="00A92DA8" w:rsidP="00426377">
            <w:pPr>
              <w:pStyle w:val="Kommentarer"/>
              <w:rPr>
                <w:rFonts w:eastAsiaTheme="minorHAnsi"/>
                <w:b/>
                <w:bCs/>
                <w:color w:val="000000"/>
                <w:sz w:val="24"/>
                <w:szCs w:val="24"/>
                <w:lang w:eastAsia="en-US"/>
              </w:rPr>
            </w:pPr>
            <w:r>
              <w:rPr>
                <w:rFonts w:eastAsiaTheme="minorHAnsi"/>
                <w:b/>
                <w:bCs/>
                <w:color w:val="000000"/>
                <w:sz w:val="24"/>
                <w:szCs w:val="24"/>
                <w:lang w:eastAsia="en-US"/>
              </w:rPr>
              <w:t>Kommissionens arbetsprogram 2022</w:t>
            </w:r>
          </w:p>
          <w:p w14:paraId="2820EB11" w14:textId="11E6A147" w:rsidR="00A92DA8" w:rsidRDefault="00A92DA8" w:rsidP="00426377">
            <w:pPr>
              <w:pStyle w:val="Kommentarer"/>
              <w:rPr>
                <w:b/>
                <w:sz w:val="24"/>
                <w:szCs w:val="24"/>
              </w:rPr>
            </w:pPr>
          </w:p>
          <w:p w14:paraId="57C5D9D0" w14:textId="42B39BFB" w:rsidR="00A92DA8" w:rsidRDefault="00A92DA8" w:rsidP="00426377">
            <w:pPr>
              <w:pStyle w:val="Kommentarer"/>
              <w:rPr>
                <w:sz w:val="24"/>
                <w:szCs w:val="24"/>
              </w:rPr>
            </w:pPr>
            <w:r>
              <w:rPr>
                <w:sz w:val="24"/>
                <w:szCs w:val="24"/>
              </w:rPr>
              <w:t>Utskottet behandlade fråga om yttrande till utrikesutskottet över kommissionens arbetsprogram 2022.</w:t>
            </w:r>
          </w:p>
          <w:p w14:paraId="7F73BA41" w14:textId="15BD5A29" w:rsidR="00A92DA8" w:rsidRDefault="00A92DA8" w:rsidP="00426377">
            <w:pPr>
              <w:pStyle w:val="Kommentarer"/>
              <w:rPr>
                <w:sz w:val="24"/>
                <w:szCs w:val="24"/>
              </w:rPr>
            </w:pPr>
          </w:p>
          <w:p w14:paraId="64F52DA7" w14:textId="2F87CB09" w:rsidR="00A92DA8" w:rsidRPr="00A92DA8" w:rsidRDefault="00A92DA8" w:rsidP="00A92DA8">
            <w:pPr>
              <w:pStyle w:val="Kommentarer"/>
              <w:rPr>
                <w:sz w:val="24"/>
                <w:szCs w:val="24"/>
              </w:rPr>
            </w:pPr>
            <w:r>
              <w:rPr>
                <w:sz w:val="24"/>
                <w:szCs w:val="24"/>
              </w:rPr>
              <w:t>Utskottet beslutade att inte avge yttrande.</w:t>
            </w:r>
            <w:r>
              <w:rPr>
                <w:sz w:val="24"/>
                <w:szCs w:val="24"/>
              </w:rPr>
              <w:br/>
            </w:r>
          </w:p>
        </w:tc>
      </w:tr>
      <w:tr w:rsidR="00454AB8" w:rsidRPr="0012669A" w14:paraId="43DB7B35" w14:textId="77777777" w:rsidTr="00823B30">
        <w:tc>
          <w:tcPr>
            <w:tcW w:w="567" w:type="dxa"/>
          </w:tcPr>
          <w:p w14:paraId="27553614" w14:textId="5D12716A" w:rsidR="00454AB8" w:rsidRPr="0012669A" w:rsidRDefault="00454AB8" w:rsidP="00454AB8">
            <w:pPr>
              <w:tabs>
                <w:tab w:val="left" w:pos="1701"/>
              </w:tabs>
              <w:rPr>
                <w:b/>
                <w:snapToGrid w:val="0"/>
              </w:rPr>
            </w:pPr>
            <w:r w:rsidRPr="0012669A">
              <w:rPr>
                <w:b/>
                <w:snapToGrid w:val="0"/>
              </w:rPr>
              <w:t xml:space="preserve">§ </w:t>
            </w:r>
            <w:r w:rsidR="008D3FB5">
              <w:rPr>
                <w:b/>
                <w:snapToGrid w:val="0"/>
              </w:rPr>
              <w:t>1</w:t>
            </w:r>
            <w:r w:rsidR="00BE7F46">
              <w:rPr>
                <w:b/>
                <w:snapToGrid w:val="0"/>
              </w:rPr>
              <w:t>1</w:t>
            </w:r>
          </w:p>
        </w:tc>
        <w:tc>
          <w:tcPr>
            <w:tcW w:w="7020" w:type="dxa"/>
          </w:tcPr>
          <w:p w14:paraId="0B0853AB" w14:textId="77777777" w:rsidR="00454AB8" w:rsidRDefault="00454AB8" w:rsidP="00454AB8">
            <w:pPr>
              <w:tabs>
                <w:tab w:val="left" w:pos="1701"/>
              </w:tabs>
              <w:rPr>
                <w:b/>
                <w:bCs/>
                <w:snapToGrid w:val="0"/>
              </w:rPr>
            </w:pPr>
            <w:r w:rsidRPr="0012669A">
              <w:rPr>
                <w:b/>
                <w:bCs/>
                <w:snapToGrid w:val="0"/>
              </w:rPr>
              <w:t>Nästa sammanträde</w:t>
            </w:r>
          </w:p>
          <w:p w14:paraId="597E75A6" w14:textId="77777777" w:rsidR="004D2A50" w:rsidRDefault="004D2A50" w:rsidP="00454AB8">
            <w:pPr>
              <w:tabs>
                <w:tab w:val="left" w:pos="1701"/>
              </w:tabs>
              <w:rPr>
                <w:b/>
                <w:bCs/>
                <w:snapToGrid w:val="0"/>
              </w:rPr>
            </w:pPr>
          </w:p>
          <w:p w14:paraId="6B8F57BF" w14:textId="77DDB55C" w:rsidR="007C5B19" w:rsidRDefault="00454AB8" w:rsidP="00DE5C3F">
            <w:pPr>
              <w:autoSpaceDE w:val="0"/>
              <w:autoSpaceDN w:val="0"/>
              <w:adjustRightInd w:val="0"/>
              <w:rPr>
                <w:rFonts w:eastAsiaTheme="minorHAnsi"/>
                <w:color w:val="000000"/>
                <w:lang w:eastAsia="en-US"/>
              </w:rPr>
            </w:pPr>
            <w:r w:rsidRPr="0012669A">
              <w:rPr>
                <w:bCs/>
                <w:snapToGrid w:val="0"/>
              </w:rPr>
              <w:t xml:space="preserve">Utskottet </w:t>
            </w:r>
            <w:r>
              <w:rPr>
                <w:bCs/>
                <w:snapToGrid w:val="0"/>
              </w:rPr>
              <w:t>beslutade</w:t>
            </w:r>
            <w:r w:rsidRPr="0012669A">
              <w:rPr>
                <w:bCs/>
                <w:snapToGrid w:val="0"/>
              </w:rPr>
              <w:t xml:space="preserve"> att nästa sammanträde ska äga rum</w:t>
            </w:r>
            <w:r>
              <w:rPr>
                <w:bCs/>
                <w:snapToGrid w:val="0"/>
              </w:rPr>
              <w:t xml:space="preserve"> </w:t>
            </w:r>
            <w:r w:rsidR="002A6687">
              <w:rPr>
                <w:bCs/>
                <w:snapToGrid w:val="0"/>
              </w:rPr>
              <w:t>t</w:t>
            </w:r>
            <w:r w:rsidR="00127707">
              <w:rPr>
                <w:bCs/>
                <w:snapToGrid w:val="0"/>
              </w:rPr>
              <w:t>ors</w:t>
            </w:r>
            <w:r w:rsidR="00645A75">
              <w:rPr>
                <w:rFonts w:eastAsiaTheme="minorHAnsi"/>
                <w:color w:val="000000"/>
                <w:lang w:eastAsia="en-US"/>
              </w:rPr>
              <w:t xml:space="preserve">dagen den </w:t>
            </w:r>
            <w:r w:rsidR="00127707">
              <w:rPr>
                <w:rFonts w:eastAsiaTheme="minorHAnsi"/>
                <w:color w:val="000000"/>
                <w:lang w:eastAsia="en-US"/>
              </w:rPr>
              <w:t>11</w:t>
            </w:r>
            <w:r w:rsidR="00645A75">
              <w:rPr>
                <w:rFonts w:eastAsiaTheme="minorHAnsi"/>
                <w:color w:val="000000"/>
                <w:lang w:eastAsia="en-US"/>
              </w:rPr>
              <w:t xml:space="preserve"> </w:t>
            </w:r>
            <w:r w:rsidR="00A92DA8">
              <w:rPr>
                <w:rFonts w:eastAsiaTheme="minorHAnsi"/>
                <w:color w:val="000000"/>
                <w:lang w:eastAsia="en-US"/>
              </w:rPr>
              <w:t>november</w:t>
            </w:r>
            <w:r w:rsidR="00645A75">
              <w:rPr>
                <w:rFonts w:eastAsiaTheme="minorHAnsi"/>
                <w:color w:val="000000"/>
                <w:lang w:eastAsia="en-US"/>
              </w:rPr>
              <w:t xml:space="preserve"> kl. </w:t>
            </w:r>
            <w:r w:rsidR="00B83BED">
              <w:rPr>
                <w:rFonts w:eastAsiaTheme="minorHAnsi"/>
                <w:color w:val="000000"/>
                <w:lang w:eastAsia="en-US"/>
              </w:rPr>
              <w:t>1</w:t>
            </w:r>
            <w:r w:rsidR="00127707">
              <w:rPr>
                <w:rFonts w:eastAsiaTheme="minorHAnsi"/>
                <w:color w:val="000000"/>
                <w:lang w:eastAsia="en-US"/>
              </w:rPr>
              <w:t>0</w:t>
            </w:r>
            <w:r w:rsidR="00B83BED">
              <w:rPr>
                <w:rFonts w:eastAsiaTheme="minorHAnsi"/>
                <w:color w:val="000000"/>
                <w:lang w:eastAsia="en-US"/>
              </w:rPr>
              <w:t>.00.</w:t>
            </w:r>
          </w:p>
          <w:p w14:paraId="564C487B" w14:textId="77777777" w:rsidR="00DE5C3F" w:rsidRDefault="00DE5C3F" w:rsidP="00DE5C3F">
            <w:pPr>
              <w:autoSpaceDE w:val="0"/>
              <w:autoSpaceDN w:val="0"/>
              <w:adjustRightInd w:val="0"/>
              <w:rPr>
                <w:b/>
              </w:rPr>
            </w:pPr>
          </w:p>
          <w:p w14:paraId="3DEF89C8" w14:textId="72301C5E" w:rsidR="00DE5C3F" w:rsidRDefault="00DE5C3F" w:rsidP="00DE5C3F">
            <w:pPr>
              <w:autoSpaceDE w:val="0"/>
              <w:autoSpaceDN w:val="0"/>
              <w:adjustRightInd w:val="0"/>
              <w:rPr>
                <w:b/>
              </w:rPr>
            </w:pPr>
          </w:p>
          <w:p w14:paraId="06F3FA96" w14:textId="21BC843E" w:rsidR="00405D42" w:rsidRDefault="00405D42" w:rsidP="00DE5C3F">
            <w:pPr>
              <w:autoSpaceDE w:val="0"/>
              <w:autoSpaceDN w:val="0"/>
              <w:adjustRightInd w:val="0"/>
              <w:rPr>
                <w:b/>
              </w:rPr>
            </w:pPr>
          </w:p>
          <w:p w14:paraId="5329571C" w14:textId="77777777" w:rsidR="00935D95" w:rsidRDefault="00935D95" w:rsidP="00DE5C3F">
            <w:pPr>
              <w:autoSpaceDE w:val="0"/>
              <w:autoSpaceDN w:val="0"/>
              <w:adjustRightInd w:val="0"/>
              <w:rPr>
                <w:b/>
              </w:rPr>
            </w:pPr>
          </w:p>
          <w:p w14:paraId="01A57739" w14:textId="49A82892" w:rsidR="00935D95" w:rsidRPr="0012669A" w:rsidRDefault="00935D95" w:rsidP="00DE5C3F">
            <w:pPr>
              <w:autoSpaceDE w:val="0"/>
              <w:autoSpaceDN w:val="0"/>
              <w:adjustRightInd w:val="0"/>
              <w:rPr>
                <w:b/>
              </w:rPr>
            </w:pPr>
          </w:p>
        </w:tc>
      </w:tr>
      <w:tr w:rsidR="00454AB8" w:rsidRPr="0012669A" w14:paraId="448A3638" w14:textId="77777777" w:rsidTr="00823B30">
        <w:tc>
          <w:tcPr>
            <w:tcW w:w="7587" w:type="dxa"/>
            <w:gridSpan w:val="2"/>
          </w:tcPr>
          <w:p w14:paraId="56126E41" w14:textId="77777777" w:rsidR="00454AB8" w:rsidRPr="0012669A" w:rsidRDefault="00454AB8" w:rsidP="00454AB8">
            <w:pPr>
              <w:tabs>
                <w:tab w:val="left" w:pos="1701"/>
              </w:tabs>
            </w:pPr>
            <w:r w:rsidRPr="0012669A">
              <w:t>Vid protokollet</w:t>
            </w:r>
          </w:p>
          <w:p w14:paraId="1C1C9C4A" w14:textId="77777777" w:rsidR="00454AB8" w:rsidRPr="0012669A" w:rsidRDefault="00454AB8" w:rsidP="00454AB8">
            <w:pPr>
              <w:tabs>
                <w:tab w:val="left" w:pos="1701"/>
              </w:tabs>
            </w:pPr>
          </w:p>
          <w:p w14:paraId="10A49336" w14:textId="77777777" w:rsidR="00454AB8" w:rsidRPr="0012669A" w:rsidRDefault="00454AB8" w:rsidP="00454AB8">
            <w:pPr>
              <w:tabs>
                <w:tab w:val="left" w:pos="1701"/>
              </w:tabs>
            </w:pPr>
          </w:p>
          <w:p w14:paraId="14B0274E" w14:textId="148562A1" w:rsidR="00454AB8" w:rsidRPr="0012669A" w:rsidRDefault="00986A35" w:rsidP="00454AB8">
            <w:pPr>
              <w:tabs>
                <w:tab w:val="left" w:pos="1701"/>
              </w:tabs>
            </w:pPr>
            <w:r>
              <w:t>Bibi Junttila</w:t>
            </w:r>
          </w:p>
          <w:p w14:paraId="44E0A703" w14:textId="77777777" w:rsidR="00454AB8" w:rsidRPr="0012669A" w:rsidRDefault="00454AB8" w:rsidP="00454AB8">
            <w:pPr>
              <w:tabs>
                <w:tab w:val="left" w:pos="1701"/>
              </w:tabs>
            </w:pPr>
          </w:p>
          <w:p w14:paraId="79740975" w14:textId="65C98848" w:rsidR="00454AB8" w:rsidRPr="0012669A" w:rsidRDefault="00454AB8" w:rsidP="00454AB8">
            <w:pPr>
              <w:tabs>
                <w:tab w:val="left" w:pos="1701"/>
              </w:tabs>
            </w:pPr>
            <w:r w:rsidRPr="0012669A">
              <w:t xml:space="preserve">Justeras den </w:t>
            </w:r>
            <w:r w:rsidR="00127707">
              <w:t>11</w:t>
            </w:r>
            <w:r w:rsidR="00A92DA8">
              <w:t xml:space="preserve"> november</w:t>
            </w:r>
            <w:r w:rsidRPr="00210FD3">
              <w:t xml:space="preserve"> 2021</w:t>
            </w:r>
          </w:p>
          <w:p w14:paraId="739BD8DE" w14:textId="77777777" w:rsidR="00454AB8" w:rsidRPr="0012669A" w:rsidRDefault="00454AB8" w:rsidP="00454AB8">
            <w:pPr>
              <w:tabs>
                <w:tab w:val="left" w:pos="1701"/>
              </w:tabs>
            </w:pPr>
          </w:p>
          <w:p w14:paraId="3CDBB728" w14:textId="77777777" w:rsidR="00454AB8" w:rsidRPr="0012669A" w:rsidRDefault="00454AB8" w:rsidP="00454AB8">
            <w:pPr>
              <w:tabs>
                <w:tab w:val="left" w:pos="1701"/>
              </w:tabs>
            </w:pPr>
          </w:p>
          <w:p w14:paraId="540E52C5" w14:textId="77777777" w:rsidR="00454AB8" w:rsidRPr="00355D1B" w:rsidRDefault="00210FD3" w:rsidP="00454AB8">
            <w:pPr>
              <w:tabs>
                <w:tab w:val="left" w:pos="1701"/>
              </w:tabs>
            </w:pPr>
            <w:r>
              <w:t>Lars Hjälmered</w:t>
            </w:r>
            <w:r w:rsidR="00454AB8">
              <w:br/>
            </w:r>
          </w:p>
        </w:tc>
      </w:tr>
    </w:tbl>
    <w:p w14:paraId="2CFD36A8" w14:textId="77777777" w:rsidR="00986A35" w:rsidRDefault="00986A35"/>
    <w:p w14:paraId="4D410250" w14:textId="77777777" w:rsidR="00405D42" w:rsidRDefault="00405D42">
      <w:r>
        <w:br w:type="page"/>
      </w:r>
    </w:p>
    <w:p w14:paraId="10AA9A81" w14:textId="10FF1BE7" w:rsidR="00040301" w:rsidRDefault="00040301" w:rsidP="0073639C"/>
    <w:tbl>
      <w:tblPr>
        <w:tblStyle w:val="Tabellrutnt"/>
        <w:tblW w:w="9173" w:type="dxa"/>
        <w:tblInd w:w="-142" w:type="dxa"/>
        <w:tblLayout w:type="fixed"/>
        <w:tblLook w:val="04A0" w:firstRow="1" w:lastRow="0" w:firstColumn="1" w:lastColumn="0" w:noHBand="0" w:noVBand="1"/>
      </w:tblPr>
      <w:tblGrid>
        <w:gridCol w:w="3401"/>
        <w:gridCol w:w="426"/>
        <w:gridCol w:w="425"/>
        <w:gridCol w:w="425"/>
        <w:gridCol w:w="425"/>
        <w:gridCol w:w="427"/>
        <w:gridCol w:w="425"/>
        <w:gridCol w:w="425"/>
        <w:gridCol w:w="426"/>
        <w:gridCol w:w="283"/>
        <w:gridCol w:w="284"/>
        <w:gridCol w:w="283"/>
        <w:gridCol w:w="347"/>
        <w:gridCol w:w="361"/>
        <w:gridCol w:w="29"/>
        <w:gridCol w:w="390"/>
        <w:gridCol w:w="391"/>
      </w:tblGrid>
      <w:tr w:rsidR="002770CB" w:rsidRPr="0012669A" w14:paraId="5F140E42" w14:textId="77777777" w:rsidTr="00935D95">
        <w:tc>
          <w:tcPr>
            <w:tcW w:w="3401" w:type="dxa"/>
            <w:tcBorders>
              <w:top w:val="nil"/>
              <w:left w:val="nil"/>
              <w:bottom w:val="single" w:sz="4" w:space="0" w:color="auto"/>
              <w:right w:val="nil"/>
            </w:tcBorders>
          </w:tcPr>
          <w:p w14:paraId="3C8192D6" w14:textId="77777777" w:rsidR="002770CB" w:rsidRPr="0012669A" w:rsidRDefault="00310EFE" w:rsidP="0023601A">
            <w:pPr>
              <w:rPr>
                <w:rFonts w:ascii="Times New Roman" w:hAnsi="Times New Roman"/>
                <w:sz w:val="22"/>
                <w:szCs w:val="22"/>
              </w:rPr>
            </w:pPr>
            <w:r>
              <w:br w:type="page"/>
            </w:r>
            <w:r w:rsidR="002770CB" w:rsidRPr="0012669A">
              <w:rPr>
                <w:rFonts w:ascii="Times New Roman" w:hAnsi="Times New Roman"/>
                <w:sz w:val="22"/>
                <w:szCs w:val="22"/>
              </w:rPr>
              <w:t>NÄRINGSUTSKOTTET</w:t>
            </w:r>
          </w:p>
        </w:tc>
        <w:tc>
          <w:tcPr>
            <w:tcW w:w="4254" w:type="dxa"/>
            <w:gridSpan w:val="11"/>
            <w:tcBorders>
              <w:top w:val="nil"/>
              <w:left w:val="nil"/>
              <w:bottom w:val="single" w:sz="4" w:space="0" w:color="auto"/>
              <w:right w:val="nil"/>
            </w:tcBorders>
          </w:tcPr>
          <w:p w14:paraId="51EADD4E" w14:textId="77777777" w:rsidR="00036024" w:rsidRPr="00036024" w:rsidRDefault="00036024" w:rsidP="00036024">
            <w:pPr>
              <w:tabs>
                <w:tab w:val="left" w:pos="1701"/>
              </w:tabs>
              <w:rPr>
                <w:b/>
                <w:sz w:val="22"/>
              </w:rPr>
            </w:pPr>
            <w:r w:rsidRPr="00036024">
              <w:rPr>
                <w:b/>
                <w:sz w:val="22"/>
              </w:rPr>
              <w:t>FÖRTECKNING ÖVER LEDAMÖTER</w:t>
            </w:r>
          </w:p>
          <w:p w14:paraId="3A38D0B4" w14:textId="77777777" w:rsidR="002770CB" w:rsidRPr="0012669A" w:rsidRDefault="002770CB" w:rsidP="0023601A">
            <w:pPr>
              <w:rPr>
                <w:rFonts w:ascii="Times New Roman" w:hAnsi="Times New Roman"/>
                <w:sz w:val="22"/>
                <w:szCs w:val="22"/>
              </w:rPr>
            </w:pPr>
          </w:p>
        </w:tc>
        <w:tc>
          <w:tcPr>
            <w:tcW w:w="1518" w:type="dxa"/>
            <w:gridSpan w:val="5"/>
            <w:tcBorders>
              <w:top w:val="nil"/>
              <w:left w:val="nil"/>
              <w:bottom w:val="single" w:sz="4" w:space="0" w:color="auto"/>
              <w:right w:val="nil"/>
            </w:tcBorders>
          </w:tcPr>
          <w:p w14:paraId="30AB5B4A" w14:textId="77777777" w:rsidR="002770CB" w:rsidRPr="0012669A" w:rsidRDefault="002770CB" w:rsidP="0023601A">
            <w:pPr>
              <w:tabs>
                <w:tab w:val="left" w:pos="1701"/>
              </w:tabs>
              <w:rPr>
                <w:rFonts w:ascii="Times New Roman" w:hAnsi="Times New Roman"/>
                <w:b/>
                <w:sz w:val="22"/>
                <w:szCs w:val="22"/>
              </w:rPr>
            </w:pPr>
            <w:bookmarkStart w:id="1" w:name="_Hlk27557278"/>
            <w:r w:rsidRPr="0012669A">
              <w:rPr>
                <w:rFonts w:ascii="Times New Roman" w:hAnsi="Times New Roman"/>
                <w:b/>
                <w:sz w:val="22"/>
                <w:szCs w:val="22"/>
              </w:rPr>
              <w:t>Bilaga 1</w:t>
            </w:r>
          </w:p>
          <w:bookmarkEnd w:id="1"/>
          <w:p w14:paraId="38D9EDD1" w14:textId="77777777" w:rsidR="002770CB" w:rsidRPr="0012669A" w:rsidRDefault="002770CB" w:rsidP="0023601A">
            <w:pPr>
              <w:tabs>
                <w:tab w:val="left" w:pos="1701"/>
              </w:tabs>
              <w:rPr>
                <w:rFonts w:ascii="Times New Roman" w:hAnsi="Times New Roman"/>
                <w:sz w:val="22"/>
                <w:szCs w:val="22"/>
              </w:rPr>
            </w:pPr>
            <w:r w:rsidRPr="0012669A">
              <w:rPr>
                <w:rFonts w:ascii="Times New Roman" w:hAnsi="Times New Roman"/>
                <w:sz w:val="22"/>
                <w:szCs w:val="22"/>
              </w:rPr>
              <w:t>till protokoll</w:t>
            </w:r>
          </w:p>
          <w:p w14:paraId="1B852CCA" w14:textId="6557ADB6" w:rsidR="002770CB" w:rsidRPr="0012669A" w:rsidRDefault="002770CB" w:rsidP="0023601A">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w:t>
            </w:r>
            <w:r w:rsidR="00744133">
              <w:rPr>
                <w:rFonts w:ascii="Times New Roman" w:hAnsi="Times New Roman"/>
                <w:sz w:val="22"/>
                <w:szCs w:val="22"/>
              </w:rPr>
              <w:t>1</w:t>
            </w:r>
            <w:r w:rsidRPr="0012669A">
              <w:rPr>
                <w:rFonts w:ascii="Times New Roman" w:hAnsi="Times New Roman"/>
                <w:sz w:val="22"/>
                <w:szCs w:val="22"/>
              </w:rPr>
              <w:t>/2</w:t>
            </w:r>
            <w:r w:rsidR="00744133">
              <w:rPr>
                <w:rFonts w:ascii="Times New Roman" w:hAnsi="Times New Roman"/>
                <w:sz w:val="22"/>
                <w:szCs w:val="22"/>
              </w:rPr>
              <w:t>2</w:t>
            </w:r>
            <w:r w:rsidRPr="0012669A">
              <w:rPr>
                <w:rFonts w:ascii="Times New Roman" w:hAnsi="Times New Roman"/>
                <w:sz w:val="22"/>
                <w:szCs w:val="22"/>
              </w:rPr>
              <w:t>:</w:t>
            </w:r>
            <w:r w:rsidR="00A92DA8">
              <w:rPr>
                <w:rFonts w:ascii="Times New Roman" w:hAnsi="Times New Roman"/>
                <w:sz w:val="22"/>
                <w:szCs w:val="22"/>
              </w:rPr>
              <w:t>10</w:t>
            </w:r>
          </w:p>
        </w:tc>
      </w:tr>
      <w:tr w:rsidR="002770CB" w:rsidRPr="0012669A" w14:paraId="16C34944" w14:textId="77777777" w:rsidTr="00935D95">
        <w:tc>
          <w:tcPr>
            <w:tcW w:w="3401" w:type="dxa"/>
            <w:tcBorders>
              <w:top w:val="single" w:sz="4" w:space="0" w:color="auto"/>
            </w:tcBorders>
          </w:tcPr>
          <w:p w14:paraId="1F73E1C1" w14:textId="77777777"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BA8728B" w14:textId="303415CC"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C06CD1">
              <w:rPr>
                <w:rFonts w:ascii="Times New Roman" w:hAnsi="Times New Roman"/>
                <w:sz w:val="20"/>
                <w:szCs w:val="20"/>
              </w:rPr>
              <w:t>1</w:t>
            </w:r>
          </w:p>
        </w:tc>
        <w:tc>
          <w:tcPr>
            <w:tcW w:w="850" w:type="dxa"/>
            <w:gridSpan w:val="2"/>
            <w:tcBorders>
              <w:top w:val="single" w:sz="4" w:space="0" w:color="auto"/>
            </w:tcBorders>
          </w:tcPr>
          <w:p w14:paraId="483F18A2" w14:textId="177881F6" w:rsidR="002770CB" w:rsidRPr="0012669A" w:rsidRDefault="00C06CD1"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 xml:space="preserve">§ </w:t>
            </w:r>
            <w:r w:rsidR="00935D95">
              <w:rPr>
                <w:rFonts w:ascii="Times New Roman" w:hAnsi="Times New Roman"/>
                <w:sz w:val="20"/>
                <w:szCs w:val="20"/>
              </w:rPr>
              <w:t>2</w:t>
            </w:r>
            <w:r w:rsidR="00935D95" w:rsidRPr="00B751B7">
              <w:rPr>
                <w:rFonts w:ascii="Times New Roman" w:hAnsi="Times New Roman"/>
                <w:sz w:val="20"/>
                <w:szCs w:val="20"/>
              </w:rPr>
              <w:t>–</w:t>
            </w:r>
            <w:r w:rsidR="00935D95">
              <w:rPr>
                <w:rFonts w:ascii="Times New Roman" w:hAnsi="Times New Roman"/>
                <w:sz w:val="20"/>
                <w:szCs w:val="20"/>
              </w:rPr>
              <w:t>5</w:t>
            </w:r>
          </w:p>
        </w:tc>
        <w:tc>
          <w:tcPr>
            <w:tcW w:w="852" w:type="dxa"/>
            <w:gridSpan w:val="2"/>
            <w:tcBorders>
              <w:top w:val="single" w:sz="4" w:space="0" w:color="auto"/>
            </w:tcBorders>
          </w:tcPr>
          <w:p w14:paraId="37A0EC66" w14:textId="2704FFB5" w:rsidR="002770CB" w:rsidRPr="0012669A" w:rsidRDefault="00935D95" w:rsidP="0023601A">
            <w:pPr>
              <w:rPr>
                <w:rFonts w:ascii="Times New Roman" w:hAnsi="Times New Roman"/>
                <w:sz w:val="20"/>
                <w:szCs w:val="20"/>
              </w:rPr>
            </w:pPr>
            <w:r>
              <w:rPr>
                <w:rFonts w:ascii="Times New Roman" w:hAnsi="Times New Roman"/>
                <w:sz w:val="20"/>
                <w:szCs w:val="20"/>
              </w:rPr>
              <w:t>§ 6–8</w:t>
            </w:r>
          </w:p>
        </w:tc>
        <w:tc>
          <w:tcPr>
            <w:tcW w:w="851" w:type="dxa"/>
            <w:gridSpan w:val="2"/>
            <w:tcBorders>
              <w:top w:val="single" w:sz="4" w:space="0" w:color="auto"/>
            </w:tcBorders>
          </w:tcPr>
          <w:p w14:paraId="3399CDF6" w14:textId="392C0390" w:rsidR="002770CB" w:rsidRPr="0012669A" w:rsidRDefault="00935D95" w:rsidP="0023601A">
            <w:pPr>
              <w:rPr>
                <w:rFonts w:ascii="Times New Roman" w:hAnsi="Times New Roman"/>
                <w:sz w:val="20"/>
                <w:szCs w:val="20"/>
              </w:rPr>
            </w:pPr>
            <w:r>
              <w:rPr>
                <w:rFonts w:ascii="Times New Roman" w:hAnsi="Times New Roman"/>
                <w:sz w:val="20"/>
                <w:szCs w:val="20"/>
              </w:rPr>
              <w:t>§ 9</w:t>
            </w:r>
            <w:r w:rsidRPr="00B751B7">
              <w:rPr>
                <w:rFonts w:ascii="Times New Roman" w:hAnsi="Times New Roman"/>
                <w:sz w:val="20"/>
                <w:szCs w:val="20"/>
              </w:rPr>
              <w:t>–</w:t>
            </w:r>
            <w:r>
              <w:rPr>
                <w:rFonts w:ascii="Times New Roman" w:hAnsi="Times New Roman"/>
                <w:sz w:val="20"/>
                <w:szCs w:val="20"/>
              </w:rPr>
              <w:t>1</w:t>
            </w:r>
            <w:r w:rsidR="00BE7F46">
              <w:rPr>
                <w:rFonts w:ascii="Times New Roman" w:hAnsi="Times New Roman"/>
                <w:sz w:val="20"/>
                <w:szCs w:val="20"/>
              </w:rPr>
              <w:t>1</w:t>
            </w:r>
          </w:p>
        </w:tc>
        <w:tc>
          <w:tcPr>
            <w:tcW w:w="850" w:type="dxa"/>
            <w:gridSpan w:val="3"/>
            <w:tcBorders>
              <w:top w:val="single" w:sz="4" w:space="0" w:color="auto"/>
            </w:tcBorders>
          </w:tcPr>
          <w:p w14:paraId="2E7F2618" w14:textId="316D661A" w:rsidR="002770CB" w:rsidRPr="0012669A" w:rsidRDefault="002770CB" w:rsidP="0023601A">
            <w:pPr>
              <w:rPr>
                <w:rFonts w:ascii="Times New Roman" w:hAnsi="Times New Roman"/>
                <w:sz w:val="20"/>
                <w:szCs w:val="20"/>
              </w:rPr>
            </w:pPr>
          </w:p>
        </w:tc>
        <w:tc>
          <w:tcPr>
            <w:tcW w:w="708" w:type="dxa"/>
            <w:gridSpan w:val="2"/>
            <w:tcBorders>
              <w:top w:val="single" w:sz="4" w:space="0" w:color="auto"/>
            </w:tcBorders>
          </w:tcPr>
          <w:p w14:paraId="5EE52462" w14:textId="77777777" w:rsidR="002770CB" w:rsidRPr="0012669A" w:rsidRDefault="002770CB" w:rsidP="0023601A">
            <w:pPr>
              <w:rPr>
                <w:rFonts w:ascii="Times New Roman" w:hAnsi="Times New Roman"/>
                <w:sz w:val="20"/>
                <w:szCs w:val="20"/>
              </w:rPr>
            </w:pPr>
          </w:p>
        </w:tc>
        <w:tc>
          <w:tcPr>
            <w:tcW w:w="810" w:type="dxa"/>
            <w:gridSpan w:val="3"/>
            <w:tcBorders>
              <w:top w:val="single" w:sz="4" w:space="0" w:color="auto"/>
            </w:tcBorders>
          </w:tcPr>
          <w:p w14:paraId="17B1B040" w14:textId="77777777" w:rsidR="002770CB" w:rsidRPr="0012669A" w:rsidRDefault="002770CB" w:rsidP="0023601A">
            <w:pPr>
              <w:rPr>
                <w:rFonts w:ascii="Times New Roman" w:hAnsi="Times New Roman"/>
                <w:sz w:val="20"/>
                <w:szCs w:val="20"/>
              </w:rPr>
            </w:pPr>
          </w:p>
        </w:tc>
      </w:tr>
      <w:tr w:rsidR="00935D95" w:rsidRPr="0012669A" w14:paraId="67A68CD3" w14:textId="77777777" w:rsidTr="008F2E21">
        <w:tc>
          <w:tcPr>
            <w:tcW w:w="3401" w:type="dxa"/>
          </w:tcPr>
          <w:p w14:paraId="5CDE6A27" w14:textId="77777777" w:rsidR="00935D95" w:rsidRPr="0012669A" w:rsidRDefault="00935D95" w:rsidP="0023601A">
            <w:pPr>
              <w:rPr>
                <w:rFonts w:ascii="Times New Roman" w:hAnsi="Times New Roman"/>
                <w:sz w:val="20"/>
                <w:szCs w:val="20"/>
              </w:rPr>
            </w:pPr>
          </w:p>
        </w:tc>
        <w:tc>
          <w:tcPr>
            <w:tcW w:w="426" w:type="dxa"/>
          </w:tcPr>
          <w:p w14:paraId="5B9B39B3"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N</w:t>
            </w:r>
          </w:p>
        </w:tc>
        <w:tc>
          <w:tcPr>
            <w:tcW w:w="425" w:type="dxa"/>
          </w:tcPr>
          <w:p w14:paraId="6D017891"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V</w:t>
            </w:r>
          </w:p>
        </w:tc>
        <w:tc>
          <w:tcPr>
            <w:tcW w:w="425" w:type="dxa"/>
          </w:tcPr>
          <w:p w14:paraId="6C7B4C22" w14:textId="1FF524D8" w:rsidR="00935D95" w:rsidRPr="0012669A" w:rsidRDefault="00935D95" w:rsidP="0023601A">
            <w:pPr>
              <w:rPr>
                <w:rFonts w:ascii="Times New Roman" w:hAnsi="Times New Roman"/>
                <w:sz w:val="20"/>
                <w:szCs w:val="20"/>
              </w:rPr>
            </w:pPr>
          </w:p>
        </w:tc>
        <w:tc>
          <w:tcPr>
            <w:tcW w:w="425" w:type="dxa"/>
          </w:tcPr>
          <w:p w14:paraId="51249F20" w14:textId="4612FE0C" w:rsidR="00935D95" w:rsidRPr="0012669A" w:rsidRDefault="00935D95" w:rsidP="0023601A">
            <w:pPr>
              <w:rPr>
                <w:rFonts w:ascii="Times New Roman" w:hAnsi="Times New Roman"/>
                <w:sz w:val="20"/>
                <w:szCs w:val="20"/>
              </w:rPr>
            </w:pPr>
          </w:p>
        </w:tc>
        <w:tc>
          <w:tcPr>
            <w:tcW w:w="427" w:type="dxa"/>
          </w:tcPr>
          <w:p w14:paraId="04F96253" w14:textId="77777777" w:rsidR="00935D95" w:rsidRPr="0012669A" w:rsidRDefault="00935D95" w:rsidP="0023601A">
            <w:pPr>
              <w:rPr>
                <w:rFonts w:ascii="Times New Roman" w:hAnsi="Times New Roman"/>
                <w:sz w:val="20"/>
                <w:szCs w:val="20"/>
              </w:rPr>
            </w:pPr>
          </w:p>
        </w:tc>
        <w:tc>
          <w:tcPr>
            <w:tcW w:w="425" w:type="dxa"/>
          </w:tcPr>
          <w:p w14:paraId="6E3DB981" w14:textId="77777777" w:rsidR="00935D95" w:rsidRPr="0012669A" w:rsidRDefault="00935D95" w:rsidP="0023601A">
            <w:pPr>
              <w:rPr>
                <w:rFonts w:ascii="Times New Roman" w:hAnsi="Times New Roman"/>
                <w:sz w:val="20"/>
                <w:szCs w:val="20"/>
              </w:rPr>
            </w:pPr>
          </w:p>
        </w:tc>
        <w:tc>
          <w:tcPr>
            <w:tcW w:w="425" w:type="dxa"/>
          </w:tcPr>
          <w:p w14:paraId="626A309F" w14:textId="77777777" w:rsidR="00935D95" w:rsidRPr="0012669A" w:rsidRDefault="00935D95" w:rsidP="0023601A">
            <w:pPr>
              <w:rPr>
                <w:sz w:val="20"/>
                <w:szCs w:val="20"/>
              </w:rPr>
            </w:pPr>
          </w:p>
        </w:tc>
        <w:tc>
          <w:tcPr>
            <w:tcW w:w="426" w:type="dxa"/>
          </w:tcPr>
          <w:p w14:paraId="51028246" w14:textId="53724913" w:rsidR="00935D95" w:rsidRPr="0012669A" w:rsidRDefault="00935D95" w:rsidP="0023601A">
            <w:pPr>
              <w:rPr>
                <w:rFonts w:ascii="Times New Roman" w:hAnsi="Times New Roman"/>
                <w:sz w:val="20"/>
                <w:szCs w:val="20"/>
              </w:rPr>
            </w:pPr>
          </w:p>
        </w:tc>
        <w:tc>
          <w:tcPr>
            <w:tcW w:w="283" w:type="dxa"/>
          </w:tcPr>
          <w:p w14:paraId="684C8D5F" w14:textId="77777777" w:rsidR="00935D95" w:rsidRPr="0012669A" w:rsidRDefault="00935D95" w:rsidP="0023601A">
            <w:pPr>
              <w:rPr>
                <w:rFonts w:ascii="Times New Roman" w:hAnsi="Times New Roman"/>
                <w:sz w:val="20"/>
                <w:szCs w:val="20"/>
              </w:rPr>
            </w:pPr>
          </w:p>
        </w:tc>
        <w:tc>
          <w:tcPr>
            <w:tcW w:w="284" w:type="dxa"/>
          </w:tcPr>
          <w:p w14:paraId="5BD85C76" w14:textId="77777777" w:rsidR="00935D95" w:rsidRPr="0012669A" w:rsidRDefault="00935D95" w:rsidP="0023601A">
            <w:pPr>
              <w:rPr>
                <w:rFonts w:ascii="Times New Roman" w:hAnsi="Times New Roman"/>
                <w:sz w:val="20"/>
                <w:szCs w:val="20"/>
              </w:rPr>
            </w:pPr>
          </w:p>
        </w:tc>
        <w:tc>
          <w:tcPr>
            <w:tcW w:w="283" w:type="dxa"/>
          </w:tcPr>
          <w:p w14:paraId="16600ABD" w14:textId="77777777" w:rsidR="00935D95" w:rsidRPr="0012669A" w:rsidRDefault="00935D95" w:rsidP="0023601A">
            <w:pPr>
              <w:rPr>
                <w:rFonts w:ascii="Times New Roman" w:hAnsi="Times New Roman"/>
                <w:sz w:val="20"/>
                <w:szCs w:val="20"/>
              </w:rPr>
            </w:pPr>
          </w:p>
        </w:tc>
        <w:tc>
          <w:tcPr>
            <w:tcW w:w="347" w:type="dxa"/>
          </w:tcPr>
          <w:p w14:paraId="7D88AF67" w14:textId="77777777" w:rsidR="00935D95" w:rsidRPr="0012669A" w:rsidRDefault="00935D95" w:rsidP="0023601A">
            <w:pPr>
              <w:rPr>
                <w:rFonts w:ascii="Times New Roman" w:hAnsi="Times New Roman"/>
                <w:sz w:val="20"/>
                <w:szCs w:val="20"/>
              </w:rPr>
            </w:pPr>
          </w:p>
        </w:tc>
        <w:tc>
          <w:tcPr>
            <w:tcW w:w="390" w:type="dxa"/>
            <w:gridSpan w:val="2"/>
          </w:tcPr>
          <w:p w14:paraId="7FBDEBD7" w14:textId="77777777" w:rsidR="00935D95" w:rsidRPr="0012669A" w:rsidRDefault="00935D95" w:rsidP="0023601A">
            <w:pPr>
              <w:rPr>
                <w:rFonts w:ascii="Times New Roman" w:hAnsi="Times New Roman"/>
                <w:sz w:val="20"/>
                <w:szCs w:val="20"/>
              </w:rPr>
            </w:pPr>
          </w:p>
        </w:tc>
        <w:tc>
          <w:tcPr>
            <w:tcW w:w="390" w:type="dxa"/>
          </w:tcPr>
          <w:p w14:paraId="340D86D3" w14:textId="77777777" w:rsidR="00935D95" w:rsidRPr="0012669A" w:rsidRDefault="00935D95" w:rsidP="0023601A">
            <w:pPr>
              <w:rPr>
                <w:rFonts w:ascii="Times New Roman" w:hAnsi="Times New Roman"/>
                <w:sz w:val="20"/>
                <w:szCs w:val="20"/>
              </w:rPr>
            </w:pPr>
          </w:p>
        </w:tc>
        <w:tc>
          <w:tcPr>
            <w:tcW w:w="391" w:type="dxa"/>
          </w:tcPr>
          <w:p w14:paraId="05FA1FE7" w14:textId="77777777" w:rsidR="00935D95" w:rsidRPr="0012669A" w:rsidRDefault="00935D95" w:rsidP="0023601A">
            <w:pPr>
              <w:rPr>
                <w:rFonts w:ascii="Times New Roman" w:hAnsi="Times New Roman"/>
                <w:sz w:val="20"/>
                <w:szCs w:val="20"/>
              </w:rPr>
            </w:pPr>
          </w:p>
        </w:tc>
      </w:tr>
      <w:tr w:rsidR="00935D95" w:rsidRPr="0012669A" w14:paraId="5A93A139" w14:textId="77777777" w:rsidTr="00146688">
        <w:tc>
          <w:tcPr>
            <w:tcW w:w="3401" w:type="dxa"/>
          </w:tcPr>
          <w:p w14:paraId="7B75656C" w14:textId="77777777" w:rsidR="00935D95" w:rsidRPr="0012669A" w:rsidRDefault="00935D95" w:rsidP="0023601A">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61C0DA37" w14:textId="77777777" w:rsidR="00935D95" w:rsidRPr="0012669A" w:rsidRDefault="00935D95" w:rsidP="0023601A">
            <w:pPr>
              <w:rPr>
                <w:rFonts w:ascii="Times New Roman" w:hAnsi="Times New Roman"/>
                <w:sz w:val="20"/>
                <w:szCs w:val="20"/>
              </w:rPr>
            </w:pPr>
          </w:p>
        </w:tc>
        <w:tc>
          <w:tcPr>
            <w:tcW w:w="425" w:type="dxa"/>
          </w:tcPr>
          <w:p w14:paraId="3E806518" w14:textId="77777777" w:rsidR="00935D95" w:rsidRPr="0012669A" w:rsidRDefault="00935D95" w:rsidP="0023601A">
            <w:pPr>
              <w:rPr>
                <w:rFonts w:ascii="Times New Roman" w:hAnsi="Times New Roman"/>
                <w:sz w:val="20"/>
                <w:szCs w:val="20"/>
              </w:rPr>
            </w:pPr>
          </w:p>
        </w:tc>
        <w:tc>
          <w:tcPr>
            <w:tcW w:w="425" w:type="dxa"/>
          </w:tcPr>
          <w:p w14:paraId="5EB31FE2" w14:textId="77777777" w:rsidR="00935D95" w:rsidRPr="0012669A" w:rsidRDefault="00935D95" w:rsidP="0023601A">
            <w:pPr>
              <w:rPr>
                <w:rFonts w:ascii="Times New Roman" w:hAnsi="Times New Roman"/>
                <w:sz w:val="20"/>
                <w:szCs w:val="20"/>
              </w:rPr>
            </w:pPr>
          </w:p>
        </w:tc>
        <w:tc>
          <w:tcPr>
            <w:tcW w:w="425" w:type="dxa"/>
          </w:tcPr>
          <w:p w14:paraId="18DB1CF6" w14:textId="77777777" w:rsidR="00935D95" w:rsidRPr="0012669A" w:rsidRDefault="00935D95" w:rsidP="0023601A">
            <w:pPr>
              <w:rPr>
                <w:rFonts w:ascii="Times New Roman" w:hAnsi="Times New Roman"/>
                <w:sz w:val="20"/>
                <w:szCs w:val="20"/>
              </w:rPr>
            </w:pPr>
          </w:p>
        </w:tc>
        <w:tc>
          <w:tcPr>
            <w:tcW w:w="427" w:type="dxa"/>
          </w:tcPr>
          <w:p w14:paraId="28F2C683" w14:textId="77777777" w:rsidR="00935D95" w:rsidRPr="0012669A" w:rsidRDefault="00935D95" w:rsidP="0023601A">
            <w:pPr>
              <w:rPr>
                <w:rFonts w:ascii="Times New Roman" w:hAnsi="Times New Roman"/>
                <w:sz w:val="20"/>
                <w:szCs w:val="20"/>
              </w:rPr>
            </w:pPr>
          </w:p>
        </w:tc>
        <w:tc>
          <w:tcPr>
            <w:tcW w:w="425" w:type="dxa"/>
          </w:tcPr>
          <w:p w14:paraId="04B64B76" w14:textId="77777777" w:rsidR="00935D95" w:rsidRPr="0012669A" w:rsidRDefault="00935D95" w:rsidP="0023601A">
            <w:pPr>
              <w:rPr>
                <w:rFonts w:ascii="Times New Roman" w:hAnsi="Times New Roman"/>
                <w:sz w:val="20"/>
                <w:szCs w:val="20"/>
              </w:rPr>
            </w:pPr>
          </w:p>
        </w:tc>
        <w:tc>
          <w:tcPr>
            <w:tcW w:w="425" w:type="dxa"/>
          </w:tcPr>
          <w:p w14:paraId="467F8B20" w14:textId="77777777" w:rsidR="00935D95" w:rsidRPr="0012669A" w:rsidRDefault="00935D95" w:rsidP="0023601A">
            <w:pPr>
              <w:rPr>
                <w:sz w:val="20"/>
                <w:szCs w:val="20"/>
              </w:rPr>
            </w:pPr>
          </w:p>
        </w:tc>
        <w:tc>
          <w:tcPr>
            <w:tcW w:w="426" w:type="dxa"/>
          </w:tcPr>
          <w:p w14:paraId="6079A65D" w14:textId="3DD243CB" w:rsidR="00935D95" w:rsidRPr="0012669A" w:rsidRDefault="00935D95" w:rsidP="0023601A">
            <w:pPr>
              <w:rPr>
                <w:rFonts w:ascii="Times New Roman" w:hAnsi="Times New Roman"/>
                <w:sz w:val="20"/>
                <w:szCs w:val="20"/>
              </w:rPr>
            </w:pPr>
          </w:p>
        </w:tc>
        <w:tc>
          <w:tcPr>
            <w:tcW w:w="283" w:type="dxa"/>
          </w:tcPr>
          <w:p w14:paraId="35F015FA" w14:textId="77777777" w:rsidR="00935D95" w:rsidRPr="0012669A" w:rsidRDefault="00935D95" w:rsidP="0023601A">
            <w:pPr>
              <w:rPr>
                <w:rFonts w:ascii="Times New Roman" w:hAnsi="Times New Roman"/>
                <w:sz w:val="20"/>
                <w:szCs w:val="20"/>
              </w:rPr>
            </w:pPr>
          </w:p>
        </w:tc>
        <w:tc>
          <w:tcPr>
            <w:tcW w:w="284" w:type="dxa"/>
          </w:tcPr>
          <w:p w14:paraId="5687E9A4" w14:textId="77777777" w:rsidR="00935D95" w:rsidRPr="0012669A" w:rsidRDefault="00935D95" w:rsidP="0023601A">
            <w:pPr>
              <w:rPr>
                <w:rFonts w:ascii="Times New Roman" w:hAnsi="Times New Roman"/>
                <w:sz w:val="20"/>
                <w:szCs w:val="20"/>
              </w:rPr>
            </w:pPr>
          </w:p>
        </w:tc>
        <w:tc>
          <w:tcPr>
            <w:tcW w:w="283" w:type="dxa"/>
          </w:tcPr>
          <w:p w14:paraId="371B1FE8" w14:textId="77777777" w:rsidR="00935D95" w:rsidRPr="0012669A" w:rsidRDefault="00935D95" w:rsidP="0023601A">
            <w:pPr>
              <w:rPr>
                <w:rFonts w:ascii="Times New Roman" w:hAnsi="Times New Roman"/>
                <w:sz w:val="20"/>
                <w:szCs w:val="20"/>
              </w:rPr>
            </w:pPr>
          </w:p>
        </w:tc>
        <w:tc>
          <w:tcPr>
            <w:tcW w:w="347" w:type="dxa"/>
          </w:tcPr>
          <w:p w14:paraId="26A3CD44" w14:textId="77777777" w:rsidR="00935D95" w:rsidRPr="0012669A" w:rsidRDefault="00935D95" w:rsidP="0023601A">
            <w:pPr>
              <w:rPr>
                <w:rFonts w:ascii="Times New Roman" w:hAnsi="Times New Roman"/>
                <w:sz w:val="20"/>
                <w:szCs w:val="20"/>
              </w:rPr>
            </w:pPr>
          </w:p>
        </w:tc>
        <w:tc>
          <w:tcPr>
            <w:tcW w:w="390" w:type="dxa"/>
            <w:gridSpan w:val="2"/>
          </w:tcPr>
          <w:p w14:paraId="75067634" w14:textId="77777777" w:rsidR="00935D95" w:rsidRPr="0012669A" w:rsidRDefault="00935D95" w:rsidP="0023601A">
            <w:pPr>
              <w:rPr>
                <w:rFonts w:ascii="Times New Roman" w:hAnsi="Times New Roman"/>
                <w:sz w:val="20"/>
                <w:szCs w:val="20"/>
              </w:rPr>
            </w:pPr>
          </w:p>
        </w:tc>
        <w:tc>
          <w:tcPr>
            <w:tcW w:w="390" w:type="dxa"/>
          </w:tcPr>
          <w:p w14:paraId="13F19431" w14:textId="77777777" w:rsidR="00935D95" w:rsidRPr="0012669A" w:rsidRDefault="00935D95" w:rsidP="0023601A">
            <w:pPr>
              <w:rPr>
                <w:rFonts w:ascii="Times New Roman" w:hAnsi="Times New Roman"/>
                <w:sz w:val="20"/>
                <w:szCs w:val="20"/>
              </w:rPr>
            </w:pPr>
          </w:p>
        </w:tc>
        <w:tc>
          <w:tcPr>
            <w:tcW w:w="391" w:type="dxa"/>
          </w:tcPr>
          <w:p w14:paraId="35CED379" w14:textId="77777777" w:rsidR="00935D95" w:rsidRPr="0012669A" w:rsidRDefault="00935D95" w:rsidP="0023601A">
            <w:pPr>
              <w:rPr>
                <w:rFonts w:ascii="Times New Roman" w:hAnsi="Times New Roman"/>
                <w:sz w:val="20"/>
                <w:szCs w:val="20"/>
              </w:rPr>
            </w:pPr>
          </w:p>
        </w:tc>
      </w:tr>
      <w:tr w:rsidR="00935D95" w:rsidRPr="0012669A" w14:paraId="0C232D2A" w14:textId="77777777" w:rsidTr="002D6BDE">
        <w:tc>
          <w:tcPr>
            <w:tcW w:w="3401" w:type="dxa"/>
          </w:tcPr>
          <w:p w14:paraId="6C9CE07F" w14:textId="77777777" w:rsidR="00935D95" w:rsidRPr="0012669A"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bookmarkStart w:id="2" w:name="_Hlk85552571"/>
            <w:r w:rsidRPr="0012669A">
              <w:rPr>
                <w:rFonts w:ascii="Times New Roman" w:hAnsi="Times New Roman"/>
                <w:sz w:val="20"/>
                <w:szCs w:val="20"/>
              </w:rPr>
              <w:t>Lars Hjälmered (M), ordf.</w:t>
            </w:r>
          </w:p>
        </w:tc>
        <w:tc>
          <w:tcPr>
            <w:tcW w:w="426" w:type="dxa"/>
          </w:tcPr>
          <w:p w14:paraId="595D4B57" w14:textId="18970447" w:rsidR="00935D95" w:rsidRPr="00935D95"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6B203553" w14:textId="77777777" w:rsidR="00935D95" w:rsidRPr="0012669A"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AAA07F" w14:textId="59350F6B" w:rsidR="00935D95" w:rsidRPr="0093041C"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5DBFEFB" w14:textId="77777777" w:rsidR="00935D95" w:rsidRPr="0012669A" w:rsidRDefault="00935D95" w:rsidP="0023601A">
            <w:pPr>
              <w:rPr>
                <w:rFonts w:ascii="Times New Roman" w:hAnsi="Times New Roman"/>
                <w:sz w:val="20"/>
                <w:szCs w:val="20"/>
              </w:rPr>
            </w:pPr>
          </w:p>
        </w:tc>
        <w:tc>
          <w:tcPr>
            <w:tcW w:w="427" w:type="dxa"/>
          </w:tcPr>
          <w:p w14:paraId="03D1AAAB" w14:textId="437593AC" w:rsidR="00935D95" w:rsidRPr="0012669A" w:rsidRDefault="00935D95" w:rsidP="0023601A">
            <w:pPr>
              <w:rPr>
                <w:rFonts w:ascii="Times New Roman" w:hAnsi="Times New Roman"/>
                <w:sz w:val="20"/>
                <w:szCs w:val="20"/>
              </w:rPr>
            </w:pPr>
            <w:r>
              <w:rPr>
                <w:rFonts w:ascii="Times New Roman" w:hAnsi="Times New Roman"/>
                <w:sz w:val="20"/>
                <w:szCs w:val="20"/>
              </w:rPr>
              <w:t>X</w:t>
            </w:r>
          </w:p>
        </w:tc>
        <w:tc>
          <w:tcPr>
            <w:tcW w:w="425" w:type="dxa"/>
          </w:tcPr>
          <w:p w14:paraId="1D8D208A" w14:textId="77777777" w:rsidR="00935D95" w:rsidRPr="0012669A" w:rsidRDefault="00935D95" w:rsidP="0023601A">
            <w:pPr>
              <w:rPr>
                <w:rFonts w:ascii="Times New Roman" w:hAnsi="Times New Roman"/>
                <w:sz w:val="20"/>
                <w:szCs w:val="20"/>
              </w:rPr>
            </w:pPr>
          </w:p>
        </w:tc>
        <w:tc>
          <w:tcPr>
            <w:tcW w:w="425" w:type="dxa"/>
          </w:tcPr>
          <w:p w14:paraId="198E5D5F" w14:textId="77777777" w:rsidR="00935D95" w:rsidRPr="0012669A" w:rsidRDefault="00935D95" w:rsidP="0023601A">
            <w:pPr>
              <w:rPr>
                <w:sz w:val="20"/>
                <w:szCs w:val="20"/>
              </w:rPr>
            </w:pPr>
            <w:r>
              <w:rPr>
                <w:rFonts w:ascii="Times New Roman" w:hAnsi="Times New Roman"/>
                <w:sz w:val="20"/>
                <w:szCs w:val="20"/>
              </w:rPr>
              <w:t>X</w:t>
            </w:r>
          </w:p>
        </w:tc>
        <w:tc>
          <w:tcPr>
            <w:tcW w:w="426" w:type="dxa"/>
          </w:tcPr>
          <w:p w14:paraId="4A260D5F" w14:textId="775F2EAB" w:rsidR="00935D95" w:rsidRPr="0012669A" w:rsidRDefault="00935D95" w:rsidP="0023601A">
            <w:pPr>
              <w:rPr>
                <w:rFonts w:ascii="Times New Roman" w:hAnsi="Times New Roman"/>
                <w:sz w:val="20"/>
                <w:szCs w:val="20"/>
              </w:rPr>
            </w:pPr>
          </w:p>
        </w:tc>
        <w:tc>
          <w:tcPr>
            <w:tcW w:w="283" w:type="dxa"/>
          </w:tcPr>
          <w:p w14:paraId="30DBDB0A" w14:textId="77777777" w:rsidR="00935D95" w:rsidRPr="0012669A" w:rsidRDefault="00935D95" w:rsidP="0023601A">
            <w:pPr>
              <w:rPr>
                <w:rFonts w:ascii="Times New Roman" w:hAnsi="Times New Roman"/>
                <w:sz w:val="20"/>
                <w:szCs w:val="20"/>
              </w:rPr>
            </w:pPr>
          </w:p>
        </w:tc>
        <w:tc>
          <w:tcPr>
            <w:tcW w:w="284" w:type="dxa"/>
          </w:tcPr>
          <w:p w14:paraId="7D6EED30" w14:textId="77777777" w:rsidR="00935D95" w:rsidRPr="0012669A" w:rsidRDefault="00935D95" w:rsidP="0023601A">
            <w:pPr>
              <w:rPr>
                <w:rFonts w:ascii="Times New Roman" w:hAnsi="Times New Roman"/>
                <w:sz w:val="20"/>
                <w:szCs w:val="20"/>
              </w:rPr>
            </w:pPr>
          </w:p>
        </w:tc>
        <w:tc>
          <w:tcPr>
            <w:tcW w:w="283" w:type="dxa"/>
          </w:tcPr>
          <w:p w14:paraId="238E537C" w14:textId="77777777" w:rsidR="00935D95" w:rsidRPr="0012669A" w:rsidRDefault="00935D95" w:rsidP="0023601A">
            <w:pPr>
              <w:rPr>
                <w:rFonts w:ascii="Times New Roman" w:hAnsi="Times New Roman"/>
                <w:sz w:val="20"/>
                <w:szCs w:val="20"/>
              </w:rPr>
            </w:pPr>
          </w:p>
        </w:tc>
        <w:tc>
          <w:tcPr>
            <w:tcW w:w="347" w:type="dxa"/>
          </w:tcPr>
          <w:p w14:paraId="26257811" w14:textId="77777777" w:rsidR="00935D95" w:rsidRPr="0012669A" w:rsidRDefault="00935D95" w:rsidP="0023601A">
            <w:pPr>
              <w:rPr>
                <w:rFonts w:ascii="Times New Roman" w:hAnsi="Times New Roman"/>
                <w:sz w:val="20"/>
                <w:szCs w:val="20"/>
              </w:rPr>
            </w:pPr>
          </w:p>
        </w:tc>
        <w:tc>
          <w:tcPr>
            <w:tcW w:w="390" w:type="dxa"/>
            <w:gridSpan w:val="2"/>
          </w:tcPr>
          <w:p w14:paraId="067BEA9D" w14:textId="77777777" w:rsidR="00935D95" w:rsidRPr="0012669A" w:rsidRDefault="00935D95" w:rsidP="0023601A">
            <w:pPr>
              <w:rPr>
                <w:rFonts w:ascii="Times New Roman" w:hAnsi="Times New Roman"/>
                <w:sz w:val="20"/>
                <w:szCs w:val="20"/>
              </w:rPr>
            </w:pPr>
          </w:p>
        </w:tc>
        <w:tc>
          <w:tcPr>
            <w:tcW w:w="390" w:type="dxa"/>
          </w:tcPr>
          <w:p w14:paraId="5AE4329E" w14:textId="77777777" w:rsidR="00935D95" w:rsidRPr="0012669A" w:rsidRDefault="00935D95" w:rsidP="0023601A">
            <w:pPr>
              <w:rPr>
                <w:rFonts w:ascii="Times New Roman" w:hAnsi="Times New Roman"/>
                <w:sz w:val="20"/>
                <w:szCs w:val="20"/>
              </w:rPr>
            </w:pPr>
          </w:p>
        </w:tc>
        <w:tc>
          <w:tcPr>
            <w:tcW w:w="391" w:type="dxa"/>
          </w:tcPr>
          <w:p w14:paraId="7F76D054" w14:textId="77777777" w:rsidR="00935D95" w:rsidRPr="0012669A" w:rsidRDefault="00935D95" w:rsidP="0023601A">
            <w:pPr>
              <w:rPr>
                <w:rFonts w:ascii="Times New Roman" w:hAnsi="Times New Roman"/>
                <w:sz w:val="20"/>
                <w:szCs w:val="20"/>
              </w:rPr>
            </w:pPr>
          </w:p>
        </w:tc>
      </w:tr>
      <w:bookmarkEnd w:id="2"/>
      <w:tr w:rsidR="00935D95" w:rsidRPr="0012669A" w14:paraId="5BF8F46B" w14:textId="77777777" w:rsidTr="001A707E">
        <w:tc>
          <w:tcPr>
            <w:tcW w:w="3401" w:type="dxa"/>
          </w:tcPr>
          <w:p w14:paraId="3C88677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Anna-Caren Sätherberg</w:t>
            </w:r>
            <w:r w:rsidRPr="0012669A">
              <w:rPr>
                <w:rFonts w:ascii="Times New Roman" w:hAnsi="Times New Roman"/>
                <w:sz w:val="20"/>
                <w:szCs w:val="20"/>
              </w:rPr>
              <w:t xml:space="preserve"> (S), v. ordf.</w:t>
            </w:r>
          </w:p>
        </w:tc>
        <w:tc>
          <w:tcPr>
            <w:tcW w:w="426" w:type="dxa"/>
          </w:tcPr>
          <w:p w14:paraId="57F63DCF" w14:textId="748BCCEA"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1CAE18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DEF9CDA" w14:textId="639D73A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C613EAC" w14:textId="77777777" w:rsidR="00935D95" w:rsidRPr="0012669A" w:rsidRDefault="00935D95" w:rsidP="00935D95">
            <w:pPr>
              <w:rPr>
                <w:rFonts w:ascii="Times New Roman" w:hAnsi="Times New Roman"/>
                <w:sz w:val="20"/>
                <w:szCs w:val="20"/>
              </w:rPr>
            </w:pPr>
          </w:p>
        </w:tc>
        <w:tc>
          <w:tcPr>
            <w:tcW w:w="427" w:type="dxa"/>
          </w:tcPr>
          <w:p w14:paraId="49AE2067" w14:textId="10AF1111"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381DFA0B" w14:textId="77777777" w:rsidR="00935D95" w:rsidRPr="0012669A" w:rsidRDefault="00935D95" w:rsidP="00935D95">
            <w:pPr>
              <w:rPr>
                <w:rFonts w:ascii="Times New Roman" w:hAnsi="Times New Roman"/>
                <w:sz w:val="20"/>
                <w:szCs w:val="20"/>
              </w:rPr>
            </w:pPr>
          </w:p>
        </w:tc>
        <w:tc>
          <w:tcPr>
            <w:tcW w:w="425" w:type="dxa"/>
          </w:tcPr>
          <w:p w14:paraId="49B88424"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710E3DAD" w14:textId="691E47E1" w:rsidR="00935D95" w:rsidRPr="0012669A" w:rsidRDefault="00935D95" w:rsidP="00935D95">
            <w:pPr>
              <w:rPr>
                <w:rFonts w:ascii="Times New Roman" w:hAnsi="Times New Roman"/>
                <w:sz w:val="20"/>
                <w:szCs w:val="20"/>
              </w:rPr>
            </w:pPr>
          </w:p>
        </w:tc>
        <w:tc>
          <w:tcPr>
            <w:tcW w:w="283" w:type="dxa"/>
          </w:tcPr>
          <w:p w14:paraId="4A611334" w14:textId="77777777" w:rsidR="00935D95" w:rsidRPr="0012669A" w:rsidRDefault="00935D95" w:rsidP="00935D95">
            <w:pPr>
              <w:rPr>
                <w:rFonts w:ascii="Times New Roman" w:hAnsi="Times New Roman"/>
                <w:sz w:val="20"/>
                <w:szCs w:val="20"/>
              </w:rPr>
            </w:pPr>
          </w:p>
        </w:tc>
        <w:tc>
          <w:tcPr>
            <w:tcW w:w="284" w:type="dxa"/>
          </w:tcPr>
          <w:p w14:paraId="092A8763" w14:textId="77777777" w:rsidR="00935D95" w:rsidRPr="0012669A" w:rsidRDefault="00935D95" w:rsidP="00935D95">
            <w:pPr>
              <w:rPr>
                <w:rFonts w:ascii="Times New Roman" w:hAnsi="Times New Roman"/>
                <w:sz w:val="20"/>
                <w:szCs w:val="20"/>
              </w:rPr>
            </w:pPr>
          </w:p>
        </w:tc>
        <w:tc>
          <w:tcPr>
            <w:tcW w:w="283" w:type="dxa"/>
          </w:tcPr>
          <w:p w14:paraId="3F989E1B" w14:textId="77777777" w:rsidR="00935D95" w:rsidRPr="0012669A" w:rsidRDefault="00935D95" w:rsidP="00935D95">
            <w:pPr>
              <w:rPr>
                <w:rFonts w:ascii="Times New Roman" w:hAnsi="Times New Roman"/>
                <w:sz w:val="20"/>
                <w:szCs w:val="20"/>
              </w:rPr>
            </w:pPr>
          </w:p>
        </w:tc>
        <w:tc>
          <w:tcPr>
            <w:tcW w:w="347" w:type="dxa"/>
          </w:tcPr>
          <w:p w14:paraId="5CF6540A" w14:textId="77777777" w:rsidR="00935D95" w:rsidRPr="0012669A" w:rsidRDefault="00935D95" w:rsidP="00935D95">
            <w:pPr>
              <w:rPr>
                <w:rFonts w:ascii="Times New Roman" w:hAnsi="Times New Roman"/>
                <w:sz w:val="20"/>
                <w:szCs w:val="20"/>
              </w:rPr>
            </w:pPr>
          </w:p>
        </w:tc>
        <w:tc>
          <w:tcPr>
            <w:tcW w:w="390" w:type="dxa"/>
            <w:gridSpan w:val="2"/>
          </w:tcPr>
          <w:p w14:paraId="7102E27D" w14:textId="77777777" w:rsidR="00935D95" w:rsidRPr="0012669A" w:rsidRDefault="00935D95" w:rsidP="00935D95">
            <w:pPr>
              <w:rPr>
                <w:rFonts w:ascii="Times New Roman" w:hAnsi="Times New Roman"/>
                <w:sz w:val="20"/>
                <w:szCs w:val="20"/>
              </w:rPr>
            </w:pPr>
          </w:p>
        </w:tc>
        <w:tc>
          <w:tcPr>
            <w:tcW w:w="390" w:type="dxa"/>
          </w:tcPr>
          <w:p w14:paraId="16B7D3F8" w14:textId="77777777" w:rsidR="00935D95" w:rsidRPr="0012669A" w:rsidRDefault="00935D95" w:rsidP="00935D95">
            <w:pPr>
              <w:rPr>
                <w:rFonts w:ascii="Times New Roman" w:hAnsi="Times New Roman"/>
                <w:sz w:val="20"/>
                <w:szCs w:val="20"/>
              </w:rPr>
            </w:pPr>
          </w:p>
        </w:tc>
        <w:tc>
          <w:tcPr>
            <w:tcW w:w="391" w:type="dxa"/>
          </w:tcPr>
          <w:p w14:paraId="254B7CA1" w14:textId="77777777" w:rsidR="00935D95" w:rsidRPr="0012669A" w:rsidRDefault="00935D95" w:rsidP="00935D95">
            <w:pPr>
              <w:rPr>
                <w:rFonts w:ascii="Times New Roman" w:hAnsi="Times New Roman"/>
                <w:sz w:val="20"/>
                <w:szCs w:val="20"/>
              </w:rPr>
            </w:pPr>
          </w:p>
        </w:tc>
      </w:tr>
      <w:tr w:rsidR="00935D95" w:rsidRPr="0012669A" w14:paraId="726D715F" w14:textId="77777777" w:rsidTr="007B6552">
        <w:tc>
          <w:tcPr>
            <w:tcW w:w="3401" w:type="dxa"/>
          </w:tcPr>
          <w:p w14:paraId="78C5951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4EF5ACF5" w14:textId="38728113"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41F91A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C8AF3D5" w14:textId="3D5859D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49B8DDE9" w14:textId="77777777" w:rsidR="00935D95" w:rsidRPr="0012669A" w:rsidRDefault="00935D95" w:rsidP="00935D95">
            <w:pPr>
              <w:rPr>
                <w:rFonts w:ascii="Times New Roman" w:hAnsi="Times New Roman"/>
                <w:sz w:val="20"/>
                <w:szCs w:val="20"/>
              </w:rPr>
            </w:pPr>
          </w:p>
        </w:tc>
        <w:tc>
          <w:tcPr>
            <w:tcW w:w="427" w:type="dxa"/>
          </w:tcPr>
          <w:p w14:paraId="542621F0" w14:textId="5BAA7E25" w:rsidR="00935D95" w:rsidRPr="0012669A" w:rsidRDefault="00935D95" w:rsidP="00935D95">
            <w:pPr>
              <w:rPr>
                <w:rFonts w:ascii="Times New Roman" w:hAnsi="Times New Roman"/>
                <w:sz w:val="20"/>
                <w:szCs w:val="20"/>
              </w:rPr>
            </w:pPr>
            <w:r>
              <w:rPr>
                <w:rFonts w:ascii="Times New Roman" w:hAnsi="Times New Roman"/>
                <w:sz w:val="20"/>
                <w:szCs w:val="20"/>
              </w:rPr>
              <w:t>O</w:t>
            </w:r>
          </w:p>
        </w:tc>
        <w:tc>
          <w:tcPr>
            <w:tcW w:w="425" w:type="dxa"/>
          </w:tcPr>
          <w:p w14:paraId="55F0DC69" w14:textId="77777777" w:rsidR="00935D95" w:rsidRPr="0012669A" w:rsidRDefault="00935D95" w:rsidP="00935D95">
            <w:pPr>
              <w:rPr>
                <w:rFonts w:ascii="Times New Roman" w:hAnsi="Times New Roman"/>
                <w:sz w:val="20"/>
                <w:szCs w:val="20"/>
              </w:rPr>
            </w:pPr>
          </w:p>
        </w:tc>
        <w:tc>
          <w:tcPr>
            <w:tcW w:w="425" w:type="dxa"/>
          </w:tcPr>
          <w:p w14:paraId="0DBCA441"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14449B63" w14:textId="5488589F" w:rsidR="00935D95" w:rsidRPr="0012669A" w:rsidRDefault="00935D95" w:rsidP="00935D95">
            <w:pPr>
              <w:rPr>
                <w:rFonts w:ascii="Times New Roman" w:hAnsi="Times New Roman"/>
                <w:sz w:val="20"/>
                <w:szCs w:val="20"/>
              </w:rPr>
            </w:pPr>
          </w:p>
        </w:tc>
        <w:tc>
          <w:tcPr>
            <w:tcW w:w="283" w:type="dxa"/>
          </w:tcPr>
          <w:p w14:paraId="2709E661" w14:textId="77777777" w:rsidR="00935D95" w:rsidRPr="0012669A" w:rsidRDefault="00935D95" w:rsidP="00935D95">
            <w:pPr>
              <w:rPr>
                <w:rFonts w:ascii="Times New Roman" w:hAnsi="Times New Roman"/>
                <w:sz w:val="20"/>
                <w:szCs w:val="20"/>
              </w:rPr>
            </w:pPr>
          </w:p>
        </w:tc>
        <w:tc>
          <w:tcPr>
            <w:tcW w:w="284" w:type="dxa"/>
          </w:tcPr>
          <w:p w14:paraId="41D7E0AB" w14:textId="77777777" w:rsidR="00935D95" w:rsidRPr="0012669A" w:rsidRDefault="00935D95" w:rsidP="00935D95">
            <w:pPr>
              <w:rPr>
                <w:rFonts w:ascii="Times New Roman" w:hAnsi="Times New Roman"/>
                <w:sz w:val="20"/>
                <w:szCs w:val="20"/>
              </w:rPr>
            </w:pPr>
          </w:p>
        </w:tc>
        <w:tc>
          <w:tcPr>
            <w:tcW w:w="283" w:type="dxa"/>
          </w:tcPr>
          <w:p w14:paraId="11D2DA43" w14:textId="77777777" w:rsidR="00935D95" w:rsidRPr="0012669A" w:rsidRDefault="00935D95" w:rsidP="00935D95">
            <w:pPr>
              <w:rPr>
                <w:rFonts w:ascii="Times New Roman" w:hAnsi="Times New Roman"/>
                <w:sz w:val="20"/>
                <w:szCs w:val="20"/>
              </w:rPr>
            </w:pPr>
          </w:p>
        </w:tc>
        <w:tc>
          <w:tcPr>
            <w:tcW w:w="347" w:type="dxa"/>
          </w:tcPr>
          <w:p w14:paraId="610C0385" w14:textId="77777777" w:rsidR="00935D95" w:rsidRPr="0012669A" w:rsidRDefault="00935D95" w:rsidP="00935D95">
            <w:pPr>
              <w:rPr>
                <w:rFonts w:ascii="Times New Roman" w:hAnsi="Times New Roman"/>
                <w:sz w:val="20"/>
                <w:szCs w:val="20"/>
              </w:rPr>
            </w:pPr>
          </w:p>
        </w:tc>
        <w:tc>
          <w:tcPr>
            <w:tcW w:w="390" w:type="dxa"/>
            <w:gridSpan w:val="2"/>
          </w:tcPr>
          <w:p w14:paraId="24EFF496" w14:textId="77777777" w:rsidR="00935D95" w:rsidRPr="0012669A" w:rsidRDefault="00935D95" w:rsidP="00935D95">
            <w:pPr>
              <w:rPr>
                <w:rFonts w:ascii="Times New Roman" w:hAnsi="Times New Roman"/>
                <w:sz w:val="20"/>
                <w:szCs w:val="20"/>
              </w:rPr>
            </w:pPr>
          </w:p>
        </w:tc>
        <w:tc>
          <w:tcPr>
            <w:tcW w:w="390" w:type="dxa"/>
          </w:tcPr>
          <w:p w14:paraId="2486EE38" w14:textId="77777777" w:rsidR="00935D95" w:rsidRPr="0012669A" w:rsidRDefault="00935D95" w:rsidP="00935D95">
            <w:pPr>
              <w:rPr>
                <w:rFonts w:ascii="Times New Roman" w:hAnsi="Times New Roman"/>
                <w:sz w:val="20"/>
                <w:szCs w:val="20"/>
              </w:rPr>
            </w:pPr>
          </w:p>
        </w:tc>
        <w:tc>
          <w:tcPr>
            <w:tcW w:w="391" w:type="dxa"/>
          </w:tcPr>
          <w:p w14:paraId="676D9802" w14:textId="77777777" w:rsidR="00935D95" w:rsidRPr="0012669A" w:rsidRDefault="00935D95" w:rsidP="00935D95">
            <w:pPr>
              <w:rPr>
                <w:rFonts w:ascii="Times New Roman" w:hAnsi="Times New Roman"/>
                <w:sz w:val="20"/>
                <w:szCs w:val="20"/>
              </w:rPr>
            </w:pPr>
          </w:p>
        </w:tc>
      </w:tr>
      <w:tr w:rsidR="00935D95" w:rsidRPr="0012669A" w14:paraId="438D6735" w14:textId="77777777" w:rsidTr="00CC36E8">
        <w:tc>
          <w:tcPr>
            <w:tcW w:w="3401" w:type="dxa"/>
          </w:tcPr>
          <w:p w14:paraId="6BA331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6EBDAC5A" w14:textId="324124E5"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7D89DF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474D88" w14:textId="1BCE84C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37630CD" w14:textId="77777777" w:rsidR="00935D95" w:rsidRPr="0012669A" w:rsidRDefault="00935D95" w:rsidP="00935D95">
            <w:pPr>
              <w:rPr>
                <w:rFonts w:ascii="Times New Roman" w:hAnsi="Times New Roman"/>
                <w:sz w:val="20"/>
                <w:szCs w:val="20"/>
              </w:rPr>
            </w:pPr>
          </w:p>
        </w:tc>
        <w:tc>
          <w:tcPr>
            <w:tcW w:w="427" w:type="dxa"/>
          </w:tcPr>
          <w:p w14:paraId="083AEC83" w14:textId="64B90C6D"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57900E5E" w14:textId="77777777" w:rsidR="00935D95" w:rsidRPr="0012669A" w:rsidRDefault="00935D95" w:rsidP="00935D95">
            <w:pPr>
              <w:rPr>
                <w:rFonts w:ascii="Times New Roman" w:hAnsi="Times New Roman"/>
                <w:sz w:val="20"/>
                <w:szCs w:val="20"/>
              </w:rPr>
            </w:pPr>
          </w:p>
        </w:tc>
        <w:tc>
          <w:tcPr>
            <w:tcW w:w="425" w:type="dxa"/>
          </w:tcPr>
          <w:p w14:paraId="635BB160"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4C840F81" w14:textId="3019A856" w:rsidR="00935D95" w:rsidRPr="0012669A" w:rsidRDefault="00935D95" w:rsidP="00935D95">
            <w:pPr>
              <w:rPr>
                <w:rFonts w:ascii="Times New Roman" w:hAnsi="Times New Roman"/>
                <w:sz w:val="20"/>
                <w:szCs w:val="20"/>
              </w:rPr>
            </w:pPr>
          </w:p>
        </w:tc>
        <w:tc>
          <w:tcPr>
            <w:tcW w:w="283" w:type="dxa"/>
          </w:tcPr>
          <w:p w14:paraId="01539C29" w14:textId="77777777" w:rsidR="00935D95" w:rsidRPr="0012669A" w:rsidRDefault="00935D95" w:rsidP="00935D95">
            <w:pPr>
              <w:rPr>
                <w:rFonts w:ascii="Times New Roman" w:hAnsi="Times New Roman"/>
                <w:sz w:val="20"/>
                <w:szCs w:val="20"/>
              </w:rPr>
            </w:pPr>
          </w:p>
        </w:tc>
        <w:tc>
          <w:tcPr>
            <w:tcW w:w="284" w:type="dxa"/>
          </w:tcPr>
          <w:p w14:paraId="7F9A91A1" w14:textId="77777777" w:rsidR="00935D95" w:rsidRPr="0012669A" w:rsidRDefault="00935D95" w:rsidP="00935D95">
            <w:pPr>
              <w:rPr>
                <w:rFonts w:ascii="Times New Roman" w:hAnsi="Times New Roman"/>
                <w:sz w:val="20"/>
                <w:szCs w:val="20"/>
              </w:rPr>
            </w:pPr>
          </w:p>
        </w:tc>
        <w:tc>
          <w:tcPr>
            <w:tcW w:w="283" w:type="dxa"/>
          </w:tcPr>
          <w:p w14:paraId="67D1CB4B" w14:textId="77777777" w:rsidR="00935D95" w:rsidRPr="0012669A" w:rsidRDefault="00935D95" w:rsidP="00935D95">
            <w:pPr>
              <w:rPr>
                <w:rFonts w:ascii="Times New Roman" w:hAnsi="Times New Roman"/>
                <w:sz w:val="20"/>
                <w:szCs w:val="20"/>
              </w:rPr>
            </w:pPr>
          </w:p>
        </w:tc>
        <w:tc>
          <w:tcPr>
            <w:tcW w:w="347" w:type="dxa"/>
          </w:tcPr>
          <w:p w14:paraId="7670E0B9" w14:textId="77777777" w:rsidR="00935D95" w:rsidRPr="0012669A" w:rsidRDefault="00935D95" w:rsidP="00935D95">
            <w:pPr>
              <w:rPr>
                <w:rFonts w:ascii="Times New Roman" w:hAnsi="Times New Roman"/>
                <w:sz w:val="20"/>
                <w:szCs w:val="20"/>
              </w:rPr>
            </w:pPr>
          </w:p>
        </w:tc>
        <w:tc>
          <w:tcPr>
            <w:tcW w:w="390" w:type="dxa"/>
            <w:gridSpan w:val="2"/>
          </w:tcPr>
          <w:p w14:paraId="636A094C" w14:textId="77777777" w:rsidR="00935D95" w:rsidRPr="0012669A" w:rsidRDefault="00935D95" w:rsidP="00935D95">
            <w:pPr>
              <w:rPr>
                <w:rFonts w:ascii="Times New Roman" w:hAnsi="Times New Roman"/>
                <w:sz w:val="20"/>
                <w:szCs w:val="20"/>
              </w:rPr>
            </w:pPr>
          </w:p>
        </w:tc>
        <w:tc>
          <w:tcPr>
            <w:tcW w:w="390" w:type="dxa"/>
          </w:tcPr>
          <w:p w14:paraId="75F39E9E" w14:textId="77777777" w:rsidR="00935D95" w:rsidRPr="0012669A" w:rsidRDefault="00935D95" w:rsidP="00935D95">
            <w:pPr>
              <w:rPr>
                <w:rFonts w:ascii="Times New Roman" w:hAnsi="Times New Roman"/>
                <w:sz w:val="20"/>
                <w:szCs w:val="20"/>
              </w:rPr>
            </w:pPr>
          </w:p>
        </w:tc>
        <w:tc>
          <w:tcPr>
            <w:tcW w:w="391" w:type="dxa"/>
          </w:tcPr>
          <w:p w14:paraId="1E1916D3" w14:textId="77777777" w:rsidR="00935D95" w:rsidRPr="0012669A" w:rsidRDefault="00935D95" w:rsidP="00935D95">
            <w:pPr>
              <w:rPr>
                <w:rFonts w:ascii="Times New Roman" w:hAnsi="Times New Roman"/>
                <w:sz w:val="20"/>
                <w:szCs w:val="20"/>
              </w:rPr>
            </w:pPr>
          </w:p>
        </w:tc>
      </w:tr>
      <w:tr w:rsidR="00935D95" w:rsidRPr="0012669A" w14:paraId="3CDDC079" w14:textId="77777777" w:rsidTr="00D9006E">
        <w:tc>
          <w:tcPr>
            <w:tcW w:w="3401" w:type="dxa"/>
          </w:tcPr>
          <w:p w14:paraId="22BD2BD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4E473A1C" w14:textId="083130A6"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1D8D12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131E4A" w14:textId="5CC9909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07DDEBE" w14:textId="77777777" w:rsidR="00935D95" w:rsidRPr="0012669A" w:rsidRDefault="00935D95" w:rsidP="00935D95">
            <w:pPr>
              <w:rPr>
                <w:rFonts w:ascii="Times New Roman" w:hAnsi="Times New Roman"/>
                <w:sz w:val="20"/>
                <w:szCs w:val="20"/>
              </w:rPr>
            </w:pPr>
          </w:p>
        </w:tc>
        <w:tc>
          <w:tcPr>
            <w:tcW w:w="427" w:type="dxa"/>
          </w:tcPr>
          <w:p w14:paraId="17D6DB0B" w14:textId="2A1EAAAF"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289DFB6E" w14:textId="77777777" w:rsidR="00935D95" w:rsidRPr="0012669A" w:rsidRDefault="00935D95" w:rsidP="00935D95">
            <w:pPr>
              <w:rPr>
                <w:rFonts w:ascii="Times New Roman" w:hAnsi="Times New Roman"/>
                <w:sz w:val="20"/>
                <w:szCs w:val="20"/>
              </w:rPr>
            </w:pPr>
          </w:p>
        </w:tc>
        <w:tc>
          <w:tcPr>
            <w:tcW w:w="425" w:type="dxa"/>
          </w:tcPr>
          <w:p w14:paraId="1D8205AC" w14:textId="4902E2B9" w:rsidR="00935D95" w:rsidRPr="00935D95" w:rsidRDefault="00935D95" w:rsidP="00935D95">
            <w:pPr>
              <w:rPr>
                <w:rFonts w:ascii="Times New Roman" w:hAnsi="Times New Roman"/>
                <w:sz w:val="20"/>
                <w:szCs w:val="20"/>
              </w:rPr>
            </w:pPr>
            <w:r w:rsidRPr="00935D95">
              <w:rPr>
                <w:rFonts w:ascii="Times New Roman" w:hAnsi="Times New Roman"/>
                <w:sz w:val="20"/>
                <w:szCs w:val="20"/>
              </w:rPr>
              <w:t>X</w:t>
            </w:r>
          </w:p>
        </w:tc>
        <w:tc>
          <w:tcPr>
            <w:tcW w:w="426" w:type="dxa"/>
          </w:tcPr>
          <w:p w14:paraId="4FC37AE9" w14:textId="2644190E" w:rsidR="00935D95" w:rsidRPr="0012669A" w:rsidRDefault="00935D95" w:rsidP="00935D95">
            <w:pPr>
              <w:rPr>
                <w:rFonts w:ascii="Times New Roman" w:hAnsi="Times New Roman"/>
                <w:sz w:val="20"/>
                <w:szCs w:val="20"/>
              </w:rPr>
            </w:pPr>
          </w:p>
        </w:tc>
        <w:tc>
          <w:tcPr>
            <w:tcW w:w="283" w:type="dxa"/>
          </w:tcPr>
          <w:p w14:paraId="194F0F38" w14:textId="77777777" w:rsidR="00935D95" w:rsidRPr="0012669A" w:rsidRDefault="00935D95" w:rsidP="00935D95">
            <w:pPr>
              <w:rPr>
                <w:rFonts w:ascii="Times New Roman" w:hAnsi="Times New Roman"/>
                <w:sz w:val="20"/>
                <w:szCs w:val="20"/>
              </w:rPr>
            </w:pPr>
          </w:p>
        </w:tc>
        <w:tc>
          <w:tcPr>
            <w:tcW w:w="284" w:type="dxa"/>
          </w:tcPr>
          <w:p w14:paraId="09079144" w14:textId="77777777" w:rsidR="00935D95" w:rsidRPr="0012669A" w:rsidRDefault="00935D95" w:rsidP="00935D95">
            <w:pPr>
              <w:rPr>
                <w:rFonts w:ascii="Times New Roman" w:hAnsi="Times New Roman"/>
                <w:sz w:val="20"/>
                <w:szCs w:val="20"/>
              </w:rPr>
            </w:pPr>
          </w:p>
        </w:tc>
        <w:tc>
          <w:tcPr>
            <w:tcW w:w="283" w:type="dxa"/>
          </w:tcPr>
          <w:p w14:paraId="025CA0D8" w14:textId="77777777" w:rsidR="00935D95" w:rsidRPr="0012669A" w:rsidRDefault="00935D95" w:rsidP="00935D95">
            <w:pPr>
              <w:rPr>
                <w:rFonts w:ascii="Times New Roman" w:hAnsi="Times New Roman"/>
                <w:sz w:val="20"/>
                <w:szCs w:val="20"/>
              </w:rPr>
            </w:pPr>
          </w:p>
        </w:tc>
        <w:tc>
          <w:tcPr>
            <w:tcW w:w="347" w:type="dxa"/>
          </w:tcPr>
          <w:p w14:paraId="3693285B" w14:textId="77777777" w:rsidR="00935D95" w:rsidRPr="0012669A" w:rsidRDefault="00935D95" w:rsidP="00935D95">
            <w:pPr>
              <w:rPr>
                <w:rFonts w:ascii="Times New Roman" w:hAnsi="Times New Roman"/>
                <w:sz w:val="20"/>
                <w:szCs w:val="20"/>
              </w:rPr>
            </w:pPr>
          </w:p>
        </w:tc>
        <w:tc>
          <w:tcPr>
            <w:tcW w:w="390" w:type="dxa"/>
            <w:gridSpan w:val="2"/>
          </w:tcPr>
          <w:p w14:paraId="467FF324" w14:textId="77777777" w:rsidR="00935D95" w:rsidRPr="0012669A" w:rsidRDefault="00935D95" w:rsidP="00935D95">
            <w:pPr>
              <w:rPr>
                <w:rFonts w:ascii="Times New Roman" w:hAnsi="Times New Roman"/>
                <w:sz w:val="20"/>
                <w:szCs w:val="20"/>
              </w:rPr>
            </w:pPr>
          </w:p>
        </w:tc>
        <w:tc>
          <w:tcPr>
            <w:tcW w:w="390" w:type="dxa"/>
          </w:tcPr>
          <w:p w14:paraId="359F92E1" w14:textId="77777777" w:rsidR="00935D95" w:rsidRPr="0012669A" w:rsidRDefault="00935D95" w:rsidP="00935D95">
            <w:pPr>
              <w:rPr>
                <w:rFonts w:ascii="Times New Roman" w:hAnsi="Times New Roman"/>
                <w:sz w:val="20"/>
                <w:szCs w:val="20"/>
              </w:rPr>
            </w:pPr>
          </w:p>
        </w:tc>
        <w:tc>
          <w:tcPr>
            <w:tcW w:w="391" w:type="dxa"/>
          </w:tcPr>
          <w:p w14:paraId="45D2A3AB" w14:textId="77777777" w:rsidR="00935D95" w:rsidRPr="0012669A" w:rsidRDefault="00935D95" w:rsidP="00935D95">
            <w:pPr>
              <w:rPr>
                <w:rFonts w:ascii="Times New Roman" w:hAnsi="Times New Roman"/>
                <w:sz w:val="20"/>
                <w:szCs w:val="20"/>
              </w:rPr>
            </w:pPr>
          </w:p>
        </w:tc>
      </w:tr>
      <w:tr w:rsidR="00935D95" w:rsidRPr="0012669A" w14:paraId="2DFB13D9" w14:textId="77777777" w:rsidTr="00334AA8">
        <w:tc>
          <w:tcPr>
            <w:tcW w:w="3401" w:type="dxa"/>
          </w:tcPr>
          <w:p w14:paraId="222DA4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4C03BB64" w14:textId="62240068"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4638BA6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52E6EB" w14:textId="3BBC4B0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C718A61" w14:textId="77777777" w:rsidR="00935D95" w:rsidRPr="0012669A" w:rsidRDefault="00935D95" w:rsidP="00935D95">
            <w:pPr>
              <w:rPr>
                <w:rFonts w:ascii="Times New Roman" w:hAnsi="Times New Roman"/>
                <w:sz w:val="20"/>
                <w:szCs w:val="20"/>
              </w:rPr>
            </w:pPr>
          </w:p>
        </w:tc>
        <w:tc>
          <w:tcPr>
            <w:tcW w:w="427" w:type="dxa"/>
          </w:tcPr>
          <w:p w14:paraId="3AD6903E" w14:textId="30150EC8"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54686EAB" w14:textId="77777777" w:rsidR="00935D95" w:rsidRPr="0012669A" w:rsidRDefault="00935D95" w:rsidP="00935D95">
            <w:pPr>
              <w:rPr>
                <w:rFonts w:ascii="Times New Roman" w:hAnsi="Times New Roman"/>
                <w:sz w:val="20"/>
                <w:szCs w:val="20"/>
              </w:rPr>
            </w:pPr>
          </w:p>
        </w:tc>
        <w:tc>
          <w:tcPr>
            <w:tcW w:w="425" w:type="dxa"/>
          </w:tcPr>
          <w:p w14:paraId="3313431A" w14:textId="7A9B2581" w:rsidR="00935D95" w:rsidRPr="0012669A" w:rsidRDefault="00935D95" w:rsidP="00935D95">
            <w:pPr>
              <w:rPr>
                <w:sz w:val="20"/>
                <w:szCs w:val="20"/>
              </w:rPr>
            </w:pPr>
          </w:p>
        </w:tc>
        <w:tc>
          <w:tcPr>
            <w:tcW w:w="426" w:type="dxa"/>
          </w:tcPr>
          <w:p w14:paraId="456A6F49" w14:textId="6173D084" w:rsidR="00935D95" w:rsidRPr="0012669A" w:rsidRDefault="00935D95" w:rsidP="00935D95">
            <w:pPr>
              <w:rPr>
                <w:rFonts w:ascii="Times New Roman" w:hAnsi="Times New Roman"/>
                <w:sz w:val="20"/>
                <w:szCs w:val="20"/>
              </w:rPr>
            </w:pPr>
          </w:p>
        </w:tc>
        <w:tc>
          <w:tcPr>
            <w:tcW w:w="283" w:type="dxa"/>
          </w:tcPr>
          <w:p w14:paraId="1F3C2335" w14:textId="77777777" w:rsidR="00935D95" w:rsidRPr="0012669A" w:rsidRDefault="00935D95" w:rsidP="00935D95">
            <w:pPr>
              <w:rPr>
                <w:rFonts w:ascii="Times New Roman" w:hAnsi="Times New Roman"/>
                <w:sz w:val="20"/>
                <w:szCs w:val="20"/>
              </w:rPr>
            </w:pPr>
          </w:p>
        </w:tc>
        <w:tc>
          <w:tcPr>
            <w:tcW w:w="284" w:type="dxa"/>
          </w:tcPr>
          <w:p w14:paraId="611F5A01" w14:textId="77777777" w:rsidR="00935D95" w:rsidRPr="0012669A" w:rsidRDefault="00935D95" w:rsidP="00935D95">
            <w:pPr>
              <w:rPr>
                <w:rFonts w:ascii="Times New Roman" w:hAnsi="Times New Roman"/>
                <w:sz w:val="20"/>
                <w:szCs w:val="20"/>
              </w:rPr>
            </w:pPr>
          </w:p>
        </w:tc>
        <w:tc>
          <w:tcPr>
            <w:tcW w:w="283" w:type="dxa"/>
          </w:tcPr>
          <w:p w14:paraId="0ACCC995" w14:textId="77777777" w:rsidR="00935D95" w:rsidRPr="0012669A" w:rsidRDefault="00935D95" w:rsidP="00935D95">
            <w:pPr>
              <w:rPr>
                <w:rFonts w:ascii="Times New Roman" w:hAnsi="Times New Roman"/>
                <w:sz w:val="20"/>
                <w:szCs w:val="20"/>
              </w:rPr>
            </w:pPr>
          </w:p>
        </w:tc>
        <w:tc>
          <w:tcPr>
            <w:tcW w:w="347" w:type="dxa"/>
          </w:tcPr>
          <w:p w14:paraId="6D5E1E36" w14:textId="77777777" w:rsidR="00935D95" w:rsidRPr="0012669A" w:rsidRDefault="00935D95" w:rsidP="00935D95">
            <w:pPr>
              <w:rPr>
                <w:rFonts w:ascii="Times New Roman" w:hAnsi="Times New Roman"/>
                <w:sz w:val="20"/>
                <w:szCs w:val="20"/>
              </w:rPr>
            </w:pPr>
          </w:p>
        </w:tc>
        <w:tc>
          <w:tcPr>
            <w:tcW w:w="390" w:type="dxa"/>
            <w:gridSpan w:val="2"/>
          </w:tcPr>
          <w:p w14:paraId="4EB9E997" w14:textId="77777777" w:rsidR="00935D95" w:rsidRPr="0012669A" w:rsidRDefault="00935D95" w:rsidP="00935D95">
            <w:pPr>
              <w:rPr>
                <w:rFonts w:ascii="Times New Roman" w:hAnsi="Times New Roman"/>
                <w:sz w:val="20"/>
                <w:szCs w:val="20"/>
              </w:rPr>
            </w:pPr>
          </w:p>
        </w:tc>
        <w:tc>
          <w:tcPr>
            <w:tcW w:w="390" w:type="dxa"/>
          </w:tcPr>
          <w:p w14:paraId="4D4315F4" w14:textId="77777777" w:rsidR="00935D95" w:rsidRPr="0012669A" w:rsidRDefault="00935D95" w:rsidP="00935D95">
            <w:pPr>
              <w:rPr>
                <w:rFonts w:ascii="Times New Roman" w:hAnsi="Times New Roman"/>
                <w:sz w:val="20"/>
                <w:szCs w:val="20"/>
              </w:rPr>
            </w:pPr>
          </w:p>
        </w:tc>
        <w:tc>
          <w:tcPr>
            <w:tcW w:w="391" w:type="dxa"/>
          </w:tcPr>
          <w:p w14:paraId="21AE1227" w14:textId="77777777" w:rsidR="00935D95" w:rsidRPr="0012669A" w:rsidRDefault="00935D95" w:rsidP="00935D95">
            <w:pPr>
              <w:rPr>
                <w:rFonts w:ascii="Times New Roman" w:hAnsi="Times New Roman"/>
                <w:sz w:val="20"/>
                <w:szCs w:val="20"/>
              </w:rPr>
            </w:pPr>
          </w:p>
        </w:tc>
      </w:tr>
      <w:tr w:rsidR="00935D95" w:rsidRPr="0012669A" w14:paraId="3BE67703" w14:textId="77777777" w:rsidTr="00A02E0A">
        <w:tc>
          <w:tcPr>
            <w:tcW w:w="3401" w:type="dxa"/>
          </w:tcPr>
          <w:p w14:paraId="14352FB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7746F0C" w14:textId="2D70D996"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8D50AF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122C8D" w14:textId="69E7FEE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43E502" w14:textId="77777777" w:rsidR="00935D95" w:rsidRPr="0012669A" w:rsidRDefault="00935D95" w:rsidP="00935D95">
            <w:pPr>
              <w:rPr>
                <w:rFonts w:ascii="Times New Roman" w:hAnsi="Times New Roman"/>
                <w:sz w:val="20"/>
                <w:szCs w:val="20"/>
              </w:rPr>
            </w:pPr>
          </w:p>
        </w:tc>
        <w:tc>
          <w:tcPr>
            <w:tcW w:w="427" w:type="dxa"/>
          </w:tcPr>
          <w:p w14:paraId="5BB531A7" w14:textId="6900AC5B" w:rsidR="00935D95" w:rsidRPr="0012669A" w:rsidRDefault="00935D95" w:rsidP="00935D95">
            <w:pPr>
              <w:rPr>
                <w:rFonts w:ascii="Times New Roman" w:hAnsi="Times New Roman"/>
                <w:sz w:val="20"/>
                <w:szCs w:val="20"/>
              </w:rPr>
            </w:pPr>
          </w:p>
        </w:tc>
        <w:tc>
          <w:tcPr>
            <w:tcW w:w="425" w:type="dxa"/>
          </w:tcPr>
          <w:p w14:paraId="513EA8C9" w14:textId="77777777" w:rsidR="00935D95" w:rsidRPr="0012669A" w:rsidRDefault="00935D95" w:rsidP="00935D95">
            <w:pPr>
              <w:rPr>
                <w:rFonts w:ascii="Times New Roman" w:hAnsi="Times New Roman"/>
                <w:sz w:val="20"/>
                <w:szCs w:val="20"/>
              </w:rPr>
            </w:pPr>
          </w:p>
        </w:tc>
        <w:tc>
          <w:tcPr>
            <w:tcW w:w="425" w:type="dxa"/>
          </w:tcPr>
          <w:p w14:paraId="735838BF" w14:textId="77777777" w:rsidR="00935D95" w:rsidRPr="0012669A" w:rsidRDefault="00935D95" w:rsidP="00935D95">
            <w:pPr>
              <w:rPr>
                <w:sz w:val="20"/>
                <w:szCs w:val="20"/>
              </w:rPr>
            </w:pPr>
          </w:p>
        </w:tc>
        <w:tc>
          <w:tcPr>
            <w:tcW w:w="426" w:type="dxa"/>
          </w:tcPr>
          <w:p w14:paraId="6BDE0E0B" w14:textId="75F28153" w:rsidR="00935D95" w:rsidRPr="0012669A" w:rsidRDefault="00935D95" w:rsidP="00935D95">
            <w:pPr>
              <w:rPr>
                <w:rFonts w:ascii="Times New Roman" w:hAnsi="Times New Roman"/>
                <w:sz w:val="20"/>
                <w:szCs w:val="20"/>
              </w:rPr>
            </w:pPr>
          </w:p>
        </w:tc>
        <w:tc>
          <w:tcPr>
            <w:tcW w:w="283" w:type="dxa"/>
          </w:tcPr>
          <w:p w14:paraId="40CDB2D5" w14:textId="77777777" w:rsidR="00935D95" w:rsidRPr="0012669A" w:rsidRDefault="00935D95" w:rsidP="00935D95">
            <w:pPr>
              <w:rPr>
                <w:rFonts w:ascii="Times New Roman" w:hAnsi="Times New Roman"/>
                <w:sz w:val="20"/>
                <w:szCs w:val="20"/>
              </w:rPr>
            </w:pPr>
          </w:p>
        </w:tc>
        <w:tc>
          <w:tcPr>
            <w:tcW w:w="284" w:type="dxa"/>
          </w:tcPr>
          <w:p w14:paraId="2E527284" w14:textId="77777777" w:rsidR="00935D95" w:rsidRPr="0012669A" w:rsidRDefault="00935D95" w:rsidP="00935D95">
            <w:pPr>
              <w:rPr>
                <w:rFonts w:ascii="Times New Roman" w:hAnsi="Times New Roman"/>
                <w:sz w:val="20"/>
                <w:szCs w:val="20"/>
              </w:rPr>
            </w:pPr>
          </w:p>
        </w:tc>
        <w:tc>
          <w:tcPr>
            <w:tcW w:w="283" w:type="dxa"/>
          </w:tcPr>
          <w:p w14:paraId="2C000354" w14:textId="77777777" w:rsidR="00935D95" w:rsidRPr="0012669A" w:rsidRDefault="00935D95" w:rsidP="00935D95">
            <w:pPr>
              <w:rPr>
                <w:rFonts w:ascii="Times New Roman" w:hAnsi="Times New Roman"/>
                <w:sz w:val="20"/>
                <w:szCs w:val="20"/>
              </w:rPr>
            </w:pPr>
          </w:p>
        </w:tc>
        <w:tc>
          <w:tcPr>
            <w:tcW w:w="347" w:type="dxa"/>
          </w:tcPr>
          <w:p w14:paraId="178C6B09" w14:textId="77777777" w:rsidR="00935D95" w:rsidRPr="0012669A" w:rsidRDefault="00935D95" w:rsidP="00935D95">
            <w:pPr>
              <w:rPr>
                <w:rFonts w:ascii="Times New Roman" w:hAnsi="Times New Roman"/>
                <w:sz w:val="20"/>
                <w:szCs w:val="20"/>
              </w:rPr>
            </w:pPr>
          </w:p>
        </w:tc>
        <w:tc>
          <w:tcPr>
            <w:tcW w:w="390" w:type="dxa"/>
            <w:gridSpan w:val="2"/>
          </w:tcPr>
          <w:p w14:paraId="00F2F09F" w14:textId="77777777" w:rsidR="00935D95" w:rsidRPr="0012669A" w:rsidRDefault="00935D95" w:rsidP="00935D95">
            <w:pPr>
              <w:rPr>
                <w:rFonts w:ascii="Times New Roman" w:hAnsi="Times New Roman"/>
                <w:sz w:val="20"/>
                <w:szCs w:val="20"/>
              </w:rPr>
            </w:pPr>
          </w:p>
        </w:tc>
        <w:tc>
          <w:tcPr>
            <w:tcW w:w="390" w:type="dxa"/>
          </w:tcPr>
          <w:p w14:paraId="0305A7A8" w14:textId="77777777" w:rsidR="00935D95" w:rsidRPr="0012669A" w:rsidRDefault="00935D95" w:rsidP="00935D95">
            <w:pPr>
              <w:rPr>
                <w:rFonts w:ascii="Times New Roman" w:hAnsi="Times New Roman"/>
                <w:sz w:val="20"/>
                <w:szCs w:val="20"/>
              </w:rPr>
            </w:pPr>
          </w:p>
        </w:tc>
        <w:tc>
          <w:tcPr>
            <w:tcW w:w="391" w:type="dxa"/>
          </w:tcPr>
          <w:p w14:paraId="0AFD8BBD" w14:textId="77777777" w:rsidR="00935D95" w:rsidRPr="0012669A" w:rsidRDefault="00935D95" w:rsidP="00935D95">
            <w:pPr>
              <w:rPr>
                <w:rFonts w:ascii="Times New Roman" w:hAnsi="Times New Roman"/>
                <w:sz w:val="20"/>
                <w:szCs w:val="20"/>
              </w:rPr>
            </w:pPr>
          </w:p>
        </w:tc>
      </w:tr>
      <w:tr w:rsidR="00935D95" w:rsidRPr="0012669A" w14:paraId="12022121" w14:textId="77777777" w:rsidTr="005F02EA">
        <w:tc>
          <w:tcPr>
            <w:tcW w:w="3401" w:type="dxa"/>
          </w:tcPr>
          <w:p w14:paraId="137072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5BEFD7A4" w14:textId="3875CD4E"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O</w:t>
            </w:r>
          </w:p>
        </w:tc>
        <w:tc>
          <w:tcPr>
            <w:tcW w:w="425" w:type="dxa"/>
          </w:tcPr>
          <w:p w14:paraId="1B3093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1A60EC2" w14:textId="4196BCB5"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A90F128" w14:textId="77777777" w:rsidR="00935D95" w:rsidRPr="0012669A" w:rsidRDefault="00935D95" w:rsidP="00935D95">
            <w:pPr>
              <w:rPr>
                <w:rFonts w:ascii="Times New Roman" w:hAnsi="Times New Roman"/>
                <w:sz w:val="20"/>
                <w:szCs w:val="20"/>
              </w:rPr>
            </w:pPr>
          </w:p>
        </w:tc>
        <w:tc>
          <w:tcPr>
            <w:tcW w:w="427" w:type="dxa"/>
          </w:tcPr>
          <w:p w14:paraId="35806CB7" w14:textId="7586CEE4"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1AD77283" w14:textId="77777777" w:rsidR="00935D95" w:rsidRPr="0012669A" w:rsidRDefault="00935D95" w:rsidP="00935D95">
            <w:pPr>
              <w:rPr>
                <w:rFonts w:ascii="Times New Roman" w:hAnsi="Times New Roman"/>
                <w:sz w:val="20"/>
                <w:szCs w:val="20"/>
              </w:rPr>
            </w:pPr>
          </w:p>
        </w:tc>
        <w:tc>
          <w:tcPr>
            <w:tcW w:w="425" w:type="dxa"/>
          </w:tcPr>
          <w:p w14:paraId="31E9F307"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5650D0BF" w14:textId="6B36D72E" w:rsidR="00935D95" w:rsidRPr="0012669A" w:rsidRDefault="00935D95" w:rsidP="00935D95">
            <w:pPr>
              <w:rPr>
                <w:rFonts w:ascii="Times New Roman" w:hAnsi="Times New Roman"/>
                <w:sz w:val="20"/>
                <w:szCs w:val="20"/>
              </w:rPr>
            </w:pPr>
          </w:p>
        </w:tc>
        <w:tc>
          <w:tcPr>
            <w:tcW w:w="283" w:type="dxa"/>
          </w:tcPr>
          <w:p w14:paraId="75652253" w14:textId="77777777" w:rsidR="00935D95" w:rsidRPr="0012669A" w:rsidRDefault="00935D95" w:rsidP="00935D95">
            <w:pPr>
              <w:rPr>
                <w:rFonts w:ascii="Times New Roman" w:hAnsi="Times New Roman"/>
                <w:sz w:val="20"/>
                <w:szCs w:val="20"/>
              </w:rPr>
            </w:pPr>
          </w:p>
        </w:tc>
        <w:tc>
          <w:tcPr>
            <w:tcW w:w="284" w:type="dxa"/>
          </w:tcPr>
          <w:p w14:paraId="43E2BC6B" w14:textId="77777777" w:rsidR="00935D95" w:rsidRPr="0012669A" w:rsidRDefault="00935D95" w:rsidP="00935D95">
            <w:pPr>
              <w:rPr>
                <w:rFonts w:ascii="Times New Roman" w:hAnsi="Times New Roman"/>
                <w:sz w:val="20"/>
                <w:szCs w:val="20"/>
              </w:rPr>
            </w:pPr>
          </w:p>
        </w:tc>
        <w:tc>
          <w:tcPr>
            <w:tcW w:w="283" w:type="dxa"/>
          </w:tcPr>
          <w:p w14:paraId="6C632EDC" w14:textId="77777777" w:rsidR="00935D95" w:rsidRPr="0012669A" w:rsidRDefault="00935D95" w:rsidP="00935D95">
            <w:pPr>
              <w:rPr>
                <w:rFonts w:ascii="Times New Roman" w:hAnsi="Times New Roman"/>
                <w:sz w:val="20"/>
                <w:szCs w:val="20"/>
              </w:rPr>
            </w:pPr>
          </w:p>
        </w:tc>
        <w:tc>
          <w:tcPr>
            <w:tcW w:w="347" w:type="dxa"/>
          </w:tcPr>
          <w:p w14:paraId="34098D88" w14:textId="77777777" w:rsidR="00935D95" w:rsidRPr="0012669A" w:rsidRDefault="00935D95" w:rsidP="00935D95">
            <w:pPr>
              <w:rPr>
                <w:rFonts w:ascii="Times New Roman" w:hAnsi="Times New Roman"/>
                <w:sz w:val="20"/>
                <w:szCs w:val="20"/>
              </w:rPr>
            </w:pPr>
          </w:p>
        </w:tc>
        <w:tc>
          <w:tcPr>
            <w:tcW w:w="390" w:type="dxa"/>
            <w:gridSpan w:val="2"/>
          </w:tcPr>
          <w:p w14:paraId="6D876B8D" w14:textId="77777777" w:rsidR="00935D95" w:rsidRPr="0012669A" w:rsidRDefault="00935D95" w:rsidP="00935D95">
            <w:pPr>
              <w:rPr>
                <w:rFonts w:ascii="Times New Roman" w:hAnsi="Times New Roman"/>
                <w:sz w:val="20"/>
                <w:szCs w:val="20"/>
              </w:rPr>
            </w:pPr>
          </w:p>
        </w:tc>
        <w:tc>
          <w:tcPr>
            <w:tcW w:w="390" w:type="dxa"/>
          </w:tcPr>
          <w:p w14:paraId="7F35F58F" w14:textId="77777777" w:rsidR="00935D95" w:rsidRPr="0012669A" w:rsidRDefault="00935D95" w:rsidP="00935D95">
            <w:pPr>
              <w:rPr>
                <w:rFonts w:ascii="Times New Roman" w:hAnsi="Times New Roman"/>
                <w:sz w:val="20"/>
                <w:szCs w:val="20"/>
              </w:rPr>
            </w:pPr>
          </w:p>
        </w:tc>
        <w:tc>
          <w:tcPr>
            <w:tcW w:w="391" w:type="dxa"/>
          </w:tcPr>
          <w:p w14:paraId="541A5A2C" w14:textId="77777777" w:rsidR="00935D95" w:rsidRPr="0012669A" w:rsidRDefault="00935D95" w:rsidP="00935D95">
            <w:pPr>
              <w:rPr>
                <w:rFonts w:ascii="Times New Roman" w:hAnsi="Times New Roman"/>
                <w:sz w:val="20"/>
                <w:szCs w:val="20"/>
              </w:rPr>
            </w:pPr>
          </w:p>
        </w:tc>
      </w:tr>
      <w:tr w:rsidR="00935D95" w:rsidRPr="0012669A" w14:paraId="6398FC9E" w14:textId="77777777" w:rsidTr="00B76908">
        <w:tc>
          <w:tcPr>
            <w:tcW w:w="3401" w:type="dxa"/>
          </w:tcPr>
          <w:p w14:paraId="76BDABF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657B907A" w14:textId="4D437562"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50627F7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C2098B" w14:textId="4ED246F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7F5149A" w14:textId="77777777" w:rsidR="00935D95" w:rsidRPr="0012669A" w:rsidRDefault="00935D95" w:rsidP="00935D95">
            <w:pPr>
              <w:rPr>
                <w:rFonts w:ascii="Times New Roman" w:hAnsi="Times New Roman"/>
                <w:sz w:val="20"/>
                <w:szCs w:val="20"/>
              </w:rPr>
            </w:pPr>
          </w:p>
        </w:tc>
        <w:tc>
          <w:tcPr>
            <w:tcW w:w="427" w:type="dxa"/>
          </w:tcPr>
          <w:p w14:paraId="20244292" w14:textId="4FBC006E"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2A1AA0B9" w14:textId="77777777" w:rsidR="00935D95" w:rsidRPr="0012669A" w:rsidRDefault="00935D95" w:rsidP="00935D95">
            <w:pPr>
              <w:rPr>
                <w:rFonts w:ascii="Times New Roman" w:hAnsi="Times New Roman"/>
                <w:sz w:val="20"/>
                <w:szCs w:val="20"/>
              </w:rPr>
            </w:pPr>
          </w:p>
        </w:tc>
        <w:tc>
          <w:tcPr>
            <w:tcW w:w="425" w:type="dxa"/>
          </w:tcPr>
          <w:p w14:paraId="38DE47CF"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5A94B033" w14:textId="14270B04" w:rsidR="00935D95" w:rsidRPr="0012669A" w:rsidRDefault="00935D95" w:rsidP="00935D95">
            <w:pPr>
              <w:rPr>
                <w:rFonts w:ascii="Times New Roman" w:hAnsi="Times New Roman"/>
                <w:sz w:val="20"/>
                <w:szCs w:val="20"/>
              </w:rPr>
            </w:pPr>
          </w:p>
        </w:tc>
        <w:tc>
          <w:tcPr>
            <w:tcW w:w="283" w:type="dxa"/>
          </w:tcPr>
          <w:p w14:paraId="153869F3" w14:textId="77777777" w:rsidR="00935D95" w:rsidRPr="0012669A" w:rsidRDefault="00935D95" w:rsidP="00935D95">
            <w:pPr>
              <w:rPr>
                <w:rFonts w:ascii="Times New Roman" w:hAnsi="Times New Roman"/>
                <w:sz w:val="20"/>
                <w:szCs w:val="20"/>
              </w:rPr>
            </w:pPr>
          </w:p>
        </w:tc>
        <w:tc>
          <w:tcPr>
            <w:tcW w:w="284" w:type="dxa"/>
          </w:tcPr>
          <w:p w14:paraId="30454574" w14:textId="77777777" w:rsidR="00935D95" w:rsidRPr="0012669A" w:rsidRDefault="00935D95" w:rsidP="00935D95">
            <w:pPr>
              <w:rPr>
                <w:rFonts w:ascii="Times New Roman" w:hAnsi="Times New Roman"/>
                <w:sz w:val="20"/>
                <w:szCs w:val="20"/>
              </w:rPr>
            </w:pPr>
          </w:p>
        </w:tc>
        <w:tc>
          <w:tcPr>
            <w:tcW w:w="283" w:type="dxa"/>
          </w:tcPr>
          <w:p w14:paraId="6C863321" w14:textId="77777777" w:rsidR="00935D95" w:rsidRPr="0012669A" w:rsidRDefault="00935D95" w:rsidP="00935D95">
            <w:pPr>
              <w:rPr>
                <w:rFonts w:ascii="Times New Roman" w:hAnsi="Times New Roman"/>
                <w:sz w:val="20"/>
                <w:szCs w:val="20"/>
              </w:rPr>
            </w:pPr>
          </w:p>
        </w:tc>
        <w:tc>
          <w:tcPr>
            <w:tcW w:w="347" w:type="dxa"/>
          </w:tcPr>
          <w:p w14:paraId="73645778" w14:textId="77777777" w:rsidR="00935D95" w:rsidRPr="0012669A" w:rsidRDefault="00935D95" w:rsidP="00935D95">
            <w:pPr>
              <w:rPr>
                <w:rFonts w:ascii="Times New Roman" w:hAnsi="Times New Roman"/>
                <w:sz w:val="20"/>
                <w:szCs w:val="20"/>
              </w:rPr>
            </w:pPr>
          </w:p>
        </w:tc>
        <w:tc>
          <w:tcPr>
            <w:tcW w:w="390" w:type="dxa"/>
            <w:gridSpan w:val="2"/>
          </w:tcPr>
          <w:p w14:paraId="6B7C98BE" w14:textId="77777777" w:rsidR="00935D95" w:rsidRPr="0012669A" w:rsidRDefault="00935D95" w:rsidP="00935D95">
            <w:pPr>
              <w:rPr>
                <w:rFonts w:ascii="Times New Roman" w:hAnsi="Times New Roman"/>
                <w:sz w:val="20"/>
                <w:szCs w:val="20"/>
              </w:rPr>
            </w:pPr>
          </w:p>
        </w:tc>
        <w:tc>
          <w:tcPr>
            <w:tcW w:w="390" w:type="dxa"/>
          </w:tcPr>
          <w:p w14:paraId="25FC9E7F" w14:textId="77777777" w:rsidR="00935D95" w:rsidRPr="0012669A" w:rsidRDefault="00935D95" w:rsidP="00935D95">
            <w:pPr>
              <w:rPr>
                <w:rFonts w:ascii="Times New Roman" w:hAnsi="Times New Roman"/>
                <w:sz w:val="20"/>
                <w:szCs w:val="20"/>
              </w:rPr>
            </w:pPr>
          </w:p>
        </w:tc>
        <w:tc>
          <w:tcPr>
            <w:tcW w:w="391" w:type="dxa"/>
          </w:tcPr>
          <w:p w14:paraId="67593025" w14:textId="77777777" w:rsidR="00935D95" w:rsidRPr="0012669A" w:rsidRDefault="00935D95" w:rsidP="00935D95">
            <w:pPr>
              <w:rPr>
                <w:rFonts w:ascii="Times New Roman" w:hAnsi="Times New Roman"/>
                <w:sz w:val="20"/>
                <w:szCs w:val="20"/>
              </w:rPr>
            </w:pPr>
          </w:p>
        </w:tc>
      </w:tr>
      <w:tr w:rsidR="00935D95" w:rsidRPr="0012669A" w14:paraId="3D90BC82" w14:textId="77777777" w:rsidTr="009B568E">
        <w:tc>
          <w:tcPr>
            <w:tcW w:w="3401" w:type="dxa"/>
          </w:tcPr>
          <w:p w14:paraId="7F2018EE" w14:textId="69A5C96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Alexander Christiansson</w:t>
            </w:r>
            <w:r w:rsidRPr="0012669A">
              <w:rPr>
                <w:rFonts w:ascii="Times New Roman" w:hAnsi="Times New Roman"/>
                <w:sz w:val="20"/>
                <w:szCs w:val="20"/>
              </w:rPr>
              <w:t xml:space="preserve"> (SD)</w:t>
            </w:r>
          </w:p>
        </w:tc>
        <w:tc>
          <w:tcPr>
            <w:tcW w:w="426" w:type="dxa"/>
          </w:tcPr>
          <w:p w14:paraId="0D695302" w14:textId="2FFB0160"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1CA2209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C9D2F2" w14:textId="73F8678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3AE5252" w14:textId="77777777" w:rsidR="00935D95" w:rsidRPr="0012669A" w:rsidRDefault="00935D95" w:rsidP="00935D95">
            <w:pPr>
              <w:rPr>
                <w:rFonts w:ascii="Times New Roman" w:hAnsi="Times New Roman"/>
                <w:sz w:val="20"/>
                <w:szCs w:val="20"/>
              </w:rPr>
            </w:pPr>
          </w:p>
        </w:tc>
        <w:tc>
          <w:tcPr>
            <w:tcW w:w="427" w:type="dxa"/>
          </w:tcPr>
          <w:p w14:paraId="31990DC6" w14:textId="7A6962AF"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57B233AE" w14:textId="77777777" w:rsidR="00935D95" w:rsidRPr="0012669A" w:rsidRDefault="00935D95" w:rsidP="00935D95">
            <w:pPr>
              <w:rPr>
                <w:rFonts w:ascii="Times New Roman" w:hAnsi="Times New Roman"/>
                <w:sz w:val="20"/>
                <w:szCs w:val="20"/>
              </w:rPr>
            </w:pPr>
          </w:p>
        </w:tc>
        <w:tc>
          <w:tcPr>
            <w:tcW w:w="425" w:type="dxa"/>
          </w:tcPr>
          <w:p w14:paraId="006A89FF"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6A757060" w14:textId="3EB6A87D" w:rsidR="00935D95" w:rsidRPr="0012669A" w:rsidRDefault="00935D95" w:rsidP="00935D95">
            <w:pPr>
              <w:rPr>
                <w:rFonts w:ascii="Times New Roman" w:hAnsi="Times New Roman"/>
                <w:sz w:val="20"/>
                <w:szCs w:val="20"/>
              </w:rPr>
            </w:pPr>
          </w:p>
        </w:tc>
        <w:tc>
          <w:tcPr>
            <w:tcW w:w="283" w:type="dxa"/>
          </w:tcPr>
          <w:p w14:paraId="36650EBB" w14:textId="77777777" w:rsidR="00935D95" w:rsidRPr="0012669A" w:rsidRDefault="00935D95" w:rsidP="00935D95">
            <w:pPr>
              <w:rPr>
                <w:rFonts w:ascii="Times New Roman" w:hAnsi="Times New Roman"/>
                <w:sz w:val="20"/>
                <w:szCs w:val="20"/>
              </w:rPr>
            </w:pPr>
          </w:p>
        </w:tc>
        <w:tc>
          <w:tcPr>
            <w:tcW w:w="284" w:type="dxa"/>
          </w:tcPr>
          <w:p w14:paraId="5DF2FF70" w14:textId="77777777" w:rsidR="00935D95" w:rsidRPr="0012669A" w:rsidRDefault="00935D95" w:rsidP="00935D95">
            <w:pPr>
              <w:rPr>
                <w:rFonts w:ascii="Times New Roman" w:hAnsi="Times New Roman"/>
                <w:sz w:val="20"/>
                <w:szCs w:val="20"/>
              </w:rPr>
            </w:pPr>
          </w:p>
        </w:tc>
        <w:tc>
          <w:tcPr>
            <w:tcW w:w="283" w:type="dxa"/>
          </w:tcPr>
          <w:p w14:paraId="4E3E4DEB" w14:textId="77777777" w:rsidR="00935D95" w:rsidRPr="0012669A" w:rsidRDefault="00935D95" w:rsidP="00935D95">
            <w:pPr>
              <w:rPr>
                <w:rFonts w:ascii="Times New Roman" w:hAnsi="Times New Roman"/>
                <w:sz w:val="20"/>
                <w:szCs w:val="20"/>
              </w:rPr>
            </w:pPr>
          </w:p>
        </w:tc>
        <w:tc>
          <w:tcPr>
            <w:tcW w:w="347" w:type="dxa"/>
          </w:tcPr>
          <w:p w14:paraId="47400F3B" w14:textId="77777777" w:rsidR="00935D95" w:rsidRPr="0012669A" w:rsidRDefault="00935D95" w:rsidP="00935D95">
            <w:pPr>
              <w:rPr>
                <w:rFonts w:ascii="Times New Roman" w:hAnsi="Times New Roman"/>
                <w:sz w:val="20"/>
                <w:szCs w:val="20"/>
              </w:rPr>
            </w:pPr>
          </w:p>
        </w:tc>
        <w:tc>
          <w:tcPr>
            <w:tcW w:w="390" w:type="dxa"/>
            <w:gridSpan w:val="2"/>
          </w:tcPr>
          <w:p w14:paraId="7F95229F" w14:textId="77777777" w:rsidR="00935D95" w:rsidRPr="0012669A" w:rsidRDefault="00935D95" w:rsidP="00935D95">
            <w:pPr>
              <w:rPr>
                <w:rFonts w:ascii="Times New Roman" w:hAnsi="Times New Roman"/>
                <w:sz w:val="20"/>
                <w:szCs w:val="20"/>
              </w:rPr>
            </w:pPr>
          </w:p>
        </w:tc>
        <w:tc>
          <w:tcPr>
            <w:tcW w:w="390" w:type="dxa"/>
          </w:tcPr>
          <w:p w14:paraId="175E25F3" w14:textId="77777777" w:rsidR="00935D95" w:rsidRPr="0012669A" w:rsidRDefault="00935D95" w:rsidP="00935D95">
            <w:pPr>
              <w:rPr>
                <w:rFonts w:ascii="Times New Roman" w:hAnsi="Times New Roman"/>
                <w:sz w:val="20"/>
                <w:szCs w:val="20"/>
              </w:rPr>
            </w:pPr>
          </w:p>
        </w:tc>
        <w:tc>
          <w:tcPr>
            <w:tcW w:w="391" w:type="dxa"/>
          </w:tcPr>
          <w:p w14:paraId="11E29C3E" w14:textId="77777777" w:rsidR="00935D95" w:rsidRPr="0012669A" w:rsidRDefault="00935D95" w:rsidP="00935D95">
            <w:pPr>
              <w:rPr>
                <w:rFonts w:ascii="Times New Roman" w:hAnsi="Times New Roman"/>
                <w:sz w:val="20"/>
                <w:szCs w:val="20"/>
              </w:rPr>
            </w:pPr>
          </w:p>
        </w:tc>
      </w:tr>
      <w:tr w:rsidR="00935D95" w:rsidRPr="0012669A" w14:paraId="2BEA4CCF" w14:textId="77777777" w:rsidTr="003E7EE3">
        <w:tc>
          <w:tcPr>
            <w:tcW w:w="3401" w:type="dxa"/>
          </w:tcPr>
          <w:p w14:paraId="749C93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35DC31DE" w14:textId="4B70925F"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5B71EFA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04E4D7" w14:textId="1BA9DB4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FCBE4E4" w14:textId="77777777" w:rsidR="00935D95" w:rsidRPr="0012669A" w:rsidRDefault="00935D95" w:rsidP="00935D95">
            <w:pPr>
              <w:rPr>
                <w:rFonts w:ascii="Times New Roman" w:hAnsi="Times New Roman"/>
                <w:sz w:val="20"/>
                <w:szCs w:val="20"/>
              </w:rPr>
            </w:pPr>
          </w:p>
        </w:tc>
        <w:tc>
          <w:tcPr>
            <w:tcW w:w="427" w:type="dxa"/>
          </w:tcPr>
          <w:p w14:paraId="4C190865" w14:textId="37FBD4E7"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7763F769" w14:textId="77777777" w:rsidR="00935D95" w:rsidRPr="0012669A" w:rsidRDefault="00935D95" w:rsidP="00935D95">
            <w:pPr>
              <w:rPr>
                <w:rFonts w:ascii="Times New Roman" w:hAnsi="Times New Roman"/>
                <w:sz w:val="20"/>
                <w:szCs w:val="20"/>
              </w:rPr>
            </w:pPr>
          </w:p>
        </w:tc>
        <w:tc>
          <w:tcPr>
            <w:tcW w:w="425" w:type="dxa"/>
          </w:tcPr>
          <w:p w14:paraId="69D687AF"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5117667D" w14:textId="1D9B4C9B" w:rsidR="00935D95" w:rsidRPr="0012669A" w:rsidRDefault="00935D95" w:rsidP="00935D95">
            <w:pPr>
              <w:rPr>
                <w:rFonts w:ascii="Times New Roman" w:hAnsi="Times New Roman"/>
                <w:sz w:val="20"/>
                <w:szCs w:val="20"/>
              </w:rPr>
            </w:pPr>
          </w:p>
        </w:tc>
        <w:tc>
          <w:tcPr>
            <w:tcW w:w="283" w:type="dxa"/>
          </w:tcPr>
          <w:p w14:paraId="09C3A041" w14:textId="77777777" w:rsidR="00935D95" w:rsidRPr="0012669A" w:rsidRDefault="00935D95" w:rsidP="00935D95">
            <w:pPr>
              <w:rPr>
                <w:rFonts w:ascii="Times New Roman" w:hAnsi="Times New Roman"/>
                <w:sz w:val="20"/>
                <w:szCs w:val="20"/>
              </w:rPr>
            </w:pPr>
          </w:p>
        </w:tc>
        <w:tc>
          <w:tcPr>
            <w:tcW w:w="284" w:type="dxa"/>
          </w:tcPr>
          <w:p w14:paraId="30E7A519" w14:textId="77777777" w:rsidR="00935D95" w:rsidRPr="0012669A" w:rsidRDefault="00935D95" w:rsidP="00935D95">
            <w:pPr>
              <w:rPr>
                <w:rFonts w:ascii="Times New Roman" w:hAnsi="Times New Roman"/>
                <w:sz w:val="20"/>
                <w:szCs w:val="20"/>
              </w:rPr>
            </w:pPr>
          </w:p>
        </w:tc>
        <w:tc>
          <w:tcPr>
            <w:tcW w:w="283" w:type="dxa"/>
          </w:tcPr>
          <w:p w14:paraId="41B56E7F" w14:textId="77777777" w:rsidR="00935D95" w:rsidRPr="0012669A" w:rsidRDefault="00935D95" w:rsidP="00935D95">
            <w:pPr>
              <w:rPr>
                <w:rFonts w:ascii="Times New Roman" w:hAnsi="Times New Roman"/>
                <w:sz w:val="20"/>
                <w:szCs w:val="20"/>
              </w:rPr>
            </w:pPr>
          </w:p>
        </w:tc>
        <w:tc>
          <w:tcPr>
            <w:tcW w:w="347" w:type="dxa"/>
          </w:tcPr>
          <w:p w14:paraId="685CE3BD" w14:textId="77777777" w:rsidR="00935D95" w:rsidRPr="0012669A" w:rsidRDefault="00935D95" w:rsidP="00935D95">
            <w:pPr>
              <w:rPr>
                <w:rFonts w:ascii="Times New Roman" w:hAnsi="Times New Roman"/>
                <w:sz w:val="20"/>
                <w:szCs w:val="20"/>
              </w:rPr>
            </w:pPr>
          </w:p>
        </w:tc>
        <w:tc>
          <w:tcPr>
            <w:tcW w:w="390" w:type="dxa"/>
            <w:gridSpan w:val="2"/>
          </w:tcPr>
          <w:p w14:paraId="4E99AF30" w14:textId="77777777" w:rsidR="00935D95" w:rsidRPr="0012669A" w:rsidRDefault="00935D95" w:rsidP="00935D95">
            <w:pPr>
              <w:rPr>
                <w:rFonts w:ascii="Times New Roman" w:hAnsi="Times New Roman"/>
                <w:sz w:val="20"/>
                <w:szCs w:val="20"/>
              </w:rPr>
            </w:pPr>
          </w:p>
        </w:tc>
        <w:tc>
          <w:tcPr>
            <w:tcW w:w="390" w:type="dxa"/>
          </w:tcPr>
          <w:p w14:paraId="78E2A2FE" w14:textId="77777777" w:rsidR="00935D95" w:rsidRPr="0012669A" w:rsidRDefault="00935D95" w:rsidP="00935D95">
            <w:pPr>
              <w:rPr>
                <w:rFonts w:ascii="Times New Roman" w:hAnsi="Times New Roman"/>
                <w:sz w:val="20"/>
                <w:szCs w:val="20"/>
              </w:rPr>
            </w:pPr>
          </w:p>
        </w:tc>
        <w:tc>
          <w:tcPr>
            <w:tcW w:w="391" w:type="dxa"/>
          </w:tcPr>
          <w:p w14:paraId="2993F352" w14:textId="77777777" w:rsidR="00935D95" w:rsidRPr="0012669A" w:rsidRDefault="00935D95" w:rsidP="00935D95">
            <w:pPr>
              <w:rPr>
                <w:rFonts w:ascii="Times New Roman" w:hAnsi="Times New Roman"/>
                <w:sz w:val="20"/>
                <w:szCs w:val="20"/>
              </w:rPr>
            </w:pPr>
          </w:p>
        </w:tc>
      </w:tr>
      <w:tr w:rsidR="00935D95" w:rsidRPr="0012669A" w14:paraId="4117BF8D" w14:textId="77777777" w:rsidTr="005415F2">
        <w:tc>
          <w:tcPr>
            <w:tcW w:w="3401" w:type="dxa"/>
          </w:tcPr>
          <w:p w14:paraId="569167A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234181CD" w14:textId="38AC1FD4"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231D680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2D4E48" w14:textId="5E4CFB4B"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720E34A" w14:textId="77777777" w:rsidR="00935D95" w:rsidRPr="0012669A" w:rsidRDefault="00935D95" w:rsidP="00935D95">
            <w:pPr>
              <w:rPr>
                <w:rFonts w:ascii="Times New Roman" w:hAnsi="Times New Roman"/>
                <w:sz w:val="20"/>
                <w:szCs w:val="20"/>
              </w:rPr>
            </w:pPr>
          </w:p>
        </w:tc>
        <w:tc>
          <w:tcPr>
            <w:tcW w:w="427" w:type="dxa"/>
          </w:tcPr>
          <w:p w14:paraId="43BC847F" w14:textId="5323692D"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3233C44B" w14:textId="77777777" w:rsidR="00935D95" w:rsidRPr="0012669A" w:rsidRDefault="00935D95" w:rsidP="00935D95">
            <w:pPr>
              <w:rPr>
                <w:rFonts w:ascii="Times New Roman" w:hAnsi="Times New Roman"/>
                <w:sz w:val="20"/>
                <w:szCs w:val="20"/>
              </w:rPr>
            </w:pPr>
          </w:p>
        </w:tc>
        <w:tc>
          <w:tcPr>
            <w:tcW w:w="425" w:type="dxa"/>
          </w:tcPr>
          <w:p w14:paraId="1CE1C88D"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06FE4804" w14:textId="2A97CEB5" w:rsidR="00935D95" w:rsidRPr="0012669A" w:rsidRDefault="00935D95" w:rsidP="00935D95">
            <w:pPr>
              <w:rPr>
                <w:rFonts w:ascii="Times New Roman" w:hAnsi="Times New Roman"/>
                <w:sz w:val="20"/>
                <w:szCs w:val="20"/>
              </w:rPr>
            </w:pPr>
          </w:p>
        </w:tc>
        <w:tc>
          <w:tcPr>
            <w:tcW w:w="283" w:type="dxa"/>
          </w:tcPr>
          <w:p w14:paraId="641D81F7" w14:textId="77777777" w:rsidR="00935D95" w:rsidRPr="0012669A" w:rsidRDefault="00935D95" w:rsidP="00935D95">
            <w:pPr>
              <w:rPr>
                <w:rFonts w:ascii="Times New Roman" w:hAnsi="Times New Roman"/>
                <w:sz w:val="20"/>
                <w:szCs w:val="20"/>
              </w:rPr>
            </w:pPr>
          </w:p>
        </w:tc>
        <w:tc>
          <w:tcPr>
            <w:tcW w:w="284" w:type="dxa"/>
          </w:tcPr>
          <w:p w14:paraId="5B0FC9A1" w14:textId="77777777" w:rsidR="00935D95" w:rsidRPr="0012669A" w:rsidRDefault="00935D95" w:rsidP="00935D95">
            <w:pPr>
              <w:rPr>
                <w:rFonts w:ascii="Times New Roman" w:hAnsi="Times New Roman"/>
                <w:sz w:val="20"/>
                <w:szCs w:val="20"/>
              </w:rPr>
            </w:pPr>
          </w:p>
        </w:tc>
        <w:tc>
          <w:tcPr>
            <w:tcW w:w="283" w:type="dxa"/>
          </w:tcPr>
          <w:p w14:paraId="07B70AB8" w14:textId="77777777" w:rsidR="00935D95" w:rsidRPr="0012669A" w:rsidRDefault="00935D95" w:rsidP="00935D95">
            <w:pPr>
              <w:rPr>
                <w:rFonts w:ascii="Times New Roman" w:hAnsi="Times New Roman"/>
                <w:sz w:val="20"/>
                <w:szCs w:val="20"/>
              </w:rPr>
            </w:pPr>
          </w:p>
        </w:tc>
        <w:tc>
          <w:tcPr>
            <w:tcW w:w="347" w:type="dxa"/>
          </w:tcPr>
          <w:p w14:paraId="1422F788" w14:textId="77777777" w:rsidR="00935D95" w:rsidRPr="0012669A" w:rsidRDefault="00935D95" w:rsidP="00935D95">
            <w:pPr>
              <w:rPr>
                <w:rFonts w:ascii="Times New Roman" w:hAnsi="Times New Roman"/>
                <w:sz w:val="20"/>
                <w:szCs w:val="20"/>
              </w:rPr>
            </w:pPr>
          </w:p>
        </w:tc>
        <w:tc>
          <w:tcPr>
            <w:tcW w:w="390" w:type="dxa"/>
            <w:gridSpan w:val="2"/>
          </w:tcPr>
          <w:p w14:paraId="1C7EE936" w14:textId="77777777" w:rsidR="00935D95" w:rsidRPr="0012669A" w:rsidRDefault="00935D95" w:rsidP="00935D95">
            <w:pPr>
              <w:rPr>
                <w:rFonts w:ascii="Times New Roman" w:hAnsi="Times New Roman"/>
                <w:sz w:val="20"/>
                <w:szCs w:val="20"/>
              </w:rPr>
            </w:pPr>
          </w:p>
        </w:tc>
        <w:tc>
          <w:tcPr>
            <w:tcW w:w="390" w:type="dxa"/>
          </w:tcPr>
          <w:p w14:paraId="4BC57710" w14:textId="77777777" w:rsidR="00935D95" w:rsidRPr="0012669A" w:rsidRDefault="00935D95" w:rsidP="00935D95">
            <w:pPr>
              <w:rPr>
                <w:rFonts w:ascii="Times New Roman" w:hAnsi="Times New Roman"/>
                <w:sz w:val="20"/>
                <w:szCs w:val="20"/>
              </w:rPr>
            </w:pPr>
          </w:p>
        </w:tc>
        <w:tc>
          <w:tcPr>
            <w:tcW w:w="391" w:type="dxa"/>
          </w:tcPr>
          <w:p w14:paraId="71756E5C" w14:textId="77777777" w:rsidR="00935D95" w:rsidRPr="0012669A" w:rsidRDefault="00935D95" w:rsidP="00935D95">
            <w:pPr>
              <w:rPr>
                <w:rFonts w:ascii="Times New Roman" w:hAnsi="Times New Roman"/>
                <w:sz w:val="20"/>
                <w:szCs w:val="20"/>
              </w:rPr>
            </w:pPr>
          </w:p>
        </w:tc>
      </w:tr>
      <w:tr w:rsidR="00935D95" w:rsidRPr="0012669A" w14:paraId="39DBAEB7" w14:textId="77777777" w:rsidTr="00061F25">
        <w:tc>
          <w:tcPr>
            <w:tcW w:w="3401" w:type="dxa"/>
          </w:tcPr>
          <w:p w14:paraId="471C4F1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2412775A" w14:textId="3E4DCF46"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73797D4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6C8E95D" w14:textId="4A514C4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4AD47F6" w14:textId="77777777" w:rsidR="00935D95" w:rsidRPr="0012669A" w:rsidRDefault="00935D95" w:rsidP="00935D95">
            <w:pPr>
              <w:rPr>
                <w:rFonts w:ascii="Times New Roman" w:hAnsi="Times New Roman"/>
                <w:sz w:val="20"/>
                <w:szCs w:val="20"/>
              </w:rPr>
            </w:pPr>
          </w:p>
        </w:tc>
        <w:tc>
          <w:tcPr>
            <w:tcW w:w="427" w:type="dxa"/>
          </w:tcPr>
          <w:p w14:paraId="76AE8487" w14:textId="1086B339"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201F18EB" w14:textId="77777777" w:rsidR="00935D95" w:rsidRPr="0012669A" w:rsidRDefault="00935D95" w:rsidP="00935D95">
            <w:pPr>
              <w:rPr>
                <w:rFonts w:ascii="Times New Roman" w:hAnsi="Times New Roman"/>
                <w:sz w:val="20"/>
                <w:szCs w:val="20"/>
              </w:rPr>
            </w:pPr>
          </w:p>
        </w:tc>
        <w:tc>
          <w:tcPr>
            <w:tcW w:w="425" w:type="dxa"/>
          </w:tcPr>
          <w:p w14:paraId="3EE53F92"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640BBC2C" w14:textId="0AA03386" w:rsidR="00935D95" w:rsidRPr="0012669A" w:rsidRDefault="00935D95" w:rsidP="00935D95">
            <w:pPr>
              <w:rPr>
                <w:rFonts w:ascii="Times New Roman" w:hAnsi="Times New Roman"/>
                <w:sz w:val="20"/>
                <w:szCs w:val="20"/>
              </w:rPr>
            </w:pPr>
          </w:p>
        </w:tc>
        <w:tc>
          <w:tcPr>
            <w:tcW w:w="283" w:type="dxa"/>
          </w:tcPr>
          <w:p w14:paraId="313EC4CB" w14:textId="77777777" w:rsidR="00935D95" w:rsidRPr="0012669A" w:rsidRDefault="00935D95" w:rsidP="00935D95">
            <w:pPr>
              <w:rPr>
                <w:rFonts w:ascii="Times New Roman" w:hAnsi="Times New Roman"/>
                <w:sz w:val="20"/>
                <w:szCs w:val="20"/>
              </w:rPr>
            </w:pPr>
          </w:p>
        </w:tc>
        <w:tc>
          <w:tcPr>
            <w:tcW w:w="284" w:type="dxa"/>
          </w:tcPr>
          <w:p w14:paraId="50106D4C" w14:textId="77777777" w:rsidR="00935D95" w:rsidRPr="0012669A" w:rsidRDefault="00935D95" w:rsidP="00935D95">
            <w:pPr>
              <w:rPr>
                <w:rFonts w:ascii="Times New Roman" w:hAnsi="Times New Roman"/>
                <w:sz w:val="20"/>
                <w:szCs w:val="20"/>
              </w:rPr>
            </w:pPr>
          </w:p>
        </w:tc>
        <w:tc>
          <w:tcPr>
            <w:tcW w:w="283" w:type="dxa"/>
          </w:tcPr>
          <w:p w14:paraId="213DD660" w14:textId="77777777" w:rsidR="00935D95" w:rsidRPr="0012669A" w:rsidRDefault="00935D95" w:rsidP="00935D95">
            <w:pPr>
              <w:rPr>
                <w:rFonts w:ascii="Times New Roman" w:hAnsi="Times New Roman"/>
                <w:sz w:val="20"/>
                <w:szCs w:val="20"/>
              </w:rPr>
            </w:pPr>
          </w:p>
        </w:tc>
        <w:tc>
          <w:tcPr>
            <w:tcW w:w="347" w:type="dxa"/>
          </w:tcPr>
          <w:p w14:paraId="5C55EB94" w14:textId="77777777" w:rsidR="00935D95" w:rsidRPr="0012669A" w:rsidRDefault="00935D95" w:rsidP="00935D95">
            <w:pPr>
              <w:rPr>
                <w:rFonts w:ascii="Times New Roman" w:hAnsi="Times New Roman"/>
                <w:sz w:val="20"/>
                <w:szCs w:val="20"/>
              </w:rPr>
            </w:pPr>
          </w:p>
        </w:tc>
        <w:tc>
          <w:tcPr>
            <w:tcW w:w="390" w:type="dxa"/>
            <w:gridSpan w:val="2"/>
          </w:tcPr>
          <w:p w14:paraId="673B6A46" w14:textId="77777777" w:rsidR="00935D95" w:rsidRPr="0012669A" w:rsidRDefault="00935D95" w:rsidP="00935D95">
            <w:pPr>
              <w:rPr>
                <w:rFonts w:ascii="Times New Roman" w:hAnsi="Times New Roman"/>
                <w:sz w:val="20"/>
                <w:szCs w:val="20"/>
              </w:rPr>
            </w:pPr>
          </w:p>
        </w:tc>
        <w:tc>
          <w:tcPr>
            <w:tcW w:w="390" w:type="dxa"/>
          </w:tcPr>
          <w:p w14:paraId="6D68F3A4" w14:textId="77777777" w:rsidR="00935D95" w:rsidRPr="0012669A" w:rsidRDefault="00935D95" w:rsidP="00935D95">
            <w:pPr>
              <w:rPr>
                <w:rFonts w:ascii="Times New Roman" w:hAnsi="Times New Roman"/>
                <w:sz w:val="20"/>
                <w:szCs w:val="20"/>
              </w:rPr>
            </w:pPr>
          </w:p>
        </w:tc>
        <w:tc>
          <w:tcPr>
            <w:tcW w:w="391" w:type="dxa"/>
          </w:tcPr>
          <w:p w14:paraId="6E57D037" w14:textId="77777777" w:rsidR="00935D95" w:rsidRPr="0012669A" w:rsidRDefault="00935D95" w:rsidP="00935D95">
            <w:pPr>
              <w:rPr>
                <w:rFonts w:ascii="Times New Roman" w:hAnsi="Times New Roman"/>
                <w:sz w:val="20"/>
                <w:szCs w:val="20"/>
              </w:rPr>
            </w:pPr>
          </w:p>
        </w:tc>
      </w:tr>
      <w:tr w:rsidR="00935D95" w:rsidRPr="0012669A" w14:paraId="36727A43" w14:textId="77777777" w:rsidTr="007512B6">
        <w:tc>
          <w:tcPr>
            <w:tcW w:w="3401" w:type="dxa"/>
          </w:tcPr>
          <w:p w14:paraId="3BCA6923" w14:textId="06C74DB6" w:rsidR="00935D95" w:rsidRPr="0012669A" w:rsidRDefault="00935D95" w:rsidP="00935D95">
            <w:pPr>
              <w:tabs>
                <w:tab w:val="left" w:pos="1985"/>
              </w:tabs>
              <w:rPr>
                <w:rFonts w:ascii="Times New Roman" w:hAnsi="Times New Roman"/>
                <w:snapToGrid w:val="0"/>
                <w:sz w:val="20"/>
                <w:szCs w:val="20"/>
              </w:rPr>
            </w:pPr>
            <w:r>
              <w:rPr>
                <w:rFonts w:ascii="Times New Roman" w:hAnsi="Times New Roman"/>
                <w:sz w:val="20"/>
                <w:szCs w:val="20"/>
                <w:lang w:val="en-US"/>
              </w:rPr>
              <w:t>Arman Teimouri</w:t>
            </w:r>
            <w:r w:rsidRPr="0012669A">
              <w:rPr>
                <w:rFonts w:ascii="Times New Roman" w:hAnsi="Times New Roman"/>
                <w:sz w:val="20"/>
                <w:szCs w:val="20"/>
                <w:lang w:val="en-US"/>
              </w:rPr>
              <w:t xml:space="preserve"> (L)</w:t>
            </w:r>
          </w:p>
        </w:tc>
        <w:tc>
          <w:tcPr>
            <w:tcW w:w="426" w:type="dxa"/>
          </w:tcPr>
          <w:p w14:paraId="5F304891" w14:textId="556C0E63"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5A5CCF3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87854B" w14:textId="2BE920E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B116D2F" w14:textId="77777777" w:rsidR="00935D95" w:rsidRPr="0012669A" w:rsidRDefault="00935D95" w:rsidP="00935D95">
            <w:pPr>
              <w:rPr>
                <w:rFonts w:ascii="Times New Roman" w:hAnsi="Times New Roman"/>
                <w:sz w:val="20"/>
                <w:szCs w:val="20"/>
              </w:rPr>
            </w:pPr>
          </w:p>
        </w:tc>
        <w:tc>
          <w:tcPr>
            <w:tcW w:w="427" w:type="dxa"/>
          </w:tcPr>
          <w:p w14:paraId="56965CDE" w14:textId="1A965D50"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6175A4B6" w14:textId="77777777" w:rsidR="00935D95" w:rsidRPr="0012669A" w:rsidRDefault="00935D95" w:rsidP="00935D95">
            <w:pPr>
              <w:rPr>
                <w:rFonts w:ascii="Times New Roman" w:hAnsi="Times New Roman"/>
                <w:sz w:val="20"/>
                <w:szCs w:val="20"/>
              </w:rPr>
            </w:pPr>
          </w:p>
        </w:tc>
        <w:tc>
          <w:tcPr>
            <w:tcW w:w="425" w:type="dxa"/>
          </w:tcPr>
          <w:p w14:paraId="22C0733B"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793CC1D1" w14:textId="0E27AA64" w:rsidR="00935D95" w:rsidRPr="0012669A" w:rsidRDefault="00935D95" w:rsidP="00935D95">
            <w:pPr>
              <w:rPr>
                <w:rFonts w:ascii="Times New Roman" w:hAnsi="Times New Roman"/>
                <w:sz w:val="20"/>
                <w:szCs w:val="20"/>
              </w:rPr>
            </w:pPr>
          </w:p>
        </w:tc>
        <w:tc>
          <w:tcPr>
            <w:tcW w:w="283" w:type="dxa"/>
          </w:tcPr>
          <w:p w14:paraId="2AE457C1" w14:textId="77777777" w:rsidR="00935D95" w:rsidRPr="0012669A" w:rsidRDefault="00935D95" w:rsidP="00935D95">
            <w:pPr>
              <w:rPr>
                <w:rFonts w:ascii="Times New Roman" w:hAnsi="Times New Roman"/>
                <w:sz w:val="20"/>
                <w:szCs w:val="20"/>
              </w:rPr>
            </w:pPr>
          </w:p>
        </w:tc>
        <w:tc>
          <w:tcPr>
            <w:tcW w:w="284" w:type="dxa"/>
          </w:tcPr>
          <w:p w14:paraId="15073F16" w14:textId="77777777" w:rsidR="00935D95" w:rsidRPr="0012669A" w:rsidRDefault="00935D95" w:rsidP="00935D95">
            <w:pPr>
              <w:rPr>
                <w:rFonts w:ascii="Times New Roman" w:hAnsi="Times New Roman"/>
                <w:sz w:val="20"/>
                <w:szCs w:val="20"/>
              </w:rPr>
            </w:pPr>
          </w:p>
        </w:tc>
        <w:tc>
          <w:tcPr>
            <w:tcW w:w="283" w:type="dxa"/>
          </w:tcPr>
          <w:p w14:paraId="520BFCC4" w14:textId="77777777" w:rsidR="00935D95" w:rsidRPr="0012669A" w:rsidRDefault="00935D95" w:rsidP="00935D95">
            <w:pPr>
              <w:rPr>
                <w:rFonts w:ascii="Times New Roman" w:hAnsi="Times New Roman"/>
                <w:sz w:val="20"/>
                <w:szCs w:val="20"/>
              </w:rPr>
            </w:pPr>
          </w:p>
        </w:tc>
        <w:tc>
          <w:tcPr>
            <w:tcW w:w="347" w:type="dxa"/>
          </w:tcPr>
          <w:p w14:paraId="30ECD9E0" w14:textId="77777777" w:rsidR="00935D95" w:rsidRPr="0012669A" w:rsidRDefault="00935D95" w:rsidP="00935D95">
            <w:pPr>
              <w:rPr>
                <w:rFonts w:ascii="Times New Roman" w:hAnsi="Times New Roman"/>
                <w:sz w:val="20"/>
                <w:szCs w:val="20"/>
              </w:rPr>
            </w:pPr>
          </w:p>
        </w:tc>
        <w:tc>
          <w:tcPr>
            <w:tcW w:w="390" w:type="dxa"/>
            <w:gridSpan w:val="2"/>
          </w:tcPr>
          <w:p w14:paraId="096F24B8" w14:textId="77777777" w:rsidR="00935D95" w:rsidRPr="0012669A" w:rsidRDefault="00935D95" w:rsidP="00935D95">
            <w:pPr>
              <w:rPr>
                <w:rFonts w:ascii="Times New Roman" w:hAnsi="Times New Roman"/>
                <w:sz w:val="20"/>
                <w:szCs w:val="20"/>
              </w:rPr>
            </w:pPr>
          </w:p>
        </w:tc>
        <w:tc>
          <w:tcPr>
            <w:tcW w:w="390" w:type="dxa"/>
          </w:tcPr>
          <w:p w14:paraId="07E05F1E" w14:textId="77777777" w:rsidR="00935D95" w:rsidRPr="0012669A" w:rsidRDefault="00935D95" w:rsidP="00935D95">
            <w:pPr>
              <w:rPr>
                <w:rFonts w:ascii="Times New Roman" w:hAnsi="Times New Roman"/>
                <w:sz w:val="20"/>
                <w:szCs w:val="20"/>
              </w:rPr>
            </w:pPr>
          </w:p>
        </w:tc>
        <w:tc>
          <w:tcPr>
            <w:tcW w:w="391" w:type="dxa"/>
          </w:tcPr>
          <w:p w14:paraId="45ADC52F" w14:textId="77777777" w:rsidR="00935D95" w:rsidRPr="0012669A" w:rsidRDefault="00935D95" w:rsidP="00935D95">
            <w:pPr>
              <w:rPr>
                <w:rFonts w:ascii="Times New Roman" w:hAnsi="Times New Roman"/>
                <w:sz w:val="20"/>
                <w:szCs w:val="20"/>
              </w:rPr>
            </w:pPr>
          </w:p>
        </w:tc>
      </w:tr>
      <w:tr w:rsidR="00935D95" w:rsidRPr="0012669A" w14:paraId="6D4AB0FE" w14:textId="77777777" w:rsidTr="004C5BEA">
        <w:tc>
          <w:tcPr>
            <w:tcW w:w="3401" w:type="dxa"/>
          </w:tcPr>
          <w:p w14:paraId="60C91C2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1E4AE143" w14:textId="182BBEB2"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39B084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E88424" w14:textId="29A1271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A221F36" w14:textId="77777777" w:rsidR="00935D95" w:rsidRPr="0012669A" w:rsidRDefault="00935D95" w:rsidP="00935D95">
            <w:pPr>
              <w:rPr>
                <w:rFonts w:ascii="Times New Roman" w:hAnsi="Times New Roman"/>
                <w:sz w:val="20"/>
                <w:szCs w:val="20"/>
              </w:rPr>
            </w:pPr>
          </w:p>
        </w:tc>
        <w:tc>
          <w:tcPr>
            <w:tcW w:w="427" w:type="dxa"/>
          </w:tcPr>
          <w:p w14:paraId="1A14350F" w14:textId="1586841B"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14443D25" w14:textId="77777777" w:rsidR="00935D95" w:rsidRPr="0012669A" w:rsidRDefault="00935D95" w:rsidP="00935D95">
            <w:pPr>
              <w:rPr>
                <w:rFonts w:ascii="Times New Roman" w:hAnsi="Times New Roman"/>
                <w:sz w:val="20"/>
                <w:szCs w:val="20"/>
              </w:rPr>
            </w:pPr>
          </w:p>
        </w:tc>
        <w:tc>
          <w:tcPr>
            <w:tcW w:w="425" w:type="dxa"/>
          </w:tcPr>
          <w:p w14:paraId="57A5C84C"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18EA6CDD" w14:textId="64B38FF0" w:rsidR="00935D95" w:rsidRPr="0012669A" w:rsidRDefault="00935D95" w:rsidP="00935D95">
            <w:pPr>
              <w:rPr>
                <w:rFonts w:ascii="Times New Roman" w:hAnsi="Times New Roman"/>
                <w:sz w:val="20"/>
                <w:szCs w:val="20"/>
              </w:rPr>
            </w:pPr>
          </w:p>
        </w:tc>
        <w:tc>
          <w:tcPr>
            <w:tcW w:w="283" w:type="dxa"/>
          </w:tcPr>
          <w:p w14:paraId="745F2B81" w14:textId="77777777" w:rsidR="00935D95" w:rsidRPr="0012669A" w:rsidRDefault="00935D95" w:rsidP="00935D95">
            <w:pPr>
              <w:rPr>
                <w:rFonts w:ascii="Times New Roman" w:hAnsi="Times New Roman"/>
                <w:sz w:val="20"/>
                <w:szCs w:val="20"/>
              </w:rPr>
            </w:pPr>
          </w:p>
        </w:tc>
        <w:tc>
          <w:tcPr>
            <w:tcW w:w="284" w:type="dxa"/>
          </w:tcPr>
          <w:p w14:paraId="0214F02C" w14:textId="77777777" w:rsidR="00935D95" w:rsidRPr="0012669A" w:rsidRDefault="00935D95" w:rsidP="00935D95">
            <w:pPr>
              <w:rPr>
                <w:rFonts w:ascii="Times New Roman" w:hAnsi="Times New Roman"/>
                <w:sz w:val="20"/>
                <w:szCs w:val="20"/>
              </w:rPr>
            </w:pPr>
          </w:p>
        </w:tc>
        <w:tc>
          <w:tcPr>
            <w:tcW w:w="283" w:type="dxa"/>
          </w:tcPr>
          <w:p w14:paraId="784E88A5" w14:textId="77777777" w:rsidR="00935D95" w:rsidRPr="0012669A" w:rsidRDefault="00935D95" w:rsidP="00935D95">
            <w:pPr>
              <w:rPr>
                <w:rFonts w:ascii="Times New Roman" w:hAnsi="Times New Roman"/>
                <w:sz w:val="20"/>
                <w:szCs w:val="20"/>
              </w:rPr>
            </w:pPr>
          </w:p>
        </w:tc>
        <w:tc>
          <w:tcPr>
            <w:tcW w:w="347" w:type="dxa"/>
          </w:tcPr>
          <w:p w14:paraId="77DD18C7" w14:textId="77777777" w:rsidR="00935D95" w:rsidRPr="0012669A" w:rsidRDefault="00935D95" w:rsidP="00935D95">
            <w:pPr>
              <w:rPr>
                <w:rFonts w:ascii="Times New Roman" w:hAnsi="Times New Roman"/>
                <w:sz w:val="20"/>
                <w:szCs w:val="20"/>
              </w:rPr>
            </w:pPr>
          </w:p>
        </w:tc>
        <w:tc>
          <w:tcPr>
            <w:tcW w:w="390" w:type="dxa"/>
            <w:gridSpan w:val="2"/>
          </w:tcPr>
          <w:p w14:paraId="780C7E5B" w14:textId="77777777" w:rsidR="00935D95" w:rsidRPr="0012669A" w:rsidRDefault="00935D95" w:rsidP="00935D95">
            <w:pPr>
              <w:rPr>
                <w:rFonts w:ascii="Times New Roman" w:hAnsi="Times New Roman"/>
                <w:sz w:val="20"/>
                <w:szCs w:val="20"/>
              </w:rPr>
            </w:pPr>
          </w:p>
        </w:tc>
        <w:tc>
          <w:tcPr>
            <w:tcW w:w="390" w:type="dxa"/>
          </w:tcPr>
          <w:p w14:paraId="125850D6" w14:textId="77777777" w:rsidR="00935D95" w:rsidRPr="0012669A" w:rsidRDefault="00935D95" w:rsidP="00935D95">
            <w:pPr>
              <w:rPr>
                <w:rFonts w:ascii="Times New Roman" w:hAnsi="Times New Roman"/>
                <w:sz w:val="20"/>
                <w:szCs w:val="20"/>
              </w:rPr>
            </w:pPr>
          </w:p>
        </w:tc>
        <w:tc>
          <w:tcPr>
            <w:tcW w:w="391" w:type="dxa"/>
          </w:tcPr>
          <w:p w14:paraId="6121EB3F" w14:textId="77777777" w:rsidR="00935D95" w:rsidRPr="0012669A" w:rsidRDefault="00935D95" w:rsidP="00935D95">
            <w:pPr>
              <w:rPr>
                <w:rFonts w:ascii="Times New Roman" w:hAnsi="Times New Roman"/>
                <w:sz w:val="20"/>
                <w:szCs w:val="20"/>
              </w:rPr>
            </w:pPr>
          </w:p>
        </w:tc>
      </w:tr>
      <w:tr w:rsidR="00935D95" w:rsidRPr="0012669A" w14:paraId="7D04C07D" w14:textId="77777777" w:rsidTr="005206B8">
        <w:tc>
          <w:tcPr>
            <w:tcW w:w="3401" w:type="dxa"/>
          </w:tcPr>
          <w:p w14:paraId="6574E9B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426" w:type="dxa"/>
          </w:tcPr>
          <w:p w14:paraId="51364162" w14:textId="613F836F"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29771F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0ABA3B" w14:textId="2664CADC"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8975853" w14:textId="77777777" w:rsidR="00935D95" w:rsidRPr="0012669A" w:rsidRDefault="00935D95" w:rsidP="00935D95">
            <w:pPr>
              <w:rPr>
                <w:rFonts w:ascii="Times New Roman" w:hAnsi="Times New Roman"/>
                <w:sz w:val="20"/>
                <w:szCs w:val="20"/>
              </w:rPr>
            </w:pPr>
          </w:p>
        </w:tc>
        <w:tc>
          <w:tcPr>
            <w:tcW w:w="427" w:type="dxa"/>
          </w:tcPr>
          <w:p w14:paraId="112461C4" w14:textId="6486C291"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3BC7481D" w14:textId="77777777" w:rsidR="00935D95" w:rsidRPr="0012669A" w:rsidRDefault="00935D95" w:rsidP="00935D95">
            <w:pPr>
              <w:rPr>
                <w:rFonts w:ascii="Times New Roman" w:hAnsi="Times New Roman"/>
                <w:sz w:val="20"/>
                <w:szCs w:val="20"/>
              </w:rPr>
            </w:pPr>
          </w:p>
        </w:tc>
        <w:tc>
          <w:tcPr>
            <w:tcW w:w="425" w:type="dxa"/>
          </w:tcPr>
          <w:p w14:paraId="2BD10FA0"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672644F1" w14:textId="60515905" w:rsidR="00935D95" w:rsidRPr="0012669A" w:rsidRDefault="00935D95" w:rsidP="00935D95">
            <w:pPr>
              <w:rPr>
                <w:rFonts w:ascii="Times New Roman" w:hAnsi="Times New Roman"/>
                <w:sz w:val="20"/>
                <w:szCs w:val="20"/>
              </w:rPr>
            </w:pPr>
          </w:p>
        </w:tc>
        <w:tc>
          <w:tcPr>
            <w:tcW w:w="283" w:type="dxa"/>
          </w:tcPr>
          <w:p w14:paraId="422FCB89" w14:textId="77777777" w:rsidR="00935D95" w:rsidRPr="0012669A" w:rsidRDefault="00935D95" w:rsidP="00935D95">
            <w:pPr>
              <w:rPr>
                <w:rFonts w:ascii="Times New Roman" w:hAnsi="Times New Roman"/>
                <w:sz w:val="20"/>
                <w:szCs w:val="20"/>
              </w:rPr>
            </w:pPr>
          </w:p>
        </w:tc>
        <w:tc>
          <w:tcPr>
            <w:tcW w:w="284" w:type="dxa"/>
          </w:tcPr>
          <w:p w14:paraId="3EA01585" w14:textId="77777777" w:rsidR="00935D95" w:rsidRPr="0012669A" w:rsidRDefault="00935D95" w:rsidP="00935D95">
            <w:pPr>
              <w:rPr>
                <w:rFonts w:ascii="Times New Roman" w:hAnsi="Times New Roman"/>
                <w:sz w:val="20"/>
                <w:szCs w:val="20"/>
              </w:rPr>
            </w:pPr>
          </w:p>
        </w:tc>
        <w:tc>
          <w:tcPr>
            <w:tcW w:w="283" w:type="dxa"/>
          </w:tcPr>
          <w:p w14:paraId="1E66657C" w14:textId="77777777" w:rsidR="00935D95" w:rsidRPr="0012669A" w:rsidRDefault="00935D95" w:rsidP="00935D95">
            <w:pPr>
              <w:rPr>
                <w:rFonts w:ascii="Times New Roman" w:hAnsi="Times New Roman"/>
                <w:sz w:val="20"/>
                <w:szCs w:val="20"/>
              </w:rPr>
            </w:pPr>
          </w:p>
        </w:tc>
        <w:tc>
          <w:tcPr>
            <w:tcW w:w="347" w:type="dxa"/>
          </w:tcPr>
          <w:p w14:paraId="59501B8A" w14:textId="77777777" w:rsidR="00935D95" w:rsidRPr="0012669A" w:rsidRDefault="00935D95" w:rsidP="00935D95">
            <w:pPr>
              <w:rPr>
                <w:rFonts w:ascii="Times New Roman" w:hAnsi="Times New Roman"/>
                <w:sz w:val="20"/>
                <w:szCs w:val="20"/>
              </w:rPr>
            </w:pPr>
          </w:p>
        </w:tc>
        <w:tc>
          <w:tcPr>
            <w:tcW w:w="390" w:type="dxa"/>
            <w:gridSpan w:val="2"/>
          </w:tcPr>
          <w:p w14:paraId="713D60A3" w14:textId="77777777" w:rsidR="00935D95" w:rsidRPr="0012669A" w:rsidRDefault="00935D95" w:rsidP="00935D95">
            <w:pPr>
              <w:rPr>
                <w:rFonts w:ascii="Times New Roman" w:hAnsi="Times New Roman"/>
                <w:sz w:val="20"/>
                <w:szCs w:val="20"/>
              </w:rPr>
            </w:pPr>
          </w:p>
        </w:tc>
        <w:tc>
          <w:tcPr>
            <w:tcW w:w="390" w:type="dxa"/>
          </w:tcPr>
          <w:p w14:paraId="5AB12F72" w14:textId="77777777" w:rsidR="00935D95" w:rsidRPr="0012669A" w:rsidRDefault="00935D95" w:rsidP="00935D95">
            <w:pPr>
              <w:rPr>
                <w:rFonts w:ascii="Times New Roman" w:hAnsi="Times New Roman"/>
                <w:sz w:val="20"/>
                <w:szCs w:val="20"/>
              </w:rPr>
            </w:pPr>
          </w:p>
        </w:tc>
        <w:tc>
          <w:tcPr>
            <w:tcW w:w="391" w:type="dxa"/>
          </w:tcPr>
          <w:p w14:paraId="5A760759" w14:textId="77777777" w:rsidR="00935D95" w:rsidRPr="0012669A" w:rsidRDefault="00935D95" w:rsidP="00935D95">
            <w:pPr>
              <w:rPr>
                <w:rFonts w:ascii="Times New Roman" w:hAnsi="Times New Roman"/>
                <w:sz w:val="20"/>
                <w:szCs w:val="20"/>
              </w:rPr>
            </w:pPr>
          </w:p>
        </w:tc>
      </w:tr>
      <w:tr w:rsidR="00935D95" w:rsidRPr="0012669A" w14:paraId="3B4F40C6" w14:textId="77777777" w:rsidTr="0056435E">
        <w:tc>
          <w:tcPr>
            <w:tcW w:w="3401" w:type="dxa"/>
          </w:tcPr>
          <w:p w14:paraId="3A596F7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14165CBC" w14:textId="54066CE9"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38F061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E1F6B5" w14:textId="03C7344A"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FC26B4D" w14:textId="77777777" w:rsidR="00935D95" w:rsidRPr="0012669A" w:rsidRDefault="00935D95" w:rsidP="00935D95">
            <w:pPr>
              <w:rPr>
                <w:rFonts w:ascii="Times New Roman" w:hAnsi="Times New Roman"/>
                <w:sz w:val="20"/>
                <w:szCs w:val="20"/>
              </w:rPr>
            </w:pPr>
          </w:p>
        </w:tc>
        <w:tc>
          <w:tcPr>
            <w:tcW w:w="427" w:type="dxa"/>
          </w:tcPr>
          <w:p w14:paraId="309B3207" w14:textId="20E32ED0"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4CDB1434" w14:textId="77777777" w:rsidR="00935D95" w:rsidRPr="0012669A" w:rsidRDefault="00935D95" w:rsidP="00935D95">
            <w:pPr>
              <w:rPr>
                <w:rFonts w:ascii="Times New Roman" w:hAnsi="Times New Roman"/>
                <w:sz w:val="20"/>
                <w:szCs w:val="20"/>
              </w:rPr>
            </w:pPr>
          </w:p>
        </w:tc>
        <w:tc>
          <w:tcPr>
            <w:tcW w:w="425" w:type="dxa"/>
          </w:tcPr>
          <w:p w14:paraId="1E151A9E"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0BA2EAAE" w14:textId="2AFF455F" w:rsidR="00935D95" w:rsidRPr="0012669A" w:rsidRDefault="00935D95" w:rsidP="00935D95">
            <w:pPr>
              <w:rPr>
                <w:rFonts w:ascii="Times New Roman" w:hAnsi="Times New Roman"/>
                <w:sz w:val="20"/>
                <w:szCs w:val="20"/>
              </w:rPr>
            </w:pPr>
          </w:p>
        </w:tc>
        <w:tc>
          <w:tcPr>
            <w:tcW w:w="283" w:type="dxa"/>
          </w:tcPr>
          <w:p w14:paraId="0411DC3F" w14:textId="77777777" w:rsidR="00935D95" w:rsidRPr="0012669A" w:rsidRDefault="00935D95" w:rsidP="00935D95">
            <w:pPr>
              <w:rPr>
                <w:rFonts w:ascii="Times New Roman" w:hAnsi="Times New Roman"/>
                <w:sz w:val="20"/>
                <w:szCs w:val="20"/>
              </w:rPr>
            </w:pPr>
          </w:p>
        </w:tc>
        <w:tc>
          <w:tcPr>
            <w:tcW w:w="284" w:type="dxa"/>
          </w:tcPr>
          <w:p w14:paraId="3C3B17DB" w14:textId="77777777" w:rsidR="00935D95" w:rsidRPr="0012669A" w:rsidRDefault="00935D95" w:rsidP="00935D95">
            <w:pPr>
              <w:rPr>
                <w:rFonts w:ascii="Times New Roman" w:hAnsi="Times New Roman"/>
                <w:sz w:val="20"/>
                <w:szCs w:val="20"/>
              </w:rPr>
            </w:pPr>
          </w:p>
        </w:tc>
        <w:tc>
          <w:tcPr>
            <w:tcW w:w="283" w:type="dxa"/>
          </w:tcPr>
          <w:p w14:paraId="420F0486" w14:textId="77777777" w:rsidR="00935D95" w:rsidRPr="0012669A" w:rsidRDefault="00935D95" w:rsidP="00935D95">
            <w:pPr>
              <w:rPr>
                <w:rFonts w:ascii="Times New Roman" w:hAnsi="Times New Roman"/>
                <w:sz w:val="20"/>
                <w:szCs w:val="20"/>
              </w:rPr>
            </w:pPr>
          </w:p>
        </w:tc>
        <w:tc>
          <w:tcPr>
            <w:tcW w:w="347" w:type="dxa"/>
          </w:tcPr>
          <w:p w14:paraId="552D6BF5" w14:textId="77777777" w:rsidR="00935D95" w:rsidRPr="0012669A" w:rsidRDefault="00935D95" w:rsidP="00935D95">
            <w:pPr>
              <w:rPr>
                <w:rFonts w:ascii="Times New Roman" w:hAnsi="Times New Roman"/>
                <w:sz w:val="20"/>
                <w:szCs w:val="20"/>
              </w:rPr>
            </w:pPr>
          </w:p>
        </w:tc>
        <w:tc>
          <w:tcPr>
            <w:tcW w:w="390" w:type="dxa"/>
            <w:gridSpan w:val="2"/>
          </w:tcPr>
          <w:p w14:paraId="4A9389B1" w14:textId="77777777" w:rsidR="00935D95" w:rsidRPr="0012669A" w:rsidRDefault="00935D95" w:rsidP="00935D95">
            <w:pPr>
              <w:rPr>
                <w:rFonts w:ascii="Times New Roman" w:hAnsi="Times New Roman"/>
                <w:sz w:val="20"/>
                <w:szCs w:val="20"/>
              </w:rPr>
            </w:pPr>
          </w:p>
        </w:tc>
        <w:tc>
          <w:tcPr>
            <w:tcW w:w="390" w:type="dxa"/>
          </w:tcPr>
          <w:p w14:paraId="19163687" w14:textId="77777777" w:rsidR="00935D95" w:rsidRPr="0012669A" w:rsidRDefault="00935D95" w:rsidP="00935D95">
            <w:pPr>
              <w:rPr>
                <w:rFonts w:ascii="Times New Roman" w:hAnsi="Times New Roman"/>
                <w:sz w:val="20"/>
                <w:szCs w:val="20"/>
              </w:rPr>
            </w:pPr>
          </w:p>
        </w:tc>
        <w:tc>
          <w:tcPr>
            <w:tcW w:w="391" w:type="dxa"/>
          </w:tcPr>
          <w:p w14:paraId="043689C0" w14:textId="77777777" w:rsidR="00935D95" w:rsidRPr="0012669A" w:rsidRDefault="00935D95" w:rsidP="00935D95">
            <w:pPr>
              <w:rPr>
                <w:rFonts w:ascii="Times New Roman" w:hAnsi="Times New Roman"/>
                <w:sz w:val="20"/>
                <w:szCs w:val="20"/>
              </w:rPr>
            </w:pPr>
          </w:p>
        </w:tc>
      </w:tr>
      <w:tr w:rsidR="00935D95" w:rsidRPr="0012669A" w14:paraId="068621C1" w14:textId="77777777" w:rsidTr="00D553DE">
        <w:tc>
          <w:tcPr>
            <w:tcW w:w="3401" w:type="dxa"/>
          </w:tcPr>
          <w:p w14:paraId="6A74C458" w14:textId="77777777" w:rsidR="00935D95" w:rsidRPr="0012669A" w:rsidRDefault="00935D95" w:rsidP="00935D95">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1C9D4AB3"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94769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C0C99"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6C0B86" w14:textId="77777777" w:rsidR="00935D95" w:rsidRPr="0012669A" w:rsidRDefault="00935D95" w:rsidP="00935D95">
            <w:pPr>
              <w:rPr>
                <w:rFonts w:ascii="Times New Roman" w:hAnsi="Times New Roman"/>
                <w:sz w:val="20"/>
                <w:szCs w:val="20"/>
              </w:rPr>
            </w:pPr>
          </w:p>
        </w:tc>
        <w:tc>
          <w:tcPr>
            <w:tcW w:w="427" w:type="dxa"/>
          </w:tcPr>
          <w:p w14:paraId="3E02C129" w14:textId="77777777" w:rsidR="00935D95" w:rsidRPr="0012669A" w:rsidRDefault="00935D95" w:rsidP="00935D95">
            <w:pPr>
              <w:rPr>
                <w:rFonts w:ascii="Times New Roman" w:hAnsi="Times New Roman"/>
                <w:sz w:val="20"/>
                <w:szCs w:val="20"/>
              </w:rPr>
            </w:pPr>
          </w:p>
        </w:tc>
        <w:tc>
          <w:tcPr>
            <w:tcW w:w="425" w:type="dxa"/>
          </w:tcPr>
          <w:p w14:paraId="0AB9258E" w14:textId="77777777" w:rsidR="00935D95" w:rsidRPr="0012669A" w:rsidRDefault="00935D95" w:rsidP="00935D95">
            <w:pPr>
              <w:rPr>
                <w:rFonts w:ascii="Times New Roman" w:hAnsi="Times New Roman"/>
                <w:sz w:val="20"/>
                <w:szCs w:val="20"/>
              </w:rPr>
            </w:pPr>
          </w:p>
        </w:tc>
        <w:tc>
          <w:tcPr>
            <w:tcW w:w="425" w:type="dxa"/>
          </w:tcPr>
          <w:p w14:paraId="16643990" w14:textId="77777777" w:rsidR="00935D95" w:rsidRPr="0012669A" w:rsidRDefault="00935D95" w:rsidP="00935D95">
            <w:pPr>
              <w:rPr>
                <w:sz w:val="20"/>
                <w:szCs w:val="20"/>
              </w:rPr>
            </w:pPr>
          </w:p>
        </w:tc>
        <w:tc>
          <w:tcPr>
            <w:tcW w:w="426" w:type="dxa"/>
          </w:tcPr>
          <w:p w14:paraId="7BE25C06" w14:textId="4520CCF9" w:rsidR="00935D95" w:rsidRPr="0012669A" w:rsidRDefault="00935D95" w:rsidP="00935D95">
            <w:pPr>
              <w:rPr>
                <w:rFonts w:ascii="Times New Roman" w:hAnsi="Times New Roman"/>
                <w:sz w:val="20"/>
                <w:szCs w:val="20"/>
              </w:rPr>
            </w:pPr>
          </w:p>
        </w:tc>
        <w:tc>
          <w:tcPr>
            <w:tcW w:w="283" w:type="dxa"/>
          </w:tcPr>
          <w:p w14:paraId="35F14F29" w14:textId="77777777" w:rsidR="00935D95" w:rsidRPr="0012669A" w:rsidRDefault="00935D95" w:rsidP="00935D95">
            <w:pPr>
              <w:rPr>
                <w:rFonts w:ascii="Times New Roman" w:hAnsi="Times New Roman"/>
                <w:sz w:val="20"/>
                <w:szCs w:val="20"/>
              </w:rPr>
            </w:pPr>
          </w:p>
        </w:tc>
        <w:tc>
          <w:tcPr>
            <w:tcW w:w="284" w:type="dxa"/>
          </w:tcPr>
          <w:p w14:paraId="0576B0D7" w14:textId="77777777" w:rsidR="00935D95" w:rsidRPr="0012669A" w:rsidRDefault="00935D95" w:rsidP="00935D95">
            <w:pPr>
              <w:rPr>
                <w:rFonts w:ascii="Times New Roman" w:hAnsi="Times New Roman"/>
                <w:sz w:val="20"/>
                <w:szCs w:val="20"/>
              </w:rPr>
            </w:pPr>
          </w:p>
        </w:tc>
        <w:tc>
          <w:tcPr>
            <w:tcW w:w="283" w:type="dxa"/>
          </w:tcPr>
          <w:p w14:paraId="356ACC86" w14:textId="77777777" w:rsidR="00935D95" w:rsidRPr="0012669A" w:rsidRDefault="00935D95" w:rsidP="00935D95">
            <w:pPr>
              <w:rPr>
                <w:rFonts w:ascii="Times New Roman" w:hAnsi="Times New Roman"/>
                <w:sz w:val="20"/>
                <w:szCs w:val="20"/>
              </w:rPr>
            </w:pPr>
          </w:p>
        </w:tc>
        <w:tc>
          <w:tcPr>
            <w:tcW w:w="347" w:type="dxa"/>
          </w:tcPr>
          <w:p w14:paraId="5D34EECB" w14:textId="77777777" w:rsidR="00935D95" w:rsidRPr="0012669A" w:rsidRDefault="00935D95" w:rsidP="00935D95">
            <w:pPr>
              <w:rPr>
                <w:rFonts w:ascii="Times New Roman" w:hAnsi="Times New Roman"/>
                <w:sz w:val="20"/>
                <w:szCs w:val="20"/>
              </w:rPr>
            </w:pPr>
          </w:p>
        </w:tc>
        <w:tc>
          <w:tcPr>
            <w:tcW w:w="390" w:type="dxa"/>
            <w:gridSpan w:val="2"/>
          </w:tcPr>
          <w:p w14:paraId="52B9D1D7" w14:textId="77777777" w:rsidR="00935D95" w:rsidRPr="0012669A" w:rsidRDefault="00935D95" w:rsidP="00935D95">
            <w:pPr>
              <w:rPr>
                <w:rFonts w:ascii="Times New Roman" w:hAnsi="Times New Roman"/>
                <w:sz w:val="20"/>
                <w:szCs w:val="20"/>
              </w:rPr>
            </w:pPr>
          </w:p>
        </w:tc>
        <w:tc>
          <w:tcPr>
            <w:tcW w:w="390" w:type="dxa"/>
          </w:tcPr>
          <w:p w14:paraId="3DB3F4C1" w14:textId="77777777" w:rsidR="00935D95" w:rsidRPr="0012669A" w:rsidRDefault="00935D95" w:rsidP="00935D95">
            <w:pPr>
              <w:rPr>
                <w:rFonts w:ascii="Times New Roman" w:hAnsi="Times New Roman"/>
                <w:sz w:val="20"/>
                <w:szCs w:val="20"/>
              </w:rPr>
            </w:pPr>
          </w:p>
        </w:tc>
        <w:tc>
          <w:tcPr>
            <w:tcW w:w="391" w:type="dxa"/>
          </w:tcPr>
          <w:p w14:paraId="3BC16D2D" w14:textId="77777777" w:rsidR="00935D95" w:rsidRPr="0012669A" w:rsidRDefault="00935D95" w:rsidP="00935D95">
            <w:pPr>
              <w:rPr>
                <w:rFonts w:ascii="Times New Roman" w:hAnsi="Times New Roman"/>
                <w:sz w:val="20"/>
                <w:szCs w:val="20"/>
              </w:rPr>
            </w:pPr>
          </w:p>
        </w:tc>
      </w:tr>
      <w:tr w:rsidR="00935D95" w:rsidRPr="0012669A" w14:paraId="3AC107AC" w14:textId="77777777" w:rsidTr="0003692A">
        <w:tc>
          <w:tcPr>
            <w:tcW w:w="3401" w:type="dxa"/>
          </w:tcPr>
          <w:p w14:paraId="62C9AAC0"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426" w:type="dxa"/>
          </w:tcPr>
          <w:p w14:paraId="6DA86615" w14:textId="504E35C8"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6127C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3F7905" w14:textId="2BA79232"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012A788" w14:textId="77777777" w:rsidR="00935D95" w:rsidRPr="0012669A" w:rsidRDefault="00935D95" w:rsidP="00935D95">
            <w:pPr>
              <w:rPr>
                <w:rFonts w:ascii="Times New Roman" w:hAnsi="Times New Roman"/>
                <w:sz w:val="20"/>
                <w:szCs w:val="20"/>
              </w:rPr>
            </w:pPr>
          </w:p>
        </w:tc>
        <w:tc>
          <w:tcPr>
            <w:tcW w:w="427" w:type="dxa"/>
          </w:tcPr>
          <w:p w14:paraId="76B1E9C4" w14:textId="60FF3BFE"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Pr>
          <w:p w14:paraId="2261EA7B" w14:textId="77777777" w:rsidR="00935D95" w:rsidRPr="0012669A" w:rsidRDefault="00935D95" w:rsidP="00935D95">
            <w:pPr>
              <w:rPr>
                <w:rFonts w:ascii="Times New Roman" w:hAnsi="Times New Roman"/>
                <w:sz w:val="20"/>
                <w:szCs w:val="20"/>
              </w:rPr>
            </w:pPr>
          </w:p>
        </w:tc>
        <w:tc>
          <w:tcPr>
            <w:tcW w:w="425" w:type="dxa"/>
          </w:tcPr>
          <w:p w14:paraId="2E72EB48" w14:textId="77777777" w:rsidR="00935D95" w:rsidRPr="0012669A" w:rsidRDefault="00935D95" w:rsidP="00935D95">
            <w:pPr>
              <w:rPr>
                <w:sz w:val="20"/>
                <w:szCs w:val="20"/>
              </w:rPr>
            </w:pPr>
            <w:r>
              <w:rPr>
                <w:rFonts w:ascii="Times New Roman" w:hAnsi="Times New Roman"/>
                <w:sz w:val="20"/>
                <w:szCs w:val="20"/>
              </w:rPr>
              <w:t>X</w:t>
            </w:r>
          </w:p>
        </w:tc>
        <w:tc>
          <w:tcPr>
            <w:tcW w:w="426" w:type="dxa"/>
          </w:tcPr>
          <w:p w14:paraId="216D4847" w14:textId="3B906B58" w:rsidR="00935D95" w:rsidRPr="0012669A" w:rsidRDefault="00935D95" w:rsidP="00935D95">
            <w:pPr>
              <w:rPr>
                <w:rFonts w:ascii="Times New Roman" w:hAnsi="Times New Roman"/>
                <w:sz w:val="20"/>
                <w:szCs w:val="20"/>
              </w:rPr>
            </w:pPr>
          </w:p>
        </w:tc>
        <w:tc>
          <w:tcPr>
            <w:tcW w:w="283" w:type="dxa"/>
          </w:tcPr>
          <w:p w14:paraId="787A8C3A" w14:textId="77777777" w:rsidR="00935D95" w:rsidRPr="0012669A" w:rsidRDefault="00935D95" w:rsidP="00935D95">
            <w:pPr>
              <w:rPr>
                <w:rFonts w:ascii="Times New Roman" w:hAnsi="Times New Roman"/>
                <w:sz w:val="20"/>
                <w:szCs w:val="20"/>
              </w:rPr>
            </w:pPr>
          </w:p>
        </w:tc>
        <w:tc>
          <w:tcPr>
            <w:tcW w:w="284" w:type="dxa"/>
          </w:tcPr>
          <w:p w14:paraId="1062955E" w14:textId="77777777" w:rsidR="00935D95" w:rsidRPr="0012669A" w:rsidRDefault="00935D95" w:rsidP="00935D95">
            <w:pPr>
              <w:rPr>
                <w:rFonts w:ascii="Times New Roman" w:hAnsi="Times New Roman"/>
                <w:sz w:val="20"/>
                <w:szCs w:val="20"/>
              </w:rPr>
            </w:pPr>
          </w:p>
        </w:tc>
        <w:tc>
          <w:tcPr>
            <w:tcW w:w="283" w:type="dxa"/>
          </w:tcPr>
          <w:p w14:paraId="3108FA36" w14:textId="77777777" w:rsidR="00935D95" w:rsidRPr="0012669A" w:rsidRDefault="00935D95" w:rsidP="00935D95">
            <w:pPr>
              <w:rPr>
                <w:rFonts w:ascii="Times New Roman" w:hAnsi="Times New Roman"/>
                <w:sz w:val="20"/>
                <w:szCs w:val="20"/>
              </w:rPr>
            </w:pPr>
          </w:p>
        </w:tc>
        <w:tc>
          <w:tcPr>
            <w:tcW w:w="347" w:type="dxa"/>
          </w:tcPr>
          <w:p w14:paraId="4073B2E6" w14:textId="77777777" w:rsidR="00935D95" w:rsidRPr="0012669A" w:rsidRDefault="00935D95" w:rsidP="00935D95">
            <w:pPr>
              <w:rPr>
                <w:rFonts w:ascii="Times New Roman" w:hAnsi="Times New Roman"/>
                <w:sz w:val="20"/>
                <w:szCs w:val="20"/>
              </w:rPr>
            </w:pPr>
          </w:p>
        </w:tc>
        <w:tc>
          <w:tcPr>
            <w:tcW w:w="390" w:type="dxa"/>
            <w:gridSpan w:val="2"/>
          </w:tcPr>
          <w:p w14:paraId="31A2EDC2" w14:textId="77777777" w:rsidR="00935D95" w:rsidRPr="0012669A" w:rsidRDefault="00935D95" w:rsidP="00935D95">
            <w:pPr>
              <w:rPr>
                <w:rFonts w:ascii="Times New Roman" w:hAnsi="Times New Roman"/>
                <w:sz w:val="20"/>
                <w:szCs w:val="20"/>
              </w:rPr>
            </w:pPr>
          </w:p>
        </w:tc>
        <w:tc>
          <w:tcPr>
            <w:tcW w:w="390" w:type="dxa"/>
          </w:tcPr>
          <w:p w14:paraId="5287FAE6" w14:textId="77777777" w:rsidR="00935D95" w:rsidRPr="0012669A" w:rsidRDefault="00935D95" w:rsidP="00935D95">
            <w:pPr>
              <w:rPr>
                <w:rFonts w:ascii="Times New Roman" w:hAnsi="Times New Roman"/>
                <w:sz w:val="20"/>
                <w:szCs w:val="20"/>
              </w:rPr>
            </w:pPr>
          </w:p>
        </w:tc>
        <w:tc>
          <w:tcPr>
            <w:tcW w:w="391" w:type="dxa"/>
          </w:tcPr>
          <w:p w14:paraId="45B13813" w14:textId="77777777" w:rsidR="00935D95" w:rsidRPr="0012669A" w:rsidRDefault="00935D95" w:rsidP="00935D95">
            <w:pPr>
              <w:rPr>
                <w:rFonts w:ascii="Times New Roman" w:hAnsi="Times New Roman"/>
                <w:sz w:val="20"/>
                <w:szCs w:val="20"/>
              </w:rPr>
            </w:pPr>
          </w:p>
        </w:tc>
      </w:tr>
      <w:tr w:rsidR="00935D95" w:rsidRPr="0012669A" w14:paraId="1D67D3E9" w14:textId="77777777" w:rsidTr="00C00BEB">
        <w:tc>
          <w:tcPr>
            <w:tcW w:w="3401" w:type="dxa"/>
          </w:tcPr>
          <w:p w14:paraId="1A501200" w14:textId="77777777" w:rsidR="00935D95" w:rsidRPr="00EA6ACA" w:rsidRDefault="00935D95" w:rsidP="00935D95">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0CCF4C8A" w14:textId="0BA9C1DC"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7B809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3E07B0" w14:textId="3157AD8D"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B9B7BC" w14:textId="77777777" w:rsidR="00935D95" w:rsidRPr="0012669A" w:rsidRDefault="00935D95" w:rsidP="00935D95">
            <w:pPr>
              <w:rPr>
                <w:rFonts w:ascii="Times New Roman" w:hAnsi="Times New Roman"/>
                <w:sz w:val="20"/>
                <w:szCs w:val="20"/>
              </w:rPr>
            </w:pPr>
          </w:p>
        </w:tc>
        <w:tc>
          <w:tcPr>
            <w:tcW w:w="427" w:type="dxa"/>
          </w:tcPr>
          <w:p w14:paraId="07CAAE79" w14:textId="1B629E18" w:rsidR="00935D95" w:rsidRPr="0012669A" w:rsidRDefault="00935D95" w:rsidP="00935D95">
            <w:pPr>
              <w:rPr>
                <w:rFonts w:ascii="Times New Roman" w:hAnsi="Times New Roman"/>
                <w:sz w:val="20"/>
                <w:szCs w:val="20"/>
              </w:rPr>
            </w:pPr>
          </w:p>
        </w:tc>
        <w:tc>
          <w:tcPr>
            <w:tcW w:w="425" w:type="dxa"/>
          </w:tcPr>
          <w:p w14:paraId="0593FF26" w14:textId="77777777" w:rsidR="00935D95" w:rsidRPr="0012669A" w:rsidRDefault="00935D95" w:rsidP="00935D95">
            <w:pPr>
              <w:rPr>
                <w:rFonts w:ascii="Times New Roman" w:hAnsi="Times New Roman"/>
                <w:sz w:val="20"/>
                <w:szCs w:val="20"/>
              </w:rPr>
            </w:pPr>
          </w:p>
        </w:tc>
        <w:tc>
          <w:tcPr>
            <w:tcW w:w="425" w:type="dxa"/>
          </w:tcPr>
          <w:p w14:paraId="576BB98E" w14:textId="77777777" w:rsidR="00935D95" w:rsidRPr="0012669A" w:rsidRDefault="00935D95" w:rsidP="00935D95">
            <w:pPr>
              <w:rPr>
                <w:sz w:val="20"/>
                <w:szCs w:val="20"/>
              </w:rPr>
            </w:pPr>
          </w:p>
        </w:tc>
        <w:tc>
          <w:tcPr>
            <w:tcW w:w="426" w:type="dxa"/>
          </w:tcPr>
          <w:p w14:paraId="19B00835" w14:textId="6196208D" w:rsidR="00935D95" w:rsidRPr="0012669A" w:rsidRDefault="00935D95" w:rsidP="00935D95">
            <w:pPr>
              <w:rPr>
                <w:rFonts w:ascii="Times New Roman" w:hAnsi="Times New Roman"/>
                <w:sz w:val="20"/>
                <w:szCs w:val="20"/>
              </w:rPr>
            </w:pPr>
          </w:p>
        </w:tc>
        <w:tc>
          <w:tcPr>
            <w:tcW w:w="283" w:type="dxa"/>
          </w:tcPr>
          <w:p w14:paraId="1137A3F6" w14:textId="77777777" w:rsidR="00935D95" w:rsidRPr="0012669A" w:rsidRDefault="00935D95" w:rsidP="00935D95">
            <w:pPr>
              <w:rPr>
                <w:rFonts w:ascii="Times New Roman" w:hAnsi="Times New Roman"/>
                <w:sz w:val="20"/>
                <w:szCs w:val="20"/>
              </w:rPr>
            </w:pPr>
          </w:p>
        </w:tc>
        <w:tc>
          <w:tcPr>
            <w:tcW w:w="284" w:type="dxa"/>
          </w:tcPr>
          <w:p w14:paraId="1E99CB84" w14:textId="77777777" w:rsidR="00935D95" w:rsidRPr="0012669A" w:rsidRDefault="00935D95" w:rsidP="00935D95">
            <w:pPr>
              <w:rPr>
                <w:rFonts w:ascii="Times New Roman" w:hAnsi="Times New Roman"/>
                <w:sz w:val="20"/>
                <w:szCs w:val="20"/>
              </w:rPr>
            </w:pPr>
          </w:p>
        </w:tc>
        <w:tc>
          <w:tcPr>
            <w:tcW w:w="283" w:type="dxa"/>
          </w:tcPr>
          <w:p w14:paraId="0D2154CF" w14:textId="77777777" w:rsidR="00935D95" w:rsidRPr="0012669A" w:rsidRDefault="00935D95" w:rsidP="00935D95">
            <w:pPr>
              <w:rPr>
                <w:rFonts w:ascii="Times New Roman" w:hAnsi="Times New Roman"/>
                <w:sz w:val="20"/>
                <w:szCs w:val="20"/>
              </w:rPr>
            </w:pPr>
          </w:p>
        </w:tc>
        <w:tc>
          <w:tcPr>
            <w:tcW w:w="347" w:type="dxa"/>
          </w:tcPr>
          <w:p w14:paraId="52BF321C" w14:textId="77777777" w:rsidR="00935D95" w:rsidRPr="0012669A" w:rsidRDefault="00935D95" w:rsidP="00935D95">
            <w:pPr>
              <w:rPr>
                <w:rFonts w:ascii="Times New Roman" w:hAnsi="Times New Roman"/>
                <w:sz w:val="20"/>
                <w:szCs w:val="20"/>
              </w:rPr>
            </w:pPr>
          </w:p>
        </w:tc>
        <w:tc>
          <w:tcPr>
            <w:tcW w:w="390" w:type="dxa"/>
            <w:gridSpan w:val="2"/>
          </w:tcPr>
          <w:p w14:paraId="0BF23CC2" w14:textId="77777777" w:rsidR="00935D95" w:rsidRPr="0012669A" w:rsidRDefault="00935D95" w:rsidP="00935D95">
            <w:pPr>
              <w:rPr>
                <w:rFonts w:ascii="Times New Roman" w:hAnsi="Times New Roman"/>
                <w:sz w:val="20"/>
                <w:szCs w:val="20"/>
              </w:rPr>
            </w:pPr>
          </w:p>
        </w:tc>
        <w:tc>
          <w:tcPr>
            <w:tcW w:w="390" w:type="dxa"/>
          </w:tcPr>
          <w:p w14:paraId="6711971F" w14:textId="77777777" w:rsidR="00935D95" w:rsidRPr="0012669A" w:rsidRDefault="00935D95" w:rsidP="00935D95">
            <w:pPr>
              <w:rPr>
                <w:rFonts w:ascii="Times New Roman" w:hAnsi="Times New Roman"/>
                <w:sz w:val="20"/>
                <w:szCs w:val="20"/>
              </w:rPr>
            </w:pPr>
          </w:p>
        </w:tc>
        <w:tc>
          <w:tcPr>
            <w:tcW w:w="391" w:type="dxa"/>
          </w:tcPr>
          <w:p w14:paraId="28DF6664" w14:textId="77777777" w:rsidR="00935D95" w:rsidRPr="0012669A" w:rsidRDefault="00935D95" w:rsidP="00935D95">
            <w:pPr>
              <w:rPr>
                <w:rFonts w:ascii="Times New Roman" w:hAnsi="Times New Roman"/>
                <w:sz w:val="20"/>
                <w:szCs w:val="20"/>
              </w:rPr>
            </w:pPr>
          </w:p>
        </w:tc>
      </w:tr>
      <w:tr w:rsidR="00935D95" w:rsidRPr="0012669A" w14:paraId="431A1A11" w14:textId="77777777" w:rsidTr="00EE3E47">
        <w:tc>
          <w:tcPr>
            <w:tcW w:w="3401" w:type="dxa"/>
          </w:tcPr>
          <w:p w14:paraId="3339535C"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393FAF5D"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B374C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C53BA"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A50E1F" w14:textId="77777777" w:rsidR="00935D95" w:rsidRPr="0012669A" w:rsidRDefault="00935D95" w:rsidP="00935D95">
            <w:pPr>
              <w:rPr>
                <w:rFonts w:ascii="Times New Roman" w:hAnsi="Times New Roman"/>
                <w:sz w:val="20"/>
                <w:szCs w:val="20"/>
              </w:rPr>
            </w:pPr>
          </w:p>
        </w:tc>
        <w:tc>
          <w:tcPr>
            <w:tcW w:w="427" w:type="dxa"/>
          </w:tcPr>
          <w:p w14:paraId="6E1B5F00" w14:textId="77777777" w:rsidR="00935D95" w:rsidRPr="0012669A" w:rsidRDefault="00935D95" w:rsidP="00935D95">
            <w:pPr>
              <w:rPr>
                <w:rFonts w:ascii="Times New Roman" w:hAnsi="Times New Roman"/>
                <w:sz w:val="20"/>
                <w:szCs w:val="20"/>
              </w:rPr>
            </w:pPr>
          </w:p>
        </w:tc>
        <w:tc>
          <w:tcPr>
            <w:tcW w:w="425" w:type="dxa"/>
          </w:tcPr>
          <w:p w14:paraId="2B18757E" w14:textId="77777777" w:rsidR="00935D95" w:rsidRPr="0012669A" w:rsidRDefault="00935D95" w:rsidP="00935D95">
            <w:pPr>
              <w:rPr>
                <w:rFonts w:ascii="Times New Roman" w:hAnsi="Times New Roman"/>
                <w:sz w:val="20"/>
                <w:szCs w:val="20"/>
              </w:rPr>
            </w:pPr>
          </w:p>
        </w:tc>
        <w:tc>
          <w:tcPr>
            <w:tcW w:w="425" w:type="dxa"/>
          </w:tcPr>
          <w:p w14:paraId="209FABAD" w14:textId="77777777" w:rsidR="00935D95" w:rsidRPr="0012669A" w:rsidRDefault="00935D95" w:rsidP="00935D95">
            <w:pPr>
              <w:rPr>
                <w:sz w:val="20"/>
                <w:szCs w:val="20"/>
              </w:rPr>
            </w:pPr>
          </w:p>
        </w:tc>
        <w:tc>
          <w:tcPr>
            <w:tcW w:w="426" w:type="dxa"/>
          </w:tcPr>
          <w:p w14:paraId="64602B3A" w14:textId="614EA1BD" w:rsidR="00935D95" w:rsidRPr="0012669A" w:rsidRDefault="00935D95" w:rsidP="00935D95">
            <w:pPr>
              <w:rPr>
                <w:rFonts w:ascii="Times New Roman" w:hAnsi="Times New Roman"/>
                <w:sz w:val="20"/>
                <w:szCs w:val="20"/>
              </w:rPr>
            </w:pPr>
          </w:p>
        </w:tc>
        <w:tc>
          <w:tcPr>
            <w:tcW w:w="283" w:type="dxa"/>
          </w:tcPr>
          <w:p w14:paraId="586742B6" w14:textId="77777777" w:rsidR="00935D95" w:rsidRPr="0012669A" w:rsidRDefault="00935D95" w:rsidP="00935D95">
            <w:pPr>
              <w:rPr>
                <w:rFonts w:ascii="Times New Roman" w:hAnsi="Times New Roman"/>
                <w:sz w:val="20"/>
                <w:szCs w:val="20"/>
              </w:rPr>
            </w:pPr>
          </w:p>
        </w:tc>
        <w:tc>
          <w:tcPr>
            <w:tcW w:w="284" w:type="dxa"/>
          </w:tcPr>
          <w:p w14:paraId="0C771683" w14:textId="77777777" w:rsidR="00935D95" w:rsidRPr="0012669A" w:rsidRDefault="00935D95" w:rsidP="00935D95">
            <w:pPr>
              <w:rPr>
                <w:rFonts w:ascii="Times New Roman" w:hAnsi="Times New Roman"/>
                <w:sz w:val="20"/>
                <w:szCs w:val="20"/>
              </w:rPr>
            </w:pPr>
          </w:p>
        </w:tc>
        <w:tc>
          <w:tcPr>
            <w:tcW w:w="283" w:type="dxa"/>
          </w:tcPr>
          <w:p w14:paraId="4FA763A0" w14:textId="77777777" w:rsidR="00935D95" w:rsidRPr="0012669A" w:rsidRDefault="00935D95" w:rsidP="00935D95">
            <w:pPr>
              <w:rPr>
                <w:rFonts w:ascii="Times New Roman" w:hAnsi="Times New Roman"/>
                <w:sz w:val="20"/>
                <w:szCs w:val="20"/>
              </w:rPr>
            </w:pPr>
          </w:p>
        </w:tc>
        <w:tc>
          <w:tcPr>
            <w:tcW w:w="347" w:type="dxa"/>
          </w:tcPr>
          <w:p w14:paraId="63A5C844" w14:textId="77777777" w:rsidR="00935D95" w:rsidRPr="0012669A" w:rsidRDefault="00935D95" w:rsidP="00935D95">
            <w:pPr>
              <w:rPr>
                <w:rFonts w:ascii="Times New Roman" w:hAnsi="Times New Roman"/>
                <w:sz w:val="20"/>
                <w:szCs w:val="20"/>
              </w:rPr>
            </w:pPr>
          </w:p>
        </w:tc>
        <w:tc>
          <w:tcPr>
            <w:tcW w:w="390" w:type="dxa"/>
            <w:gridSpan w:val="2"/>
          </w:tcPr>
          <w:p w14:paraId="6A00BC0E" w14:textId="77777777" w:rsidR="00935D95" w:rsidRPr="0012669A" w:rsidRDefault="00935D95" w:rsidP="00935D95">
            <w:pPr>
              <w:rPr>
                <w:rFonts w:ascii="Times New Roman" w:hAnsi="Times New Roman"/>
                <w:sz w:val="20"/>
                <w:szCs w:val="20"/>
              </w:rPr>
            </w:pPr>
          </w:p>
        </w:tc>
        <w:tc>
          <w:tcPr>
            <w:tcW w:w="390" w:type="dxa"/>
          </w:tcPr>
          <w:p w14:paraId="393B5FBF" w14:textId="77777777" w:rsidR="00935D95" w:rsidRPr="0012669A" w:rsidRDefault="00935D95" w:rsidP="00935D95">
            <w:pPr>
              <w:rPr>
                <w:rFonts w:ascii="Times New Roman" w:hAnsi="Times New Roman"/>
                <w:sz w:val="20"/>
                <w:szCs w:val="20"/>
              </w:rPr>
            </w:pPr>
          </w:p>
        </w:tc>
        <w:tc>
          <w:tcPr>
            <w:tcW w:w="391" w:type="dxa"/>
          </w:tcPr>
          <w:p w14:paraId="35D4E320" w14:textId="77777777" w:rsidR="00935D95" w:rsidRPr="0012669A" w:rsidRDefault="00935D95" w:rsidP="00935D95">
            <w:pPr>
              <w:rPr>
                <w:rFonts w:ascii="Times New Roman" w:hAnsi="Times New Roman"/>
                <w:sz w:val="20"/>
                <w:szCs w:val="20"/>
              </w:rPr>
            </w:pPr>
          </w:p>
        </w:tc>
      </w:tr>
      <w:tr w:rsidR="00935D95" w:rsidRPr="0012669A" w14:paraId="0959BB5B" w14:textId="77777777" w:rsidTr="00DC3018">
        <w:tc>
          <w:tcPr>
            <w:tcW w:w="3401" w:type="dxa"/>
          </w:tcPr>
          <w:p w14:paraId="5B66D70A" w14:textId="77777777" w:rsidR="00935D95" w:rsidRPr="0012669A" w:rsidRDefault="00935D95" w:rsidP="00935D95">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426" w:type="dxa"/>
          </w:tcPr>
          <w:p w14:paraId="135484CF"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77BB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85E810C"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89562B" w14:textId="77777777" w:rsidR="00935D95" w:rsidRPr="0012669A" w:rsidRDefault="00935D95" w:rsidP="00935D95">
            <w:pPr>
              <w:rPr>
                <w:rFonts w:ascii="Times New Roman" w:hAnsi="Times New Roman"/>
                <w:sz w:val="20"/>
                <w:szCs w:val="20"/>
              </w:rPr>
            </w:pPr>
          </w:p>
        </w:tc>
        <w:tc>
          <w:tcPr>
            <w:tcW w:w="427" w:type="dxa"/>
          </w:tcPr>
          <w:p w14:paraId="2BBB7AED" w14:textId="77777777" w:rsidR="00935D95" w:rsidRPr="0012669A" w:rsidRDefault="00935D95" w:rsidP="00935D95">
            <w:pPr>
              <w:rPr>
                <w:rFonts w:ascii="Times New Roman" w:hAnsi="Times New Roman"/>
                <w:sz w:val="20"/>
                <w:szCs w:val="20"/>
              </w:rPr>
            </w:pPr>
          </w:p>
        </w:tc>
        <w:tc>
          <w:tcPr>
            <w:tcW w:w="425" w:type="dxa"/>
          </w:tcPr>
          <w:p w14:paraId="52679EA1" w14:textId="77777777" w:rsidR="00935D95" w:rsidRPr="0012669A" w:rsidRDefault="00935D95" w:rsidP="00935D95">
            <w:pPr>
              <w:rPr>
                <w:rFonts w:ascii="Times New Roman" w:hAnsi="Times New Roman"/>
                <w:sz w:val="20"/>
                <w:szCs w:val="20"/>
              </w:rPr>
            </w:pPr>
          </w:p>
        </w:tc>
        <w:tc>
          <w:tcPr>
            <w:tcW w:w="425" w:type="dxa"/>
          </w:tcPr>
          <w:p w14:paraId="15FC5A3A" w14:textId="77777777" w:rsidR="00935D95" w:rsidRPr="0012669A" w:rsidRDefault="00935D95" w:rsidP="00935D95">
            <w:pPr>
              <w:rPr>
                <w:sz w:val="20"/>
                <w:szCs w:val="20"/>
              </w:rPr>
            </w:pPr>
          </w:p>
        </w:tc>
        <w:tc>
          <w:tcPr>
            <w:tcW w:w="426" w:type="dxa"/>
          </w:tcPr>
          <w:p w14:paraId="6C3D59BB" w14:textId="3A3B74CB" w:rsidR="00935D95" w:rsidRPr="0012669A" w:rsidRDefault="00935D95" w:rsidP="00935D95">
            <w:pPr>
              <w:rPr>
                <w:rFonts w:ascii="Times New Roman" w:hAnsi="Times New Roman"/>
                <w:sz w:val="20"/>
                <w:szCs w:val="20"/>
              </w:rPr>
            </w:pPr>
          </w:p>
        </w:tc>
        <w:tc>
          <w:tcPr>
            <w:tcW w:w="283" w:type="dxa"/>
          </w:tcPr>
          <w:p w14:paraId="08A85392" w14:textId="77777777" w:rsidR="00935D95" w:rsidRPr="0012669A" w:rsidRDefault="00935D95" w:rsidP="00935D95">
            <w:pPr>
              <w:rPr>
                <w:rFonts w:ascii="Times New Roman" w:hAnsi="Times New Roman"/>
                <w:sz w:val="20"/>
                <w:szCs w:val="20"/>
              </w:rPr>
            </w:pPr>
          </w:p>
        </w:tc>
        <w:tc>
          <w:tcPr>
            <w:tcW w:w="284" w:type="dxa"/>
          </w:tcPr>
          <w:p w14:paraId="3C9ACC99" w14:textId="77777777" w:rsidR="00935D95" w:rsidRPr="0012669A" w:rsidRDefault="00935D95" w:rsidP="00935D95">
            <w:pPr>
              <w:rPr>
                <w:rFonts w:ascii="Times New Roman" w:hAnsi="Times New Roman"/>
                <w:sz w:val="20"/>
                <w:szCs w:val="20"/>
              </w:rPr>
            </w:pPr>
          </w:p>
        </w:tc>
        <w:tc>
          <w:tcPr>
            <w:tcW w:w="283" w:type="dxa"/>
          </w:tcPr>
          <w:p w14:paraId="19A7EB24" w14:textId="77777777" w:rsidR="00935D95" w:rsidRPr="0012669A" w:rsidRDefault="00935D95" w:rsidP="00935D95">
            <w:pPr>
              <w:rPr>
                <w:rFonts w:ascii="Times New Roman" w:hAnsi="Times New Roman"/>
                <w:sz w:val="20"/>
                <w:szCs w:val="20"/>
              </w:rPr>
            </w:pPr>
          </w:p>
        </w:tc>
        <w:tc>
          <w:tcPr>
            <w:tcW w:w="347" w:type="dxa"/>
          </w:tcPr>
          <w:p w14:paraId="59F48A96" w14:textId="77777777" w:rsidR="00935D95" w:rsidRPr="0012669A" w:rsidRDefault="00935D95" w:rsidP="00935D95">
            <w:pPr>
              <w:rPr>
                <w:rFonts w:ascii="Times New Roman" w:hAnsi="Times New Roman"/>
                <w:sz w:val="20"/>
                <w:szCs w:val="20"/>
              </w:rPr>
            </w:pPr>
          </w:p>
        </w:tc>
        <w:tc>
          <w:tcPr>
            <w:tcW w:w="390" w:type="dxa"/>
            <w:gridSpan w:val="2"/>
          </w:tcPr>
          <w:p w14:paraId="15757369" w14:textId="77777777" w:rsidR="00935D95" w:rsidRPr="0012669A" w:rsidRDefault="00935D95" w:rsidP="00935D95">
            <w:pPr>
              <w:rPr>
                <w:rFonts w:ascii="Times New Roman" w:hAnsi="Times New Roman"/>
                <w:sz w:val="20"/>
                <w:szCs w:val="20"/>
              </w:rPr>
            </w:pPr>
          </w:p>
        </w:tc>
        <w:tc>
          <w:tcPr>
            <w:tcW w:w="390" w:type="dxa"/>
          </w:tcPr>
          <w:p w14:paraId="55D95198" w14:textId="77777777" w:rsidR="00935D95" w:rsidRPr="0012669A" w:rsidRDefault="00935D95" w:rsidP="00935D95">
            <w:pPr>
              <w:rPr>
                <w:rFonts w:ascii="Times New Roman" w:hAnsi="Times New Roman"/>
                <w:sz w:val="20"/>
                <w:szCs w:val="20"/>
              </w:rPr>
            </w:pPr>
          </w:p>
        </w:tc>
        <w:tc>
          <w:tcPr>
            <w:tcW w:w="391" w:type="dxa"/>
          </w:tcPr>
          <w:p w14:paraId="0D1C14E1" w14:textId="77777777" w:rsidR="00935D95" w:rsidRPr="0012669A" w:rsidRDefault="00935D95" w:rsidP="00935D95">
            <w:pPr>
              <w:rPr>
                <w:rFonts w:ascii="Times New Roman" w:hAnsi="Times New Roman"/>
                <w:sz w:val="20"/>
                <w:szCs w:val="20"/>
              </w:rPr>
            </w:pPr>
          </w:p>
        </w:tc>
      </w:tr>
      <w:tr w:rsidR="00935D95" w:rsidRPr="0012669A" w14:paraId="477250AB" w14:textId="77777777" w:rsidTr="001D60D4">
        <w:tc>
          <w:tcPr>
            <w:tcW w:w="3401" w:type="dxa"/>
          </w:tcPr>
          <w:p w14:paraId="52754DB3"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7932BC57" w14:textId="158D123F"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O</w:t>
            </w:r>
          </w:p>
        </w:tc>
        <w:tc>
          <w:tcPr>
            <w:tcW w:w="425" w:type="dxa"/>
          </w:tcPr>
          <w:p w14:paraId="2A7060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33C587" w14:textId="4FDD0D3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412DA582" w14:textId="77777777" w:rsidR="00935D95" w:rsidRPr="0012669A" w:rsidRDefault="00935D95" w:rsidP="00935D95">
            <w:pPr>
              <w:rPr>
                <w:rFonts w:ascii="Times New Roman" w:hAnsi="Times New Roman"/>
                <w:sz w:val="20"/>
                <w:szCs w:val="20"/>
              </w:rPr>
            </w:pPr>
          </w:p>
        </w:tc>
        <w:tc>
          <w:tcPr>
            <w:tcW w:w="427" w:type="dxa"/>
          </w:tcPr>
          <w:p w14:paraId="0F33416C" w14:textId="5ADAAD64" w:rsidR="00935D95" w:rsidRPr="0012669A" w:rsidRDefault="00935D95" w:rsidP="00935D95">
            <w:pPr>
              <w:rPr>
                <w:rFonts w:ascii="Times New Roman" w:hAnsi="Times New Roman"/>
                <w:sz w:val="20"/>
                <w:szCs w:val="20"/>
              </w:rPr>
            </w:pPr>
            <w:r>
              <w:rPr>
                <w:rFonts w:ascii="Times New Roman" w:hAnsi="Times New Roman"/>
                <w:sz w:val="20"/>
                <w:szCs w:val="20"/>
              </w:rPr>
              <w:t>O</w:t>
            </w:r>
          </w:p>
        </w:tc>
        <w:tc>
          <w:tcPr>
            <w:tcW w:w="425" w:type="dxa"/>
          </w:tcPr>
          <w:p w14:paraId="3C6193DE" w14:textId="77777777" w:rsidR="00935D95" w:rsidRPr="0012669A" w:rsidRDefault="00935D95" w:rsidP="00935D95">
            <w:pPr>
              <w:rPr>
                <w:rFonts w:ascii="Times New Roman" w:hAnsi="Times New Roman"/>
                <w:sz w:val="20"/>
                <w:szCs w:val="20"/>
              </w:rPr>
            </w:pPr>
          </w:p>
        </w:tc>
        <w:tc>
          <w:tcPr>
            <w:tcW w:w="425" w:type="dxa"/>
          </w:tcPr>
          <w:p w14:paraId="3A93583B" w14:textId="77777777" w:rsidR="00935D95" w:rsidRPr="0012669A" w:rsidRDefault="00935D95" w:rsidP="00935D95">
            <w:pPr>
              <w:rPr>
                <w:sz w:val="20"/>
                <w:szCs w:val="20"/>
              </w:rPr>
            </w:pPr>
            <w:r>
              <w:rPr>
                <w:rFonts w:ascii="Times New Roman" w:hAnsi="Times New Roman"/>
                <w:sz w:val="20"/>
                <w:szCs w:val="20"/>
              </w:rPr>
              <w:t>O</w:t>
            </w:r>
          </w:p>
        </w:tc>
        <w:tc>
          <w:tcPr>
            <w:tcW w:w="426" w:type="dxa"/>
          </w:tcPr>
          <w:p w14:paraId="06727801" w14:textId="75A4490C" w:rsidR="00935D95" w:rsidRPr="0012669A" w:rsidRDefault="00935D95" w:rsidP="00935D95">
            <w:pPr>
              <w:rPr>
                <w:rFonts w:ascii="Times New Roman" w:hAnsi="Times New Roman"/>
                <w:sz w:val="20"/>
                <w:szCs w:val="20"/>
              </w:rPr>
            </w:pPr>
          </w:p>
        </w:tc>
        <w:tc>
          <w:tcPr>
            <w:tcW w:w="283" w:type="dxa"/>
          </w:tcPr>
          <w:p w14:paraId="7072755C" w14:textId="77777777" w:rsidR="00935D95" w:rsidRPr="0012669A" w:rsidRDefault="00935D95" w:rsidP="00935D95">
            <w:pPr>
              <w:rPr>
                <w:rFonts w:ascii="Times New Roman" w:hAnsi="Times New Roman"/>
                <w:sz w:val="20"/>
                <w:szCs w:val="20"/>
              </w:rPr>
            </w:pPr>
          </w:p>
        </w:tc>
        <w:tc>
          <w:tcPr>
            <w:tcW w:w="284" w:type="dxa"/>
          </w:tcPr>
          <w:p w14:paraId="720D30B2" w14:textId="77777777" w:rsidR="00935D95" w:rsidRPr="0012669A" w:rsidRDefault="00935D95" w:rsidP="00935D95">
            <w:pPr>
              <w:rPr>
                <w:rFonts w:ascii="Times New Roman" w:hAnsi="Times New Roman"/>
                <w:sz w:val="20"/>
                <w:szCs w:val="20"/>
              </w:rPr>
            </w:pPr>
          </w:p>
        </w:tc>
        <w:tc>
          <w:tcPr>
            <w:tcW w:w="283" w:type="dxa"/>
          </w:tcPr>
          <w:p w14:paraId="7F121A9D" w14:textId="77777777" w:rsidR="00935D95" w:rsidRPr="0012669A" w:rsidRDefault="00935D95" w:rsidP="00935D95">
            <w:pPr>
              <w:rPr>
                <w:rFonts w:ascii="Times New Roman" w:hAnsi="Times New Roman"/>
                <w:sz w:val="20"/>
                <w:szCs w:val="20"/>
              </w:rPr>
            </w:pPr>
          </w:p>
        </w:tc>
        <w:tc>
          <w:tcPr>
            <w:tcW w:w="347" w:type="dxa"/>
          </w:tcPr>
          <w:p w14:paraId="74940646" w14:textId="77777777" w:rsidR="00935D95" w:rsidRPr="0012669A" w:rsidRDefault="00935D95" w:rsidP="00935D95">
            <w:pPr>
              <w:rPr>
                <w:rFonts w:ascii="Times New Roman" w:hAnsi="Times New Roman"/>
                <w:sz w:val="20"/>
                <w:szCs w:val="20"/>
              </w:rPr>
            </w:pPr>
          </w:p>
        </w:tc>
        <w:tc>
          <w:tcPr>
            <w:tcW w:w="390" w:type="dxa"/>
            <w:gridSpan w:val="2"/>
          </w:tcPr>
          <w:p w14:paraId="6DC19467" w14:textId="77777777" w:rsidR="00935D95" w:rsidRPr="0012669A" w:rsidRDefault="00935D95" w:rsidP="00935D95">
            <w:pPr>
              <w:rPr>
                <w:rFonts w:ascii="Times New Roman" w:hAnsi="Times New Roman"/>
                <w:sz w:val="20"/>
                <w:szCs w:val="20"/>
              </w:rPr>
            </w:pPr>
          </w:p>
        </w:tc>
        <w:tc>
          <w:tcPr>
            <w:tcW w:w="390" w:type="dxa"/>
          </w:tcPr>
          <w:p w14:paraId="36671FB1" w14:textId="77777777" w:rsidR="00935D95" w:rsidRPr="0012669A" w:rsidRDefault="00935D95" w:rsidP="00935D95">
            <w:pPr>
              <w:rPr>
                <w:rFonts w:ascii="Times New Roman" w:hAnsi="Times New Roman"/>
                <w:sz w:val="20"/>
                <w:szCs w:val="20"/>
              </w:rPr>
            </w:pPr>
          </w:p>
        </w:tc>
        <w:tc>
          <w:tcPr>
            <w:tcW w:w="391" w:type="dxa"/>
          </w:tcPr>
          <w:p w14:paraId="2D378EE9" w14:textId="77777777" w:rsidR="00935D95" w:rsidRPr="0012669A" w:rsidRDefault="00935D95" w:rsidP="00935D95">
            <w:pPr>
              <w:rPr>
                <w:rFonts w:ascii="Times New Roman" w:hAnsi="Times New Roman"/>
                <w:sz w:val="20"/>
                <w:szCs w:val="20"/>
              </w:rPr>
            </w:pPr>
          </w:p>
        </w:tc>
      </w:tr>
      <w:tr w:rsidR="00935D95" w:rsidRPr="0012669A" w14:paraId="6A7BFC78" w14:textId="77777777" w:rsidTr="00FD0055">
        <w:tc>
          <w:tcPr>
            <w:tcW w:w="3401" w:type="dxa"/>
          </w:tcPr>
          <w:p w14:paraId="078D89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5BE6F48E" w14:textId="10AA386C"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40D5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49DC98"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A08D0E" w14:textId="77777777" w:rsidR="00935D95" w:rsidRPr="0012669A" w:rsidRDefault="00935D95" w:rsidP="00935D95">
            <w:pPr>
              <w:rPr>
                <w:rFonts w:ascii="Times New Roman" w:hAnsi="Times New Roman"/>
                <w:sz w:val="20"/>
                <w:szCs w:val="20"/>
              </w:rPr>
            </w:pPr>
          </w:p>
        </w:tc>
        <w:tc>
          <w:tcPr>
            <w:tcW w:w="427" w:type="dxa"/>
          </w:tcPr>
          <w:p w14:paraId="66504A1E" w14:textId="77777777" w:rsidR="00935D95" w:rsidRPr="0012669A" w:rsidRDefault="00935D95" w:rsidP="00935D95">
            <w:pPr>
              <w:rPr>
                <w:rFonts w:ascii="Times New Roman" w:hAnsi="Times New Roman"/>
                <w:sz w:val="20"/>
                <w:szCs w:val="20"/>
              </w:rPr>
            </w:pPr>
          </w:p>
        </w:tc>
        <w:tc>
          <w:tcPr>
            <w:tcW w:w="425" w:type="dxa"/>
          </w:tcPr>
          <w:p w14:paraId="313860CD" w14:textId="77777777" w:rsidR="00935D95" w:rsidRPr="0012669A" w:rsidRDefault="00935D95" w:rsidP="00935D95">
            <w:pPr>
              <w:rPr>
                <w:rFonts w:ascii="Times New Roman" w:hAnsi="Times New Roman"/>
                <w:sz w:val="20"/>
                <w:szCs w:val="20"/>
              </w:rPr>
            </w:pPr>
          </w:p>
        </w:tc>
        <w:tc>
          <w:tcPr>
            <w:tcW w:w="425" w:type="dxa"/>
          </w:tcPr>
          <w:p w14:paraId="0081CD0F" w14:textId="77777777" w:rsidR="00935D95" w:rsidRPr="0012669A" w:rsidRDefault="00935D95" w:rsidP="00935D95">
            <w:pPr>
              <w:rPr>
                <w:sz w:val="20"/>
                <w:szCs w:val="20"/>
              </w:rPr>
            </w:pPr>
          </w:p>
        </w:tc>
        <w:tc>
          <w:tcPr>
            <w:tcW w:w="426" w:type="dxa"/>
          </w:tcPr>
          <w:p w14:paraId="5AE674A2" w14:textId="731179FD" w:rsidR="00935D95" w:rsidRPr="0012669A" w:rsidRDefault="00935D95" w:rsidP="00935D95">
            <w:pPr>
              <w:rPr>
                <w:rFonts w:ascii="Times New Roman" w:hAnsi="Times New Roman"/>
                <w:sz w:val="20"/>
                <w:szCs w:val="20"/>
              </w:rPr>
            </w:pPr>
          </w:p>
        </w:tc>
        <w:tc>
          <w:tcPr>
            <w:tcW w:w="283" w:type="dxa"/>
          </w:tcPr>
          <w:p w14:paraId="561554B9" w14:textId="77777777" w:rsidR="00935D95" w:rsidRPr="0012669A" w:rsidRDefault="00935D95" w:rsidP="00935D95">
            <w:pPr>
              <w:rPr>
                <w:rFonts w:ascii="Times New Roman" w:hAnsi="Times New Roman"/>
                <w:sz w:val="20"/>
                <w:szCs w:val="20"/>
              </w:rPr>
            </w:pPr>
          </w:p>
        </w:tc>
        <w:tc>
          <w:tcPr>
            <w:tcW w:w="284" w:type="dxa"/>
          </w:tcPr>
          <w:p w14:paraId="0B60304D" w14:textId="77777777" w:rsidR="00935D95" w:rsidRPr="0012669A" w:rsidRDefault="00935D95" w:rsidP="00935D95">
            <w:pPr>
              <w:rPr>
                <w:rFonts w:ascii="Times New Roman" w:hAnsi="Times New Roman"/>
                <w:sz w:val="20"/>
                <w:szCs w:val="20"/>
              </w:rPr>
            </w:pPr>
          </w:p>
        </w:tc>
        <w:tc>
          <w:tcPr>
            <w:tcW w:w="283" w:type="dxa"/>
          </w:tcPr>
          <w:p w14:paraId="0429AD74" w14:textId="77777777" w:rsidR="00935D95" w:rsidRPr="0012669A" w:rsidRDefault="00935D95" w:rsidP="00935D95">
            <w:pPr>
              <w:rPr>
                <w:rFonts w:ascii="Times New Roman" w:hAnsi="Times New Roman"/>
                <w:sz w:val="20"/>
                <w:szCs w:val="20"/>
              </w:rPr>
            </w:pPr>
          </w:p>
        </w:tc>
        <w:tc>
          <w:tcPr>
            <w:tcW w:w="347" w:type="dxa"/>
          </w:tcPr>
          <w:p w14:paraId="4DEFE673" w14:textId="77777777" w:rsidR="00935D95" w:rsidRPr="0012669A" w:rsidRDefault="00935D95" w:rsidP="00935D95">
            <w:pPr>
              <w:rPr>
                <w:rFonts w:ascii="Times New Roman" w:hAnsi="Times New Roman"/>
                <w:sz w:val="20"/>
                <w:szCs w:val="20"/>
              </w:rPr>
            </w:pPr>
          </w:p>
        </w:tc>
        <w:tc>
          <w:tcPr>
            <w:tcW w:w="390" w:type="dxa"/>
            <w:gridSpan w:val="2"/>
          </w:tcPr>
          <w:p w14:paraId="0768A32C" w14:textId="77777777" w:rsidR="00935D95" w:rsidRPr="0012669A" w:rsidRDefault="00935D95" w:rsidP="00935D95">
            <w:pPr>
              <w:rPr>
                <w:rFonts w:ascii="Times New Roman" w:hAnsi="Times New Roman"/>
                <w:sz w:val="20"/>
                <w:szCs w:val="20"/>
              </w:rPr>
            </w:pPr>
          </w:p>
        </w:tc>
        <w:tc>
          <w:tcPr>
            <w:tcW w:w="390" w:type="dxa"/>
          </w:tcPr>
          <w:p w14:paraId="544876D8" w14:textId="77777777" w:rsidR="00935D95" w:rsidRPr="0012669A" w:rsidRDefault="00935D95" w:rsidP="00935D95">
            <w:pPr>
              <w:rPr>
                <w:rFonts w:ascii="Times New Roman" w:hAnsi="Times New Roman"/>
                <w:sz w:val="20"/>
                <w:szCs w:val="20"/>
              </w:rPr>
            </w:pPr>
          </w:p>
        </w:tc>
        <w:tc>
          <w:tcPr>
            <w:tcW w:w="391" w:type="dxa"/>
          </w:tcPr>
          <w:p w14:paraId="7B042E95" w14:textId="77777777" w:rsidR="00935D95" w:rsidRPr="0012669A" w:rsidRDefault="00935D95" w:rsidP="00935D95">
            <w:pPr>
              <w:rPr>
                <w:rFonts w:ascii="Times New Roman" w:hAnsi="Times New Roman"/>
                <w:sz w:val="20"/>
                <w:szCs w:val="20"/>
              </w:rPr>
            </w:pPr>
          </w:p>
        </w:tc>
      </w:tr>
      <w:tr w:rsidR="00935D95" w:rsidRPr="0012669A" w14:paraId="20E67BE1" w14:textId="77777777" w:rsidTr="00E332CA">
        <w:tc>
          <w:tcPr>
            <w:tcW w:w="3401" w:type="dxa"/>
          </w:tcPr>
          <w:p w14:paraId="319168A1"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3267A495" w14:textId="6FC318B8"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1B58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13DEE3C" w14:textId="5B97F5F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FE946BE" w14:textId="77777777" w:rsidR="00935D95" w:rsidRPr="0012669A" w:rsidRDefault="00935D95" w:rsidP="00935D95">
            <w:pPr>
              <w:rPr>
                <w:rFonts w:ascii="Times New Roman" w:hAnsi="Times New Roman"/>
                <w:sz w:val="20"/>
                <w:szCs w:val="20"/>
              </w:rPr>
            </w:pPr>
          </w:p>
        </w:tc>
        <w:tc>
          <w:tcPr>
            <w:tcW w:w="427" w:type="dxa"/>
          </w:tcPr>
          <w:p w14:paraId="134BC3CA" w14:textId="39A07118" w:rsidR="00935D95" w:rsidRPr="0012669A" w:rsidRDefault="00935D95" w:rsidP="00935D95">
            <w:pPr>
              <w:rPr>
                <w:rFonts w:ascii="Times New Roman" w:hAnsi="Times New Roman"/>
                <w:sz w:val="20"/>
                <w:szCs w:val="20"/>
              </w:rPr>
            </w:pPr>
          </w:p>
        </w:tc>
        <w:tc>
          <w:tcPr>
            <w:tcW w:w="425" w:type="dxa"/>
          </w:tcPr>
          <w:p w14:paraId="5CA2CAE9" w14:textId="77777777" w:rsidR="00935D95" w:rsidRPr="0012669A" w:rsidRDefault="00935D95" w:rsidP="00935D95">
            <w:pPr>
              <w:rPr>
                <w:rFonts w:ascii="Times New Roman" w:hAnsi="Times New Roman"/>
                <w:sz w:val="20"/>
                <w:szCs w:val="20"/>
              </w:rPr>
            </w:pPr>
          </w:p>
        </w:tc>
        <w:tc>
          <w:tcPr>
            <w:tcW w:w="425" w:type="dxa"/>
          </w:tcPr>
          <w:p w14:paraId="2368F6F6" w14:textId="77777777" w:rsidR="00935D95" w:rsidRPr="0012669A" w:rsidRDefault="00935D95" w:rsidP="00935D95">
            <w:pPr>
              <w:rPr>
                <w:sz w:val="20"/>
                <w:szCs w:val="20"/>
              </w:rPr>
            </w:pPr>
          </w:p>
        </w:tc>
        <w:tc>
          <w:tcPr>
            <w:tcW w:w="426" w:type="dxa"/>
          </w:tcPr>
          <w:p w14:paraId="6C4F4520" w14:textId="27BD4767" w:rsidR="00935D95" w:rsidRPr="0012669A" w:rsidRDefault="00935D95" w:rsidP="00935D95">
            <w:pPr>
              <w:rPr>
                <w:rFonts w:ascii="Times New Roman" w:hAnsi="Times New Roman"/>
                <w:sz w:val="20"/>
                <w:szCs w:val="20"/>
              </w:rPr>
            </w:pPr>
          </w:p>
        </w:tc>
        <w:tc>
          <w:tcPr>
            <w:tcW w:w="283" w:type="dxa"/>
          </w:tcPr>
          <w:p w14:paraId="381BDFD3" w14:textId="77777777" w:rsidR="00935D95" w:rsidRPr="0012669A" w:rsidRDefault="00935D95" w:rsidP="00935D95">
            <w:pPr>
              <w:rPr>
                <w:rFonts w:ascii="Times New Roman" w:hAnsi="Times New Roman"/>
                <w:sz w:val="20"/>
                <w:szCs w:val="20"/>
              </w:rPr>
            </w:pPr>
          </w:p>
        </w:tc>
        <w:tc>
          <w:tcPr>
            <w:tcW w:w="284" w:type="dxa"/>
          </w:tcPr>
          <w:p w14:paraId="20667D97" w14:textId="77777777" w:rsidR="00935D95" w:rsidRPr="0012669A" w:rsidRDefault="00935D95" w:rsidP="00935D95">
            <w:pPr>
              <w:rPr>
                <w:rFonts w:ascii="Times New Roman" w:hAnsi="Times New Roman"/>
                <w:sz w:val="20"/>
                <w:szCs w:val="20"/>
              </w:rPr>
            </w:pPr>
          </w:p>
        </w:tc>
        <w:tc>
          <w:tcPr>
            <w:tcW w:w="283" w:type="dxa"/>
          </w:tcPr>
          <w:p w14:paraId="16ECDED4" w14:textId="77777777" w:rsidR="00935D95" w:rsidRPr="0012669A" w:rsidRDefault="00935D95" w:rsidP="00935D95">
            <w:pPr>
              <w:rPr>
                <w:rFonts w:ascii="Times New Roman" w:hAnsi="Times New Roman"/>
                <w:sz w:val="20"/>
                <w:szCs w:val="20"/>
              </w:rPr>
            </w:pPr>
          </w:p>
        </w:tc>
        <w:tc>
          <w:tcPr>
            <w:tcW w:w="347" w:type="dxa"/>
          </w:tcPr>
          <w:p w14:paraId="182D1DBF" w14:textId="77777777" w:rsidR="00935D95" w:rsidRPr="0012669A" w:rsidRDefault="00935D95" w:rsidP="00935D95">
            <w:pPr>
              <w:rPr>
                <w:rFonts w:ascii="Times New Roman" w:hAnsi="Times New Roman"/>
                <w:sz w:val="20"/>
                <w:szCs w:val="20"/>
              </w:rPr>
            </w:pPr>
          </w:p>
        </w:tc>
        <w:tc>
          <w:tcPr>
            <w:tcW w:w="390" w:type="dxa"/>
            <w:gridSpan w:val="2"/>
          </w:tcPr>
          <w:p w14:paraId="15DADABE" w14:textId="77777777" w:rsidR="00935D95" w:rsidRPr="0012669A" w:rsidRDefault="00935D95" w:rsidP="00935D95">
            <w:pPr>
              <w:rPr>
                <w:rFonts w:ascii="Times New Roman" w:hAnsi="Times New Roman"/>
                <w:sz w:val="20"/>
                <w:szCs w:val="20"/>
              </w:rPr>
            </w:pPr>
          </w:p>
        </w:tc>
        <w:tc>
          <w:tcPr>
            <w:tcW w:w="390" w:type="dxa"/>
          </w:tcPr>
          <w:p w14:paraId="080660E7" w14:textId="77777777" w:rsidR="00935D95" w:rsidRPr="0012669A" w:rsidRDefault="00935D95" w:rsidP="00935D95">
            <w:pPr>
              <w:rPr>
                <w:rFonts w:ascii="Times New Roman" w:hAnsi="Times New Roman"/>
                <w:sz w:val="20"/>
                <w:szCs w:val="20"/>
              </w:rPr>
            </w:pPr>
          </w:p>
        </w:tc>
        <w:tc>
          <w:tcPr>
            <w:tcW w:w="391" w:type="dxa"/>
          </w:tcPr>
          <w:p w14:paraId="77C02208" w14:textId="77777777" w:rsidR="00935D95" w:rsidRPr="0012669A" w:rsidRDefault="00935D95" w:rsidP="00935D95">
            <w:pPr>
              <w:rPr>
                <w:rFonts w:ascii="Times New Roman" w:hAnsi="Times New Roman"/>
                <w:sz w:val="20"/>
                <w:szCs w:val="20"/>
              </w:rPr>
            </w:pPr>
          </w:p>
        </w:tc>
      </w:tr>
      <w:tr w:rsidR="00935D95" w:rsidRPr="0012669A" w14:paraId="6CB77086" w14:textId="77777777" w:rsidTr="00E409DB">
        <w:tc>
          <w:tcPr>
            <w:tcW w:w="3401" w:type="dxa"/>
          </w:tcPr>
          <w:p w14:paraId="452B1A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21AAC0E1" w14:textId="2EC98F4A"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35D95">
              <w:rPr>
                <w:rFonts w:ascii="Times New Roman" w:hAnsi="Times New Roman"/>
                <w:sz w:val="20"/>
                <w:szCs w:val="20"/>
              </w:rPr>
              <w:t>X</w:t>
            </w:r>
          </w:p>
        </w:tc>
        <w:tc>
          <w:tcPr>
            <w:tcW w:w="425" w:type="dxa"/>
          </w:tcPr>
          <w:p w14:paraId="2EB6386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9E97E5" w14:textId="6E50C7D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2235E2D1" w14:textId="77777777" w:rsidR="00935D95" w:rsidRPr="0012669A" w:rsidRDefault="00935D95" w:rsidP="00935D95">
            <w:pPr>
              <w:rPr>
                <w:rFonts w:ascii="Times New Roman" w:hAnsi="Times New Roman"/>
                <w:sz w:val="20"/>
                <w:szCs w:val="20"/>
              </w:rPr>
            </w:pPr>
          </w:p>
        </w:tc>
        <w:tc>
          <w:tcPr>
            <w:tcW w:w="427" w:type="dxa"/>
          </w:tcPr>
          <w:p w14:paraId="084B2F5D" w14:textId="29463A28" w:rsidR="00935D95" w:rsidRPr="0012669A" w:rsidRDefault="00935D95" w:rsidP="00935D95">
            <w:pPr>
              <w:rPr>
                <w:rFonts w:ascii="Times New Roman" w:hAnsi="Times New Roman"/>
                <w:sz w:val="20"/>
                <w:szCs w:val="20"/>
              </w:rPr>
            </w:pPr>
          </w:p>
        </w:tc>
        <w:tc>
          <w:tcPr>
            <w:tcW w:w="425" w:type="dxa"/>
          </w:tcPr>
          <w:p w14:paraId="4764C88B" w14:textId="77777777" w:rsidR="00935D95" w:rsidRPr="0012669A" w:rsidRDefault="00935D95" w:rsidP="00935D95">
            <w:pPr>
              <w:rPr>
                <w:rFonts w:ascii="Times New Roman" w:hAnsi="Times New Roman"/>
                <w:sz w:val="20"/>
                <w:szCs w:val="20"/>
              </w:rPr>
            </w:pPr>
          </w:p>
        </w:tc>
        <w:tc>
          <w:tcPr>
            <w:tcW w:w="425" w:type="dxa"/>
          </w:tcPr>
          <w:p w14:paraId="2324264D" w14:textId="77777777" w:rsidR="00935D95" w:rsidRPr="0012669A" w:rsidRDefault="00935D95" w:rsidP="00935D95">
            <w:pPr>
              <w:rPr>
                <w:sz w:val="20"/>
                <w:szCs w:val="20"/>
              </w:rPr>
            </w:pPr>
          </w:p>
        </w:tc>
        <w:tc>
          <w:tcPr>
            <w:tcW w:w="426" w:type="dxa"/>
          </w:tcPr>
          <w:p w14:paraId="006E5A76" w14:textId="432FFDB0" w:rsidR="00935D95" w:rsidRPr="0012669A" w:rsidRDefault="00935D95" w:rsidP="00935D95">
            <w:pPr>
              <w:rPr>
                <w:rFonts w:ascii="Times New Roman" w:hAnsi="Times New Roman"/>
                <w:sz w:val="20"/>
                <w:szCs w:val="20"/>
              </w:rPr>
            </w:pPr>
          </w:p>
        </w:tc>
        <w:tc>
          <w:tcPr>
            <w:tcW w:w="283" w:type="dxa"/>
          </w:tcPr>
          <w:p w14:paraId="24910BCE" w14:textId="77777777" w:rsidR="00935D95" w:rsidRPr="0012669A" w:rsidRDefault="00935D95" w:rsidP="00935D95">
            <w:pPr>
              <w:rPr>
                <w:rFonts w:ascii="Times New Roman" w:hAnsi="Times New Roman"/>
                <w:sz w:val="20"/>
                <w:szCs w:val="20"/>
              </w:rPr>
            </w:pPr>
          </w:p>
        </w:tc>
        <w:tc>
          <w:tcPr>
            <w:tcW w:w="284" w:type="dxa"/>
          </w:tcPr>
          <w:p w14:paraId="6B7E9462" w14:textId="77777777" w:rsidR="00935D95" w:rsidRPr="0012669A" w:rsidRDefault="00935D95" w:rsidP="00935D95">
            <w:pPr>
              <w:rPr>
                <w:rFonts w:ascii="Times New Roman" w:hAnsi="Times New Roman"/>
                <w:sz w:val="20"/>
                <w:szCs w:val="20"/>
              </w:rPr>
            </w:pPr>
          </w:p>
        </w:tc>
        <w:tc>
          <w:tcPr>
            <w:tcW w:w="283" w:type="dxa"/>
          </w:tcPr>
          <w:p w14:paraId="720F61EE" w14:textId="77777777" w:rsidR="00935D95" w:rsidRPr="0012669A" w:rsidRDefault="00935D95" w:rsidP="00935D95">
            <w:pPr>
              <w:rPr>
                <w:rFonts w:ascii="Times New Roman" w:hAnsi="Times New Roman"/>
                <w:sz w:val="20"/>
                <w:szCs w:val="20"/>
              </w:rPr>
            </w:pPr>
          </w:p>
        </w:tc>
        <w:tc>
          <w:tcPr>
            <w:tcW w:w="347" w:type="dxa"/>
          </w:tcPr>
          <w:p w14:paraId="532CE677" w14:textId="77777777" w:rsidR="00935D95" w:rsidRPr="0012669A" w:rsidRDefault="00935D95" w:rsidP="00935D95">
            <w:pPr>
              <w:rPr>
                <w:rFonts w:ascii="Times New Roman" w:hAnsi="Times New Roman"/>
                <w:sz w:val="20"/>
                <w:szCs w:val="20"/>
              </w:rPr>
            </w:pPr>
          </w:p>
        </w:tc>
        <w:tc>
          <w:tcPr>
            <w:tcW w:w="390" w:type="dxa"/>
            <w:gridSpan w:val="2"/>
          </w:tcPr>
          <w:p w14:paraId="7C923892" w14:textId="77777777" w:rsidR="00935D95" w:rsidRPr="0012669A" w:rsidRDefault="00935D95" w:rsidP="00935D95">
            <w:pPr>
              <w:rPr>
                <w:rFonts w:ascii="Times New Roman" w:hAnsi="Times New Roman"/>
                <w:sz w:val="20"/>
                <w:szCs w:val="20"/>
              </w:rPr>
            </w:pPr>
          </w:p>
        </w:tc>
        <w:tc>
          <w:tcPr>
            <w:tcW w:w="390" w:type="dxa"/>
          </w:tcPr>
          <w:p w14:paraId="109134F9" w14:textId="77777777" w:rsidR="00935D95" w:rsidRPr="0012669A" w:rsidRDefault="00935D95" w:rsidP="00935D95">
            <w:pPr>
              <w:rPr>
                <w:rFonts w:ascii="Times New Roman" w:hAnsi="Times New Roman"/>
                <w:sz w:val="20"/>
                <w:szCs w:val="20"/>
              </w:rPr>
            </w:pPr>
          </w:p>
        </w:tc>
        <w:tc>
          <w:tcPr>
            <w:tcW w:w="391" w:type="dxa"/>
          </w:tcPr>
          <w:p w14:paraId="2DA9F8B8" w14:textId="77777777" w:rsidR="00935D95" w:rsidRPr="0012669A" w:rsidRDefault="00935D95" w:rsidP="00935D95">
            <w:pPr>
              <w:rPr>
                <w:rFonts w:ascii="Times New Roman" w:hAnsi="Times New Roman"/>
                <w:sz w:val="20"/>
                <w:szCs w:val="20"/>
              </w:rPr>
            </w:pPr>
          </w:p>
        </w:tc>
      </w:tr>
      <w:tr w:rsidR="00935D95" w:rsidRPr="0012669A" w14:paraId="46A24286" w14:textId="77777777" w:rsidTr="001476B9">
        <w:tc>
          <w:tcPr>
            <w:tcW w:w="3401" w:type="dxa"/>
          </w:tcPr>
          <w:p w14:paraId="5464C20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3874A8C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7B245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2E2634"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7C5176" w14:textId="77777777" w:rsidR="00935D95" w:rsidRPr="0012669A" w:rsidRDefault="00935D95" w:rsidP="00935D95">
            <w:pPr>
              <w:rPr>
                <w:rFonts w:ascii="Times New Roman" w:hAnsi="Times New Roman"/>
                <w:sz w:val="20"/>
                <w:szCs w:val="20"/>
              </w:rPr>
            </w:pPr>
          </w:p>
        </w:tc>
        <w:tc>
          <w:tcPr>
            <w:tcW w:w="427" w:type="dxa"/>
          </w:tcPr>
          <w:p w14:paraId="7A4DFB06" w14:textId="77777777" w:rsidR="00935D95" w:rsidRPr="0012669A" w:rsidRDefault="00935D95" w:rsidP="00935D95">
            <w:pPr>
              <w:rPr>
                <w:rFonts w:ascii="Times New Roman" w:hAnsi="Times New Roman"/>
                <w:sz w:val="20"/>
                <w:szCs w:val="20"/>
              </w:rPr>
            </w:pPr>
          </w:p>
        </w:tc>
        <w:tc>
          <w:tcPr>
            <w:tcW w:w="425" w:type="dxa"/>
          </w:tcPr>
          <w:p w14:paraId="1CA4093F" w14:textId="77777777" w:rsidR="00935D95" w:rsidRPr="0012669A" w:rsidRDefault="00935D95" w:rsidP="00935D95">
            <w:pPr>
              <w:rPr>
                <w:rFonts w:ascii="Times New Roman" w:hAnsi="Times New Roman"/>
                <w:sz w:val="20"/>
                <w:szCs w:val="20"/>
              </w:rPr>
            </w:pPr>
          </w:p>
        </w:tc>
        <w:tc>
          <w:tcPr>
            <w:tcW w:w="425" w:type="dxa"/>
          </w:tcPr>
          <w:p w14:paraId="34CE6504" w14:textId="77777777" w:rsidR="00935D95" w:rsidRPr="0012669A" w:rsidRDefault="00935D95" w:rsidP="00935D95">
            <w:pPr>
              <w:rPr>
                <w:sz w:val="20"/>
                <w:szCs w:val="20"/>
              </w:rPr>
            </w:pPr>
          </w:p>
        </w:tc>
        <w:tc>
          <w:tcPr>
            <w:tcW w:w="426" w:type="dxa"/>
          </w:tcPr>
          <w:p w14:paraId="5C03774C" w14:textId="646293D6" w:rsidR="00935D95" w:rsidRPr="0012669A" w:rsidRDefault="00935D95" w:rsidP="00935D95">
            <w:pPr>
              <w:rPr>
                <w:rFonts w:ascii="Times New Roman" w:hAnsi="Times New Roman"/>
                <w:sz w:val="20"/>
                <w:szCs w:val="20"/>
              </w:rPr>
            </w:pPr>
          </w:p>
        </w:tc>
        <w:tc>
          <w:tcPr>
            <w:tcW w:w="283" w:type="dxa"/>
          </w:tcPr>
          <w:p w14:paraId="0C048E68" w14:textId="77777777" w:rsidR="00935D95" w:rsidRPr="0012669A" w:rsidRDefault="00935D95" w:rsidP="00935D95">
            <w:pPr>
              <w:rPr>
                <w:rFonts w:ascii="Times New Roman" w:hAnsi="Times New Roman"/>
                <w:sz w:val="20"/>
                <w:szCs w:val="20"/>
              </w:rPr>
            </w:pPr>
          </w:p>
        </w:tc>
        <w:tc>
          <w:tcPr>
            <w:tcW w:w="284" w:type="dxa"/>
          </w:tcPr>
          <w:p w14:paraId="25D7DF8F" w14:textId="77777777" w:rsidR="00935D95" w:rsidRPr="0012669A" w:rsidRDefault="00935D95" w:rsidP="00935D95">
            <w:pPr>
              <w:rPr>
                <w:rFonts w:ascii="Times New Roman" w:hAnsi="Times New Roman"/>
                <w:sz w:val="20"/>
                <w:szCs w:val="20"/>
              </w:rPr>
            </w:pPr>
          </w:p>
        </w:tc>
        <w:tc>
          <w:tcPr>
            <w:tcW w:w="283" w:type="dxa"/>
          </w:tcPr>
          <w:p w14:paraId="65A83821" w14:textId="77777777" w:rsidR="00935D95" w:rsidRPr="0012669A" w:rsidRDefault="00935D95" w:rsidP="00935D95">
            <w:pPr>
              <w:rPr>
                <w:rFonts w:ascii="Times New Roman" w:hAnsi="Times New Roman"/>
                <w:sz w:val="20"/>
                <w:szCs w:val="20"/>
              </w:rPr>
            </w:pPr>
          </w:p>
        </w:tc>
        <w:tc>
          <w:tcPr>
            <w:tcW w:w="347" w:type="dxa"/>
          </w:tcPr>
          <w:p w14:paraId="017E3943" w14:textId="77777777" w:rsidR="00935D95" w:rsidRPr="0012669A" w:rsidRDefault="00935D95" w:rsidP="00935D95">
            <w:pPr>
              <w:rPr>
                <w:rFonts w:ascii="Times New Roman" w:hAnsi="Times New Roman"/>
                <w:sz w:val="20"/>
                <w:szCs w:val="20"/>
              </w:rPr>
            </w:pPr>
          </w:p>
        </w:tc>
        <w:tc>
          <w:tcPr>
            <w:tcW w:w="390" w:type="dxa"/>
            <w:gridSpan w:val="2"/>
          </w:tcPr>
          <w:p w14:paraId="626768B3" w14:textId="77777777" w:rsidR="00935D95" w:rsidRPr="0012669A" w:rsidRDefault="00935D95" w:rsidP="00935D95">
            <w:pPr>
              <w:rPr>
                <w:rFonts w:ascii="Times New Roman" w:hAnsi="Times New Roman"/>
                <w:sz w:val="20"/>
                <w:szCs w:val="20"/>
              </w:rPr>
            </w:pPr>
          </w:p>
        </w:tc>
        <w:tc>
          <w:tcPr>
            <w:tcW w:w="390" w:type="dxa"/>
          </w:tcPr>
          <w:p w14:paraId="34287F0F" w14:textId="77777777" w:rsidR="00935D95" w:rsidRPr="0012669A" w:rsidRDefault="00935D95" w:rsidP="00935D95">
            <w:pPr>
              <w:rPr>
                <w:rFonts w:ascii="Times New Roman" w:hAnsi="Times New Roman"/>
                <w:sz w:val="20"/>
                <w:szCs w:val="20"/>
              </w:rPr>
            </w:pPr>
          </w:p>
        </w:tc>
        <w:tc>
          <w:tcPr>
            <w:tcW w:w="391" w:type="dxa"/>
          </w:tcPr>
          <w:p w14:paraId="109F3433" w14:textId="77777777" w:rsidR="00935D95" w:rsidRPr="0012669A" w:rsidRDefault="00935D95" w:rsidP="00935D95">
            <w:pPr>
              <w:rPr>
                <w:rFonts w:ascii="Times New Roman" w:hAnsi="Times New Roman"/>
                <w:sz w:val="20"/>
                <w:szCs w:val="20"/>
              </w:rPr>
            </w:pPr>
          </w:p>
        </w:tc>
      </w:tr>
      <w:tr w:rsidR="00935D95" w:rsidRPr="0012669A" w14:paraId="490C0701" w14:textId="77777777" w:rsidTr="00DC33B1">
        <w:tc>
          <w:tcPr>
            <w:tcW w:w="3401" w:type="dxa"/>
          </w:tcPr>
          <w:p w14:paraId="59DED8C8"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552F632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5FB714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34E39D"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0CFACB" w14:textId="77777777" w:rsidR="00935D95" w:rsidRPr="0012669A" w:rsidRDefault="00935D95" w:rsidP="00935D95">
            <w:pPr>
              <w:rPr>
                <w:rFonts w:ascii="Times New Roman" w:hAnsi="Times New Roman"/>
                <w:sz w:val="20"/>
                <w:szCs w:val="20"/>
              </w:rPr>
            </w:pPr>
          </w:p>
        </w:tc>
        <w:tc>
          <w:tcPr>
            <w:tcW w:w="427" w:type="dxa"/>
          </w:tcPr>
          <w:p w14:paraId="2EFE01C8" w14:textId="77777777" w:rsidR="00935D95" w:rsidRPr="0012669A" w:rsidRDefault="00935D95" w:rsidP="00935D95">
            <w:pPr>
              <w:rPr>
                <w:rFonts w:ascii="Times New Roman" w:hAnsi="Times New Roman"/>
                <w:sz w:val="20"/>
                <w:szCs w:val="20"/>
              </w:rPr>
            </w:pPr>
          </w:p>
        </w:tc>
        <w:tc>
          <w:tcPr>
            <w:tcW w:w="425" w:type="dxa"/>
          </w:tcPr>
          <w:p w14:paraId="61972CCC" w14:textId="77777777" w:rsidR="00935D95" w:rsidRPr="0012669A" w:rsidRDefault="00935D95" w:rsidP="00935D95">
            <w:pPr>
              <w:rPr>
                <w:rFonts w:ascii="Times New Roman" w:hAnsi="Times New Roman"/>
                <w:sz w:val="20"/>
                <w:szCs w:val="20"/>
              </w:rPr>
            </w:pPr>
          </w:p>
        </w:tc>
        <w:tc>
          <w:tcPr>
            <w:tcW w:w="425" w:type="dxa"/>
          </w:tcPr>
          <w:p w14:paraId="63B81EFE" w14:textId="77777777" w:rsidR="00935D95" w:rsidRPr="0012669A" w:rsidRDefault="00935D95" w:rsidP="00935D95">
            <w:pPr>
              <w:rPr>
                <w:sz w:val="20"/>
                <w:szCs w:val="20"/>
              </w:rPr>
            </w:pPr>
          </w:p>
        </w:tc>
        <w:tc>
          <w:tcPr>
            <w:tcW w:w="426" w:type="dxa"/>
          </w:tcPr>
          <w:p w14:paraId="7F9E7176" w14:textId="3BD489D2" w:rsidR="00935D95" w:rsidRPr="0012669A" w:rsidRDefault="00935D95" w:rsidP="00935D95">
            <w:pPr>
              <w:rPr>
                <w:rFonts w:ascii="Times New Roman" w:hAnsi="Times New Roman"/>
                <w:sz w:val="20"/>
                <w:szCs w:val="20"/>
              </w:rPr>
            </w:pPr>
          </w:p>
        </w:tc>
        <w:tc>
          <w:tcPr>
            <w:tcW w:w="283" w:type="dxa"/>
          </w:tcPr>
          <w:p w14:paraId="7C73B685" w14:textId="77777777" w:rsidR="00935D95" w:rsidRPr="0012669A" w:rsidRDefault="00935D95" w:rsidP="00935D95">
            <w:pPr>
              <w:rPr>
                <w:rFonts w:ascii="Times New Roman" w:hAnsi="Times New Roman"/>
                <w:sz w:val="20"/>
                <w:szCs w:val="20"/>
              </w:rPr>
            </w:pPr>
          </w:p>
        </w:tc>
        <w:tc>
          <w:tcPr>
            <w:tcW w:w="284" w:type="dxa"/>
          </w:tcPr>
          <w:p w14:paraId="7E2E19DA" w14:textId="77777777" w:rsidR="00935D95" w:rsidRPr="0012669A" w:rsidRDefault="00935D95" w:rsidP="00935D95">
            <w:pPr>
              <w:rPr>
                <w:rFonts w:ascii="Times New Roman" w:hAnsi="Times New Roman"/>
                <w:sz w:val="20"/>
                <w:szCs w:val="20"/>
              </w:rPr>
            </w:pPr>
          </w:p>
        </w:tc>
        <w:tc>
          <w:tcPr>
            <w:tcW w:w="283" w:type="dxa"/>
          </w:tcPr>
          <w:p w14:paraId="49A2C50B" w14:textId="77777777" w:rsidR="00935D95" w:rsidRPr="0012669A" w:rsidRDefault="00935D95" w:rsidP="00935D95">
            <w:pPr>
              <w:rPr>
                <w:rFonts w:ascii="Times New Roman" w:hAnsi="Times New Roman"/>
                <w:sz w:val="20"/>
                <w:szCs w:val="20"/>
              </w:rPr>
            </w:pPr>
          </w:p>
        </w:tc>
        <w:tc>
          <w:tcPr>
            <w:tcW w:w="347" w:type="dxa"/>
          </w:tcPr>
          <w:p w14:paraId="046E12CA" w14:textId="77777777" w:rsidR="00935D95" w:rsidRPr="0012669A" w:rsidRDefault="00935D95" w:rsidP="00935D95">
            <w:pPr>
              <w:rPr>
                <w:rFonts w:ascii="Times New Roman" w:hAnsi="Times New Roman"/>
                <w:sz w:val="20"/>
                <w:szCs w:val="20"/>
              </w:rPr>
            </w:pPr>
          </w:p>
        </w:tc>
        <w:tc>
          <w:tcPr>
            <w:tcW w:w="390" w:type="dxa"/>
            <w:gridSpan w:val="2"/>
          </w:tcPr>
          <w:p w14:paraId="0DD3700E" w14:textId="77777777" w:rsidR="00935D95" w:rsidRPr="0012669A" w:rsidRDefault="00935D95" w:rsidP="00935D95">
            <w:pPr>
              <w:rPr>
                <w:rFonts w:ascii="Times New Roman" w:hAnsi="Times New Roman"/>
                <w:sz w:val="20"/>
                <w:szCs w:val="20"/>
              </w:rPr>
            </w:pPr>
          </w:p>
        </w:tc>
        <w:tc>
          <w:tcPr>
            <w:tcW w:w="390" w:type="dxa"/>
          </w:tcPr>
          <w:p w14:paraId="037E840F" w14:textId="77777777" w:rsidR="00935D95" w:rsidRPr="0012669A" w:rsidRDefault="00935D95" w:rsidP="00935D95">
            <w:pPr>
              <w:rPr>
                <w:rFonts w:ascii="Times New Roman" w:hAnsi="Times New Roman"/>
                <w:sz w:val="20"/>
                <w:szCs w:val="20"/>
              </w:rPr>
            </w:pPr>
          </w:p>
        </w:tc>
        <w:tc>
          <w:tcPr>
            <w:tcW w:w="391" w:type="dxa"/>
          </w:tcPr>
          <w:p w14:paraId="279CE50E" w14:textId="77777777" w:rsidR="00935D95" w:rsidRPr="0012669A" w:rsidRDefault="00935D95" w:rsidP="00935D95">
            <w:pPr>
              <w:rPr>
                <w:rFonts w:ascii="Times New Roman" w:hAnsi="Times New Roman"/>
                <w:sz w:val="20"/>
                <w:szCs w:val="20"/>
              </w:rPr>
            </w:pPr>
          </w:p>
        </w:tc>
      </w:tr>
      <w:tr w:rsidR="00935D95" w:rsidRPr="0012669A" w14:paraId="64F70D34" w14:textId="77777777" w:rsidTr="00575F85">
        <w:tc>
          <w:tcPr>
            <w:tcW w:w="3401" w:type="dxa"/>
          </w:tcPr>
          <w:p w14:paraId="6D757EB0"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4F8A112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EC1290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35021A0"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426CB92" w14:textId="77777777" w:rsidR="00935D95" w:rsidRPr="0012669A" w:rsidRDefault="00935D95" w:rsidP="00935D95">
            <w:pPr>
              <w:rPr>
                <w:rFonts w:ascii="Times New Roman" w:hAnsi="Times New Roman"/>
                <w:sz w:val="20"/>
                <w:szCs w:val="20"/>
              </w:rPr>
            </w:pPr>
          </w:p>
        </w:tc>
        <w:tc>
          <w:tcPr>
            <w:tcW w:w="427" w:type="dxa"/>
          </w:tcPr>
          <w:p w14:paraId="1F5C6EB7" w14:textId="77777777" w:rsidR="00935D95" w:rsidRPr="0012669A" w:rsidRDefault="00935D95" w:rsidP="00935D95">
            <w:pPr>
              <w:rPr>
                <w:rFonts w:ascii="Times New Roman" w:hAnsi="Times New Roman"/>
                <w:sz w:val="20"/>
                <w:szCs w:val="20"/>
              </w:rPr>
            </w:pPr>
          </w:p>
        </w:tc>
        <w:tc>
          <w:tcPr>
            <w:tcW w:w="425" w:type="dxa"/>
          </w:tcPr>
          <w:p w14:paraId="381031AE" w14:textId="77777777" w:rsidR="00935D95" w:rsidRPr="0012669A" w:rsidRDefault="00935D95" w:rsidP="00935D95">
            <w:pPr>
              <w:rPr>
                <w:rFonts w:ascii="Times New Roman" w:hAnsi="Times New Roman"/>
                <w:sz w:val="20"/>
                <w:szCs w:val="20"/>
              </w:rPr>
            </w:pPr>
          </w:p>
        </w:tc>
        <w:tc>
          <w:tcPr>
            <w:tcW w:w="425" w:type="dxa"/>
          </w:tcPr>
          <w:p w14:paraId="473FEAB0" w14:textId="77777777" w:rsidR="00935D95" w:rsidRPr="0012669A" w:rsidRDefault="00935D95" w:rsidP="00935D95">
            <w:pPr>
              <w:rPr>
                <w:sz w:val="20"/>
                <w:szCs w:val="20"/>
              </w:rPr>
            </w:pPr>
          </w:p>
        </w:tc>
        <w:tc>
          <w:tcPr>
            <w:tcW w:w="426" w:type="dxa"/>
          </w:tcPr>
          <w:p w14:paraId="604EB9D3" w14:textId="2B250BBC" w:rsidR="00935D95" w:rsidRPr="0012669A" w:rsidRDefault="00935D95" w:rsidP="00935D95">
            <w:pPr>
              <w:rPr>
                <w:rFonts w:ascii="Times New Roman" w:hAnsi="Times New Roman"/>
                <w:sz w:val="20"/>
                <w:szCs w:val="20"/>
              </w:rPr>
            </w:pPr>
          </w:p>
        </w:tc>
        <w:tc>
          <w:tcPr>
            <w:tcW w:w="283" w:type="dxa"/>
          </w:tcPr>
          <w:p w14:paraId="473BB6C8" w14:textId="77777777" w:rsidR="00935D95" w:rsidRPr="0012669A" w:rsidRDefault="00935D95" w:rsidP="00935D95">
            <w:pPr>
              <w:rPr>
                <w:rFonts w:ascii="Times New Roman" w:hAnsi="Times New Roman"/>
                <w:sz w:val="20"/>
                <w:szCs w:val="20"/>
              </w:rPr>
            </w:pPr>
          </w:p>
        </w:tc>
        <w:tc>
          <w:tcPr>
            <w:tcW w:w="284" w:type="dxa"/>
          </w:tcPr>
          <w:p w14:paraId="58DFFC68" w14:textId="77777777" w:rsidR="00935D95" w:rsidRPr="0012669A" w:rsidRDefault="00935D95" w:rsidP="00935D95">
            <w:pPr>
              <w:rPr>
                <w:rFonts w:ascii="Times New Roman" w:hAnsi="Times New Roman"/>
                <w:sz w:val="20"/>
                <w:szCs w:val="20"/>
              </w:rPr>
            </w:pPr>
          </w:p>
        </w:tc>
        <w:tc>
          <w:tcPr>
            <w:tcW w:w="283" w:type="dxa"/>
          </w:tcPr>
          <w:p w14:paraId="23E3153F" w14:textId="77777777" w:rsidR="00935D95" w:rsidRPr="0012669A" w:rsidRDefault="00935D95" w:rsidP="00935D95">
            <w:pPr>
              <w:rPr>
                <w:rFonts w:ascii="Times New Roman" w:hAnsi="Times New Roman"/>
                <w:sz w:val="20"/>
                <w:szCs w:val="20"/>
              </w:rPr>
            </w:pPr>
          </w:p>
        </w:tc>
        <w:tc>
          <w:tcPr>
            <w:tcW w:w="347" w:type="dxa"/>
          </w:tcPr>
          <w:p w14:paraId="59B2E834" w14:textId="77777777" w:rsidR="00935D95" w:rsidRPr="0012669A" w:rsidRDefault="00935D95" w:rsidP="00935D95">
            <w:pPr>
              <w:rPr>
                <w:rFonts w:ascii="Times New Roman" w:hAnsi="Times New Roman"/>
                <w:sz w:val="20"/>
                <w:szCs w:val="20"/>
              </w:rPr>
            </w:pPr>
          </w:p>
        </w:tc>
        <w:tc>
          <w:tcPr>
            <w:tcW w:w="390" w:type="dxa"/>
            <w:gridSpan w:val="2"/>
          </w:tcPr>
          <w:p w14:paraId="3F82F652" w14:textId="77777777" w:rsidR="00935D95" w:rsidRPr="0012669A" w:rsidRDefault="00935D95" w:rsidP="00935D95">
            <w:pPr>
              <w:rPr>
                <w:rFonts w:ascii="Times New Roman" w:hAnsi="Times New Roman"/>
                <w:sz w:val="20"/>
                <w:szCs w:val="20"/>
              </w:rPr>
            </w:pPr>
          </w:p>
        </w:tc>
        <w:tc>
          <w:tcPr>
            <w:tcW w:w="390" w:type="dxa"/>
          </w:tcPr>
          <w:p w14:paraId="1E30830E" w14:textId="77777777" w:rsidR="00935D95" w:rsidRPr="0012669A" w:rsidRDefault="00935D95" w:rsidP="00935D95">
            <w:pPr>
              <w:rPr>
                <w:rFonts w:ascii="Times New Roman" w:hAnsi="Times New Roman"/>
                <w:sz w:val="20"/>
                <w:szCs w:val="20"/>
              </w:rPr>
            </w:pPr>
          </w:p>
        </w:tc>
        <w:tc>
          <w:tcPr>
            <w:tcW w:w="391" w:type="dxa"/>
          </w:tcPr>
          <w:p w14:paraId="46206CB4" w14:textId="77777777" w:rsidR="00935D95" w:rsidRPr="0012669A" w:rsidRDefault="00935D95" w:rsidP="00935D95">
            <w:pPr>
              <w:rPr>
                <w:rFonts w:ascii="Times New Roman" w:hAnsi="Times New Roman"/>
                <w:sz w:val="20"/>
                <w:szCs w:val="20"/>
              </w:rPr>
            </w:pPr>
          </w:p>
        </w:tc>
      </w:tr>
      <w:tr w:rsidR="00935D95" w:rsidRPr="0012669A" w14:paraId="3F04EFC6" w14:textId="77777777" w:rsidTr="000E67BF">
        <w:tc>
          <w:tcPr>
            <w:tcW w:w="3401" w:type="dxa"/>
          </w:tcPr>
          <w:p w14:paraId="74C27F98" w14:textId="77777777" w:rsidR="00935D95" w:rsidRPr="0012669A" w:rsidRDefault="00935D95" w:rsidP="00935D95">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426" w:type="dxa"/>
          </w:tcPr>
          <w:p w14:paraId="64A5E62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B7B2A6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F1783A5"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42227EF" w14:textId="77777777" w:rsidR="00935D95" w:rsidRPr="0012669A" w:rsidRDefault="00935D95" w:rsidP="00935D95">
            <w:pPr>
              <w:rPr>
                <w:rFonts w:ascii="Times New Roman" w:hAnsi="Times New Roman"/>
                <w:sz w:val="20"/>
                <w:szCs w:val="20"/>
              </w:rPr>
            </w:pPr>
          </w:p>
        </w:tc>
        <w:tc>
          <w:tcPr>
            <w:tcW w:w="427" w:type="dxa"/>
          </w:tcPr>
          <w:p w14:paraId="3D62D13E" w14:textId="77777777" w:rsidR="00935D95" w:rsidRPr="0012669A" w:rsidRDefault="00935D95" w:rsidP="00935D95">
            <w:pPr>
              <w:rPr>
                <w:rFonts w:ascii="Times New Roman" w:hAnsi="Times New Roman"/>
                <w:sz w:val="20"/>
                <w:szCs w:val="20"/>
              </w:rPr>
            </w:pPr>
          </w:p>
        </w:tc>
        <w:tc>
          <w:tcPr>
            <w:tcW w:w="425" w:type="dxa"/>
          </w:tcPr>
          <w:p w14:paraId="13021410" w14:textId="77777777" w:rsidR="00935D95" w:rsidRPr="0012669A" w:rsidRDefault="00935D95" w:rsidP="00935D95">
            <w:pPr>
              <w:rPr>
                <w:rFonts w:ascii="Times New Roman" w:hAnsi="Times New Roman"/>
                <w:sz w:val="20"/>
                <w:szCs w:val="20"/>
              </w:rPr>
            </w:pPr>
          </w:p>
        </w:tc>
        <w:tc>
          <w:tcPr>
            <w:tcW w:w="425" w:type="dxa"/>
          </w:tcPr>
          <w:p w14:paraId="6B186C07" w14:textId="77777777" w:rsidR="00935D95" w:rsidRPr="0012669A" w:rsidRDefault="00935D95" w:rsidP="00935D95">
            <w:pPr>
              <w:rPr>
                <w:sz w:val="20"/>
                <w:szCs w:val="20"/>
              </w:rPr>
            </w:pPr>
          </w:p>
        </w:tc>
        <w:tc>
          <w:tcPr>
            <w:tcW w:w="426" w:type="dxa"/>
          </w:tcPr>
          <w:p w14:paraId="51C869CD" w14:textId="6331084D" w:rsidR="00935D95" w:rsidRPr="0012669A" w:rsidRDefault="00935D95" w:rsidP="00935D95">
            <w:pPr>
              <w:rPr>
                <w:rFonts w:ascii="Times New Roman" w:hAnsi="Times New Roman"/>
                <w:sz w:val="20"/>
                <w:szCs w:val="20"/>
              </w:rPr>
            </w:pPr>
          </w:p>
        </w:tc>
        <w:tc>
          <w:tcPr>
            <w:tcW w:w="283" w:type="dxa"/>
          </w:tcPr>
          <w:p w14:paraId="108FBBF6" w14:textId="77777777" w:rsidR="00935D95" w:rsidRPr="0012669A" w:rsidRDefault="00935D95" w:rsidP="00935D95">
            <w:pPr>
              <w:rPr>
                <w:rFonts w:ascii="Times New Roman" w:hAnsi="Times New Roman"/>
                <w:sz w:val="20"/>
                <w:szCs w:val="20"/>
              </w:rPr>
            </w:pPr>
          </w:p>
        </w:tc>
        <w:tc>
          <w:tcPr>
            <w:tcW w:w="284" w:type="dxa"/>
          </w:tcPr>
          <w:p w14:paraId="752A81B7" w14:textId="77777777" w:rsidR="00935D95" w:rsidRPr="0012669A" w:rsidRDefault="00935D95" w:rsidP="00935D95">
            <w:pPr>
              <w:rPr>
                <w:rFonts w:ascii="Times New Roman" w:hAnsi="Times New Roman"/>
                <w:sz w:val="20"/>
                <w:szCs w:val="20"/>
              </w:rPr>
            </w:pPr>
          </w:p>
        </w:tc>
        <w:tc>
          <w:tcPr>
            <w:tcW w:w="283" w:type="dxa"/>
          </w:tcPr>
          <w:p w14:paraId="7ABF2FE7" w14:textId="77777777" w:rsidR="00935D95" w:rsidRPr="0012669A" w:rsidRDefault="00935D95" w:rsidP="00935D95">
            <w:pPr>
              <w:rPr>
                <w:rFonts w:ascii="Times New Roman" w:hAnsi="Times New Roman"/>
                <w:sz w:val="20"/>
                <w:szCs w:val="20"/>
              </w:rPr>
            </w:pPr>
          </w:p>
        </w:tc>
        <w:tc>
          <w:tcPr>
            <w:tcW w:w="347" w:type="dxa"/>
          </w:tcPr>
          <w:p w14:paraId="139DBCD0" w14:textId="77777777" w:rsidR="00935D95" w:rsidRPr="0012669A" w:rsidRDefault="00935D95" w:rsidP="00935D95">
            <w:pPr>
              <w:rPr>
                <w:rFonts w:ascii="Times New Roman" w:hAnsi="Times New Roman"/>
                <w:sz w:val="20"/>
                <w:szCs w:val="20"/>
              </w:rPr>
            </w:pPr>
          </w:p>
        </w:tc>
        <w:tc>
          <w:tcPr>
            <w:tcW w:w="390" w:type="dxa"/>
            <w:gridSpan w:val="2"/>
          </w:tcPr>
          <w:p w14:paraId="25612FD6" w14:textId="77777777" w:rsidR="00935D95" w:rsidRPr="0012669A" w:rsidRDefault="00935D95" w:rsidP="00935D95">
            <w:pPr>
              <w:rPr>
                <w:rFonts w:ascii="Times New Roman" w:hAnsi="Times New Roman"/>
                <w:sz w:val="20"/>
                <w:szCs w:val="20"/>
              </w:rPr>
            </w:pPr>
          </w:p>
        </w:tc>
        <w:tc>
          <w:tcPr>
            <w:tcW w:w="390" w:type="dxa"/>
          </w:tcPr>
          <w:p w14:paraId="1C74E808" w14:textId="77777777" w:rsidR="00935D95" w:rsidRPr="0012669A" w:rsidRDefault="00935D95" w:rsidP="00935D95">
            <w:pPr>
              <w:rPr>
                <w:rFonts w:ascii="Times New Roman" w:hAnsi="Times New Roman"/>
                <w:sz w:val="20"/>
                <w:szCs w:val="20"/>
              </w:rPr>
            </w:pPr>
          </w:p>
        </w:tc>
        <w:tc>
          <w:tcPr>
            <w:tcW w:w="391" w:type="dxa"/>
          </w:tcPr>
          <w:p w14:paraId="4BF632BA" w14:textId="77777777" w:rsidR="00935D95" w:rsidRPr="0012669A" w:rsidRDefault="00935D95" w:rsidP="00935D95">
            <w:pPr>
              <w:rPr>
                <w:rFonts w:ascii="Times New Roman" w:hAnsi="Times New Roman"/>
                <w:sz w:val="20"/>
                <w:szCs w:val="20"/>
              </w:rPr>
            </w:pPr>
          </w:p>
        </w:tc>
      </w:tr>
      <w:tr w:rsidR="00935D95" w:rsidRPr="0012669A" w14:paraId="440BB685" w14:textId="77777777" w:rsidTr="007F59D3">
        <w:tc>
          <w:tcPr>
            <w:tcW w:w="3401" w:type="dxa"/>
          </w:tcPr>
          <w:p w14:paraId="3B6F4F7A"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848DF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EAA661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A1C064E" w14:textId="4B09D99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02AB8C7" w14:textId="77777777" w:rsidR="00935D95" w:rsidRPr="0012669A" w:rsidRDefault="00935D95" w:rsidP="00935D95">
            <w:pPr>
              <w:rPr>
                <w:rFonts w:ascii="Times New Roman" w:hAnsi="Times New Roman"/>
                <w:sz w:val="20"/>
                <w:szCs w:val="20"/>
              </w:rPr>
            </w:pPr>
          </w:p>
        </w:tc>
        <w:tc>
          <w:tcPr>
            <w:tcW w:w="427" w:type="dxa"/>
          </w:tcPr>
          <w:p w14:paraId="71FF66FB" w14:textId="77777777" w:rsidR="00935D95" w:rsidRPr="0012669A" w:rsidRDefault="00935D95" w:rsidP="00935D95">
            <w:pPr>
              <w:rPr>
                <w:rFonts w:ascii="Times New Roman" w:hAnsi="Times New Roman"/>
                <w:sz w:val="20"/>
                <w:szCs w:val="20"/>
              </w:rPr>
            </w:pPr>
          </w:p>
        </w:tc>
        <w:tc>
          <w:tcPr>
            <w:tcW w:w="425" w:type="dxa"/>
          </w:tcPr>
          <w:p w14:paraId="6E1EB054" w14:textId="77777777" w:rsidR="00935D95" w:rsidRPr="0012669A" w:rsidRDefault="00935D95" w:rsidP="00935D95">
            <w:pPr>
              <w:rPr>
                <w:rFonts w:ascii="Times New Roman" w:hAnsi="Times New Roman"/>
                <w:sz w:val="20"/>
                <w:szCs w:val="20"/>
              </w:rPr>
            </w:pPr>
          </w:p>
        </w:tc>
        <w:tc>
          <w:tcPr>
            <w:tcW w:w="425" w:type="dxa"/>
          </w:tcPr>
          <w:p w14:paraId="3EB631FA" w14:textId="77777777" w:rsidR="00935D95" w:rsidRPr="0012669A" w:rsidRDefault="00935D95" w:rsidP="00935D95">
            <w:pPr>
              <w:rPr>
                <w:sz w:val="20"/>
                <w:szCs w:val="20"/>
              </w:rPr>
            </w:pPr>
          </w:p>
        </w:tc>
        <w:tc>
          <w:tcPr>
            <w:tcW w:w="426" w:type="dxa"/>
          </w:tcPr>
          <w:p w14:paraId="2A5F7E2E" w14:textId="4DAB4656" w:rsidR="00935D95" w:rsidRPr="0012669A" w:rsidRDefault="00935D95" w:rsidP="00935D95">
            <w:pPr>
              <w:rPr>
                <w:rFonts w:ascii="Times New Roman" w:hAnsi="Times New Roman"/>
                <w:sz w:val="20"/>
                <w:szCs w:val="20"/>
              </w:rPr>
            </w:pPr>
          </w:p>
        </w:tc>
        <w:tc>
          <w:tcPr>
            <w:tcW w:w="283" w:type="dxa"/>
          </w:tcPr>
          <w:p w14:paraId="2C786156" w14:textId="77777777" w:rsidR="00935D95" w:rsidRPr="0012669A" w:rsidRDefault="00935D95" w:rsidP="00935D95">
            <w:pPr>
              <w:rPr>
                <w:rFonts w:ascii="Times New Roman" w:hAnsi="Times New Roman"/>
                <w:sz w:val="20"/>
                <w:szCs w:val="20"/>
              </w:rPr>
            </w:pPr>
          </w:p>
        </w:tc>
        <w:tc>
          <w:tcPr>
            <w:tcW w:w="284" w:type="dxa"/>
          </w:tcPr>
          <w:p w14:paraId="213AE3AE" w14:textId="77777777" w:rsidR="00935D95" w:rsidRPr="0012669A" w:rsidRDefault="00935D95" w:rsidP="00935D95">
            <w:pPr>
              <w:rPr>
                <w:rFonts w:ascii="Times New Roman" w:hAnsi="Times New Roman"/>
                <w:sz w:val="20"/>
                <w:szCs w:val="20"/>
              </w:rPr>
            </w:pPr>
          </w:p>
        </w:tc>
        <w:tc>
          <w:tcPr>
            <w:tcW w:w="283" w:type="dxa"/>
          </w:tcPr>
          <w:p w14:paraId="6B3D4FF8" w14:textId="77777777" w:rsidR="00935D95" w:rsidRPr="0012669A" w:rsidRDefault="00935D95" w:rsidP="00935D95">
            <w:pPr>
              <w:rPr>
                <w:rFonts w:ascii="Times New Roman" w:hAnsi="Times New Roman"/>
                <w:sz w:val="20"/>
                <w:szCs w:val="20"/>
              </w:rPr>
            </w:pPr>
          </w:p>
        </w:tc>
        <w:tc>
          <w:tcPr>
            <w:tcW w:w="347" w:type="dxa"/>
          </w:tcPr>
          <w:p w14:paraId="2A31BB0E" w14:textId="77777777" w:rsidR="00935D95" w:rsidRPr="0012669A" w:rsidRDefault="00935D95" w:rsidP="00935D95">
            <w:pPr>
              <w:rPr>
                <w:rFonts w:ascii="Times New Roman" w:hAnsi="Times New Roman"/>
                <w:sz w:val="20"/>
                <w:szCs w:val="20"/>
              </w:rPr>
            </w:pPr>
          </w:p>
        </w:tc>
        <w:tc>
          <w:tcPr>
            <w:tcW w:w="390" w:type="dxa"/>
            <w:gridSpan w:val="2"/>
          </w:tcPr>
          <w:p w14:paraId="50E1D988" w14:textId="77777777" w:rsidR="00935D95" w:rsidRPr="0012669A" w:rsidRDefault="00935D95" w:rsidP="00935D95">
            <w:pPr>
              <w:rPr>
                <w:rFonts w:ascii="Times New Roman" w:hAnsi="Times New Roman"/>
                <w:sz w:val="20"/>
                <w:szCs w:val="20"/>
              </w:rPr>
            </w:pPr>
          </w:p>
        </w:tc>
        <w:tc>
          <w:tcPr>
            <w:tcW w:w="390" w:type="dxa"/>
          </w:tcPr>
          <w:p w14:paraId="03632142" w14:textId="77777777" w:rsidR="00935D95" w:rsidRPr="0012669A" w:rsidRDefault="00935D95" w:rsidP="00935D95">
            <w:pPr>
              <w:rPr>
                <w:rFonts w:ascii="Times New Roman" w:hAnsi="Times New Roman"/>
                <w:sz w:val="20"/>
                <w:szCs w:val="20"/>
              </w:rPr>
            </w:pPr>
          </w:p>
        </w:tc>
        <w:tc>
          <w:tcPr>
            <w:tcW w:w="391" w:type="dxa"/>
          </w:tcPr>
          <w:p w14:paraId="0CFF9534" w14:textId="77777777" w:rsidR="00935D95" w:rsidRPr="0012669A" w:rsidRDefault="00935D95" w:rsidP="00935D95">
            <w:pPr>
              <w:rPr>
                <w:rFonts w:ascii="Times New Roman" w:hAnsi="Times New Roman"/>
                <w:sz w:val="20"/>
                <w:szCs w:val="20"/>
              </w:rPr>
            </w:pPr>
          </w:p>
        </w:tc>
      </w:tr>
      <w:tr w:rsidR="00935D95" w:rsidRPr="0012669A" w14:paraId="6AF56887" w14:textId="77777777" w:rsidTr="00206552">
        <w:tc>
          <w:tcPr>
            <w:tcW w:w="3401" w:type="dxa"/>
          </w:tcPr>
          <w:p w14:paraId="1065E2DD"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2FBCE3E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7F97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5D431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7A491D" w14:textId="77777777" w:rsidR="00935D95" w:rsidRPr="0012669A" w:rsidRDefault="00935D95" w:rsidP="00935D95">
            <w:pPr>
              <w:rPr>
                <w:rFonts w:ascii="Times New Roman" w:hAnsi="Times New Roman"/>
                <w:sz w:val="20"/>
                <w:szCs w:val="20"/>
              </w:rPr>
            </w:pPr>
          </w:p>
        </w:tc>
        <w:tc>
          <w:tcPr>
            <w:tcW w:w="427" w:type="dxa"/>
          </w:tcPr>
          <w:p w14:paraId="0653E828" w14:textId="77777777" w:rsidR="00935D95" w:rsidRPr="0012669A" w:rsidRDefault="00935D95" w:rsidP="00935D95">
            <w:pPr>
              <w:rPr>
                <w:rFonts w:ascii="Times New Roman" w:hAnsi="Times New Roman"/>
                <w:sz w:val="20"/>
                <w:szCs w:val="20"/>
              </w:rPr>
            </w:pPr>
          </w:p>
        </w:tc>
        <w:tc>
          <w:tcPr>
            <w:tcW w:w="425" w:type="dxa"/>
          </w:tcPr>
          <w:p w14:paraId="5BFDFB81" w14:textId="77777777" w:rsidR="00935D95" w:rsidRPr="0012669A" w:rsidRDefault="00935D95" w:rsidP="00935D95">
            <w:pPr>
              <w:rPr>
                <w:rFonts w:ascii="Times New Roman" w:hAnsi="Times New Roman"/>
                <w:sz w:val="20"/>
                <w:szCs w:val="20"/>
              </w:rPr>
            </w:pPr>
          </w:p>
        </w:tc>
        <w:tc>
          <w:tcPr>
            <w:tcW w:w="425" w:type="dxa"/>
          </w:tcPr>
          <w:p w14:paraId="2B48ABB6" w14:textId="77777777" w:rsidR="00935D95" w:rsidRPr="0012669A" w:rsidRDefault="00935D95" w:rsidP="00935D95">
            <w:pPr>
              <w:rPr>
                <w:sz w:val="20"/>
                <w:szCs w:val="20"/>
              </w:rPr>
            </w:pPr>
          </w:p>
        </w:tc>
        <w:tc>
          <w:tcPr>
            <w:tcW w:w="426" w:type="dxa"/>
          </w:tcPr>
          <w:p w14:paraId="39A66DD0" w14:textId="43F1B8BB" w:rsidR="00935D95" w:rsidRPr="0012669A" w:rsidRDefault="00935D95" w:rsidP="00935D95">
            <w:pPr>
              <w:rPr>
                <w:rFonts w:ascii="Times New Roman" w:hAnsi="Times New Roman"/>
                <w:sz w:val="20"/>
                <w:szCs w:val="20"/>
              </w:rPr>
            </w:pPr>
          </w:p>
        </w:tc>
        <w:tc>
          <w:tcPr>
            <w:tcW w:w="283" w:type="dxa"/>
          </w:tcPr>
          <w:p w14:paraId="40CF9842" w14:textId="77777777" w:rsidR="00935D95" w:rsidRPr="0012669A" w:rsidRDefault="00935D95" w:rsidP="00935D95">
            <w:pPr>
              <w:rPr>
                <w:rFonts w:ascii="Times New Roman" w:hAnsi="Times New Roman"/>
                <w:sz w:val="20"/>
                <w:szCs w:val="20"/>
              </w:rPr>
            </w:pPr>
          </w:p>
        </w:tc>
        <w:tc>
          <w:tcPr>
            <w:tcW w:w="284" w:type="dxa"/>
          </w:tcPr>
          <w:p w14:paraId="7710F1B1" w14:textId="77777777" w:rsidR="00935D95" w:rsidRPr="0012669A" w:rsidRDefault="00935D95" w:rsidP="00935D95">
            <w:pPr>
              <w:rPr>
                <w:rFonts w:ascii="Times New Roman" w:hAnsi="Times New Roman"/>
                <w:sz w:val="20"/>
                <w:szCs w:val="20"/>
              </w:rPr>
            </w:pPr>
          </w:p>
        </w:tc>
        <w:tc>
          <w:tcPr>
            <w:tcW w:w="283" w:type="dxa"/>
          </w:tcPr>
          <w:p w14:paraId="60150BB5" w14:textId="77777777" w:rsidR="00935D95" w:rsidRPr="0012669A" w:rsidRDefault="00935D95" w:rsidP="00935D95">
            <w:pPr>
              <w:rPr>
                <w:rFonts w:ascii="Times New Roman" w:hAnsi="Times New Roman"/>
                <w:sz w:val="20"/>
                <w:szCs w:val="20"/>
              </w:rPr>
            </w:pPr>
          </w:p>
        </w:tc>
        <w:tc>
          <w:tcPr>
            <w:tcW w:w="347" w:type="dxa"/>
          </w:tcPr>
          <w:p w14:paraId="226F1B10" w14:textId="77777777" w:rsidR="00935D95" w:rsidRPr="0012669A" w:rsidRDefault="00935D95" w:rsidP="00935D95">
            <w:pPr>
              <w:rPr>
                <w:rFonts w:ascii="Times New Roman" w:hAnsi="Times New Roman"/>
                <w:sz w:val="20"/>
                <w:szCs w:val="20"/>
              </w:rPr>
            </w:pPr>
          </w:p>
        </w:tc>
        <w:tc>
          <w:tcPr>
            <w:tcW w:w="390" w:type="dxa"/>
            <w:gridSpan w:val="2"/>
          </w:tcPr>
          <w:p w14:paraId="1B6DF567" w14:textId="77777777" w:rsidR="00935D95" w:rsidRPr="0012669A" w:rsidRDefault="00935D95" w:rsidP="00935D95">
            <w:pPr>
              <w:rPr>
                <w:rFonts w:ascii="Times New Roman" w:hAnsi="Times New Roman"/>
                <w:sz w:val="20"/>
                <w:szCs w:val="20"/>
              </w:rPr>
            </w:pPr>
          </w:p>
        </w:tc>
        <w:tc>
          <w:tcPr>
            <w:tcW w:w="390" w:type="dxa"/>
          </w:tcPr>
          <w:p w14:paraId="646C39EC" w14:textId="77777777" w:rsidR="00935D95" w:rsidRPr="0012669A" w:rsidRDefault="00935D95" w:rsidP="00935D95">
            <w:pPr>
              <w:rPr>
                <w:rFonts w:ascii="Times New Roman" w:hAnsi="Times New Roman"/>
                <w:sz w:val="20"/>
                <w:szCs w:val="20"/>
              </w:rPr>
            </w:pPr>
          </w:p>
        </w:tc>
        <w:tc>
          <w:tcPr>
            <w:tcW w:w="391" w:type="dxa"/>
          </w:tcPr>
          <w:p w14:paraId="26F6F3D8" w14:textId="77777777" w:rsidR="00935D95" w:rsidRPr="0012669A" w:rsidRDefault="00935D95" w:rsidP="00935D95">
            <w:pPr>
              <w:rPr>
                <w:rFonts w:ascii="Times New Roman" w:hAnsi="Times New Roman"/>
                <w:sz w:val="20"/>
                <w:szCs w:val="20"/>
              </w:rPr>
            </w:pPr>
          </w:p>
        </w:tc>
      </w:tr>
      <w:tr w:rsidR="00935D95" w:rsidRPr="0012669A" w14:paraId="009D5B66" w14:textId="77777777" w:rsidTr="005E793A">
        <w:tc>
          <w:tcPr>
            <w:tcW w:w="3401" w:type="dxa"/>
          </w:tcPr>
          <w:p w14:paraId="63B7F2AF"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22E6164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FF1F23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E71A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FC0210" w14:textId="77777777" w:rsidR="00935D95" w:rsidRPr="0012669A" w:rsidRDefault="00935D95" w:rsidP="00935D95">
            <w:pPr>
              <w:rPr>
                <w:rFonts w:ascii="Times New Roman" w:hAnsi="Times New Roman"/>
                <w:sz w:val="20"/>
                <w:szCs w:val="20"/>
              </w:rPr>
            </w:pPr>
          </w:p>
        </w:tc>
        <w:tc>
          <w:tcPr>
            <w:tcW w:w="427" w:type="dxa"/>
          </w:tcPr>
          <w:p w14:paraId="11E8069E" w14:textId="77777777" w:rsidR="00935D95" w:rsidRPr="0012669A" w:rsidRDefault="00935D95" w:rsidP="00935D95">
            <w:pPr>
              <w:rPr>
                <w:rFonts w:ascii="Times New Roman" w:hAnsi="Times New Roman"/>
                <w:sz w:val="20"/>
                <w:szCs w:val="20"/>
              </w:rPr>
            </w:pPr>
          </w:p>
        </w:tc>
        <w:tc>
          <w:tcPr>
            <w:tcW w:w="425" w:type="dxa"/>
          </w:tcPr>
          <w:p w14:paraId="0D5296F8" w14:textId="77777777" w:rsidR="00935D95" w:rsidRPr="0012669A" w:rsidRDefault="00935D95" w:rsidP="00935D95">
            <w:pPr>
              <w:rPr>
                <w:rFonts w:ascii="Times New Roman" w:hAnsi="Times New Roman"/>
                <w:sz w:val="20"/>
                <w:szCs w:val="20"/>
              </w:rPr>
            </w:pPr>
          </w:p>
        </w:tc>
        <w:tc>
          <w:tcPr>
            <w:tcW w:w="425" w:type="dxa"/>
          </w:tcPr>
          <w:p w14:paraId="550F01CA" w14:textId="77777777" w:rsidR="00935D95" w:rsidRPr="0012669A" w:rsidRDefault="00935D95" w:rsidP="00935D95">
            <w:pPr>
              <w:rPr>
                <w:sz w:val="20"/>
                <w:szCs w:val="20"/>
              </w:rPr>
            </w:pPr>
          </w:p>
        </w:tc>
        <w:tc>
          <w:tcPr>
            <w:tcW w:w="426" w:type="dxa"/>
          </w:tcPr>
          <w:p w14:paraId="34766B15" w14:textId="7CE76B5E" w:rsidR="00935D95" w:rsidRPr="0012669A" w:rsidRDefault="00935D95" w:rsidP="00935D95">
            <w:pPr>
              <w:rPr>
                <w:rFonts w:ascii="Times New Roman" w:hAnsi="Times New Roman"/>
                <w:sz w:val="20"/>
                <w:szCs w:val="20"/>
              </w:rPr>
            </w:pPr>
          </w:p>
        </w:tc>
        <w:tc>
          <w:tcPr>
            <w:tcW w:w="283" w:type="dxa"/>
          </w:tcPr>
          <w:p w14:paraId="3DF6C6F1" w14:textId="77777777" w:rsidR="00935D95" w:rsidRPr="0012669A" w:rsidRDefault="00935D95" w:rsidP="00935D95">
            <w:pPr>
              <w:rPr>
                <w:rFonts w:ascii="Times New Roman" w:hAnsi="Times New Roman"/>
                <w:sz w:val="20"/>
                <w:szCs w:val="20"/>
              </w:rPr>
            </w:pPr>
          </w:p>
        </w:tc>
        <w:tc>
          <w:tcPr>
            <w:tcW w:w="284" w:type="dxa"/>
          </w:tcPr>
          <w:p w14:paraId="3F3ADBE0" w14:textId="77777777" w:rsidR="00935D95" w:rsidRPr="0012669A" w:rsidRDefault="00935D95" w:rsidP="00935D95">
            <w:pPr>
              <w:rPr>
                <w:rFonts w:ascii="Times New Roman" w:hAnsi="Times New Roman"/>
                <w:sz w:val="20"/>
                <w:szCs w:val="20"/>
              </w:rPr>
            </w:pPr>
          </w:p>
        </w:tc>
        <w:tc>
          <w:tcPr>
            <w:tcW w:w="283" w:type="dxa"/>
          </w:tcPr>
          <w:p w14:paraId="5011EF6C" w14:textId="77777777" w:rsidR="00935D95" w:rsidRPr="0012669A" w:rsidRDefault="00935D95" w:rsidP="00935D95">
            <w:pPr>
              <w:rPr>
                <w:rFonts w:ascii="Times New Roman" w:hAnsi="Times New Roman"/>
                <w:sz w:val="20"/>
                <w:szCs w:val="20"/>
              </w:rPr>
            </w:pPr>
          </w:p>
        </w:tc>
        <w:tc>
          <w:tcPr>
            <w:tcW w:w="347" w:type="dxa"/>
          </w:tcPr>
          <w:p w14:paraId="5B1AF446" w14:textId="77777777" w:rsidR="00935D95" w:rsidRPr="0012669A" w:rsidRDefault="00935D95" w:rsidP="00935D95">
            <w:pPr>
              <w:rPr>
                <w:rFonts w:ascii="Times New Roman" w:hAnsi="Times New Roman"/>
                <w:sz w:val="20"/>
                <w:szCs w:val="20"/>
              </w:rPr>
            </w:pPr>
          </w:p>
        </w:tc>
        <w:tc>
          <w:tcPr>
            <w:tcW w:w="390" w:type="dxa"/>
            <w:gridSpan w:val="2"/>
          </w:tcPr>
          <w:p w14:paraId="341A0CCE" w14:textId="77777777" w:rsidR="00935D95" w:rsidRPr="0012669A" w:rsidRDefault="00935D95" w:rsidP="00935D95">
            <w:pPr>
              <w:rPr>
                <w:rFonts w:ascii="Times New Roman" w:hAnsi="Times New Roman"/>
                <w:sz w:val="20"/>
                <w:szCs w:val="20"/>
              </w:rPr>
            </w:pPr>
          </w:p>
        </w:tc>
        <w:tc>
          <w:tcPr>
            <w:tcW w:w="390" w:type="dxa"/>
          </w:tcPr>
          <w:p w14:paraId="6669F979" w14:textId="77777777" w:rsidR="00935D95" w:rsidRPr="0012669A" w:rsidRDefault="00935D95" w:rsidP="00935D95">
            <w:pPr>
              <w:rPr>
                <w:rFonts w:ascii="Times New Roman" w:hAnsi="Times New Roman"/>
                <w:sz w:val="20"/>
                <w:szCs w:val="20"/>
              </w:rPr>
            </w:pPr>
          </w:p>
        </w:tc>
        <w:tc>
          <w:tcPr>
            <w:tcW w:w="391" w:type="dxa"/>
          </w:tcPr>
          <w:p w14:paraId="0A949178" w14:textId="77777777" w:rsidR="00935D95" w:rsidRPr="0012669A" w:rsidRDefault="00935D95" w:rsidP="00935D95">
            <w:pPr>
              <w:rPr>
                <w:rFonts w:ascii="Times New Roman" w:hAnsi="Times New Roman"/>
                <w:sz w:val="20"/>
                <w:szCs w:val="20"/>
              </w:rPr>
            </w:pPr>
          </w:p>
        </w:tc>
      </w:tr>
      <w:tr w:rsidR="00935D95" w:rsidRPr="0012669A" w14:paraId="3D1974D9" w14:textId="77777777" w:rsidTr="00162E19">
        <w:tc>
          <w:tcPr>
            <w:tcW w:w="3401" w:type="dxa"/>
          </w:tcPr>
          <w:p w14:paraId="2FC81160"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426" w:type="dxa"/>
          </w:tcPr>
          <w:p w14:paraId="294F67F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5551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29613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838DB1" w14:textId="77777777" w:rsidR="00935D95" w:rsidRPr="0012669A" w:rsidRDefault="00935D95" w:rsidP="00935D95">
            <w:pPr>
              <w:rPr>
                <w:rFonts w:ascii="Times New Roman" w:hAnsi="Times New Roman"/>
                <w:sz w:val="20"/>
                <w:szCs w:val="20"/>
              </w:rPr>
            </w:pPr>
          </w:p>
        </w:tc>
        <w:tc>
          <w:tcPr>
            <w:tcW w:w="427" w:type="dxa"/>
          </w:tcPr>
          <w:p w14:paraId="29DF8BF4" w14:textId="77777777" w:rsidR="00935D95" w:rsidRPr="0012669A" w:rsidRDefault="00935D95" w:rsidP="00935D95">
            <w:pPr>
              <w:rPr>
                <w:rFonts w:ascii="Times New Roman" w:hAnsi="Times New Roman"/>
                <w:sz w:val="20"/>
                <w:szCs w:val="20"/>
              </w:rPr>
            </w:pPr>
          </w:p>
        </w:tc>
        <w:tc>
          <w:tcPr>
            <w:tcW w:w="425" w:type="dxa"/>
          </w:tcPr>
          <w:p w14:paraId="0008E284" w14:textId="77777777" w:rsidR="00935D95" w:rsidRPr="0012669A" w:rsidRDefault="00935D95" w:rsidP="00935D95">
            <w:pPr>
              <w:rPr>
                <w:rFonts w:ascii="Times New Roman" w:hAnsi="Times New Roman"/>
                <w:sz w:val="20"/>
                <w:szCs w:val="20"/>
              </w:rPr>
            </w:pPr>
          </w:p>
        </w:tc>
        <w:tc>
          <w:tcPr>
            <w:tcW w:w="425" w:type="dxa"/>
          </w:tcPr>
          <w:p w14:paraId="57856478" w14:textId="77777777" w:rsidR="00935D95" w:rsidRPr="0012669A" w:rsidRDefault="00935D95" w:rsidP="00935D95">
            <w:pPr>
              <w:rPr>
                <w:sz w:val="20"/>
                <w:szCs w:val="20"/>
              </w:rPr>
            </w:pPr>
          </w:p>
        </w:tc>
        <w:tc>
          <w:tcPr>
            <w:tcW w:w="426" w:type="dxa"/>
          </w:tcPr>
          <w:p w14:paraId="6FE69161" w14:textId="2E824B09" w:rsidR="00935D95" w:rsidRPr="0012669A" w:rsidRDefault="00935D95" w:rsidP="00935D95">
            <w:pPr>
              <w:rPr>
                <w:rFonts w:ascii="Times New Roman" w:hAnsi="Times New Roman"/>
                <w:sz w:val="20"/>
                <w:szCs w:val="20"/>
              </w:rPr>
            </w:pPr>
          </w:p>
        </w:tc>
        <w:tc>
          <w:tcPr>
            <w:tcW w:w="283" w:type="dxa"/>
          </w:tcPr>
          <w:p w14:paraId="7B64359D" w14:textId="77777777" w:rsidR="00935D95" w:rsidRPr="0012669A" w:rsidRDefault="00935D95" w:rsidP="00935D95">
            <w:pPr>
              <w:rPr>
                <w:rFonts w:ascii="Times New Roman" w:hAnsi="Times New Roman"/>
                <w:sz w:val="20"/>
                <w:szCs w:val="20"/>
              </w:rPr>
            </w:pPr>
          </w:p>
        </w:tc>
        <w:tc>
          <w:tcPr>
            <w:tcW w:w="284" w:type="dxa"/>
          </w:tcPr>
          <w:p w14:paraId="4E69CDEE" w14:textId="77777777" w:rsidR="00935D95" w:rsidRPr="0012669A" w:rsidRDefault="00935D95" w:rsidP="00935D95">
            <w:pPr>
              <w:rPr>
                <w:rFonts w:ascii="Times New Roman" w:hAnsi="Times New Roman"/>
                <w:sz w:val="20"/>
                <w:szCs w:val="20"/>
              </w:rPr>
            </w:pPr>
          </w:p>
        </w:tc>
        <w:tc>
          <w:tcPr>
            <w:tcW w:w="283" w:type="dxa"/>
          </w:tcPr>
          <w:p w14:paraId="4C0E1414" w14:textId="77777777" w:rsidR="00935D95" w:rsidRPr="0012669A" w:rsidRDefault="00935D95" w:rsidP="00935D95">
            <w:pPr>
              <w:rPr>
                <w:rFonts w:ascii="Times New Roman" w:hAnsi="Times New Roman"/>
                <w:sz w:val="20"/>
                <w:szCs w:val="20"/>
              </w:rPr>
            </w:pPr>
          </w:p>
        </w:tc>
        <w:tc>
          <w:tcPr>
            <w:tcW w:w="347" w:type="dxa"/>
          </w:tcPr>
          <w:p w14:paraId="53251D54" w14:textId="77777777" w:rsidR="00935D95" w:rsidRPr="0012669A" w:rsidRDefault="00935D95" w:rsidP="00935D95">
            <w:pPr>
              <w:rPr>
                <w:rFonts w:ascii="Times New Roman" w:hAnsi="Times New Roman"/>
                <w:sz w:val="20"/>
                <w:szCs w:val="20"/>
              </w:rPr>
            </w:pPr>
          </w:p>
        </w:tc>
        <w:tc>
          <w:tcPr>
            <w:tcW w:w="390" w:type="dxa"/>
            <w:gridSpan w:val="2"/>
          </w:tcPr>
          <w:p w14:paraId="51E30617" w14:textId="77777777" w:rsidR="00935D95" w:rsidRPr="0012669A" w:rsidRDefault="00935D95" w:rsidP="00935D95">
            <w:pPr>
              <w:rPr>
                <w:rFonts w:ascii="Times New Roman" w:hAnsi="Times New Roman"/>
                <w:sz w:val="20"/>
                <w:szCs w:val="20"/>
              </w:rPr>
            </w:pPr>
          </w:p>
        </w:tc>
        <w:tc>
          <w:tcPr>
            <w:tcW w:w="390" w:type="dxa"/>
          </w:tcPr>
          <w:p w14:paraId="0D6D93C0" w14:textId="77777777" w:rsidR="00935D95" w:rsidRPr="0012669A" w:rsidRDefault="00935D95" w:rsidP="00935D95">
            <w:pPr>
              <w:rPr>
                <w:rFonts w:ascii="Times New Roman" w:hAnsi="Times New Roman"/>
                <w:sz w:val="20"/>
                <w:szCs w:val="20"/>
              </w:rPr>
            </w:pPr>
          </w:p>
        </w:tc>
        <w:tc>
          <w:tcPr>
            <w:tcW w:w="391" w:type="dxa"/>
          </w:tcPr>
          <w:p w14:paraId="3FC9D5BC" w14:textId="77777777" w:rsidR="00935D95" w:rsidRPr="0012669A" w:rsidRDefault="00935D95" w:rsidP="00935D95">
            <w:pPr>
              <w:rPr>
                <w:rFonts w:ascii="Times New Roman" w:hAnsi="Times New Roman"/>
                <w:sz w:val="20"/>
                <w:szCs w:val="20"/>
              </w:rPr>
            </w:pPr>
          </w:p>
        </w:tc>
      </w:tr>
      <w:tr w:rsidR="00935D95" w:rsidRPr="0012669A" w14:paraId="5807AC05" w14:textId="77777777" w:rsidTr="00C00056">
        <w:tc>
          <w:tcPr>
            <w:tcW w:w="3401" w:type="dxa"/>
          </w:tcPr>
          <w:p w14:paraId="14A483B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065E105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1A5EC6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6A8B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381F849" w14:textId="77777777" w:rsidR="00935D95" w:rsidRPr="0012669A" w:rsidRDefault="00935D95" w:rsidP="00935D95">
            <w:pPr>
              <w:rPr>
                <w:rFonts w:ascii="Times New Roman" w:hAnsi="Times New Roman"/>
                <w:sz w:val="20"/>
                <w:szCs w:val="20"/>
              </w:rPr>
            </w:pPr>
          </w:p>
        </w:tc>
        <w:tc>
          <w:tcPr>
            <w:tcW w:w="427" w:type="dxa"/>
          </w:tcPr>
          <w:p w14:paraId="3C1EE6EE" w14:textId="77777777" w:rsidR="00935D95" w:rsidRPr="0012669A" w:rsidRDefault="00935D95" w:rsidP="00935D95">
            <w:pPr>
              <w:rPr>
                <w:rFonts w:ascii="Times New Roman" w:hAnsi="Times New Roman"/>
                <w:sz w:val="20"/>
                <w:szCs w:val="20"/>
              </w:rPr>
            </w:pPr>
          </w:p>
        </w:tc>
        <w:tc>
          <w:tcPr>
            <w:tcW w:w="425" w:type="dxa"/>
          </w:tcPr>
          <w:p w14:paraId="088E0D35" w14:textId="77777777" w:rsidR="00935D95" w:rsidRPr="0012669A" w:rsidRDefault="00935D95" w:rsidP="00935D95">
            <w:pPr>
              <w:rPr>
                <w:rFonts w:ascii="Times New Roman" w:hAnsi="Times New Roman"/>
                <w:sz w:val="20"/>
                <w:szCs w:val="20"/>
              </w:rPr>
            </w:pPr>
          </w:p>
        </w:tc>
        <w:tc>
          <w:tcPr>
            <w:tcW w:w="425" w:type="dxa"/>
          </w:tcPr>
          <w:p w14:paraId="3C5D50DF" w14:textId="77777777" w:rsidR="00935D95" w:rsidRPr="0012669A" w:rsidRDefault="00935D95" w:rsidP="00935D95">
            <w:pPr>
              <w:rPr>
                <w:sz w:val="20"/>
                <w:szCs w:val="20"/>
              </w:rPr>
            </w:pPr>
          </w:p>
        </w:tc>
        <w:tc>
          <w:tcPr>
            <w:tcW w:w="426" w:type="dxa"/>
          </w:tcPr>
          <w:p w14:paraId="4C9D6E70" w14:textId="160797F5" w:rsidR="00935D95" w:rsidRPr="0012669A" w:rsidRDefault="00935D95" w:rsidP="00935D95">
            <w:pPr>
              <w:rPr>
                <w:rFonts w:ascii="Times New Roman" w:hAnsi="Times New Roman"/>
                <w:sz w:val="20"/>
                <w:szCs w:val="20"/>
              </w:rPr>
            </w:pPr>
          </w:p>
        </w:tc>
        <w:tc>
          <w:tcPr>
            <w:tcW w:w="283" w:type="dxa"/>
          </w:tcPr>
          <w:p w14:paraId="4EA2A3C4" w14:textId="77777777" w:rsidR="00935D95" w:rsidRPr="0012669A" w:rsidRDefault="00935D95" w:rsidP="00935D95">
            <w:pPr>
              <w:rPr>
                <w:rFonts w:ascii="Times New Roman" w:hAnsi="Times New Roman"/>
                <w:sz w:val="20"/>
                <w:szCs w:val="20"/>
              </w:rPr>
            </w:pPr>
          </w:p>
        </w:tc>
        <w:tc>
          <w:tcPr>
            <w:tcW w:w="284" w:type="dxa"/>
          </w:tcPr>
          <w:p w14:paraId="50717151" w14:textId="77777777" w:rsidR="00935D95" w:rsidRPr="0012669A" w:rsidRDefault="00935D95" w:rsidP="00935D95">
            <w:pPr>
              <w:rPr>
                <w:rFonts w:ascii="Times New Roman" w:hAnsi="Times New Roman"/>
                <w:sz w:val="20"/>
                <w:szCs w:val="20"/>
              </w:rPr>
            </w:pPr>
          </w:p>
        </w:tc>
        <w:tc>
          <w:tcPr>
            <w:tcW w:w="283" w:type="dxa"/>
          </w:tcPr>
          <w:p w14:paraId="2B150579" w14:textId="77777777" w:rsidR="00935D95" w:rsidRPr="0012669A" w:rsidRDefault="00935D95" w:rsidP="00935D95">
            <w:pPr>
              <w:rPr>
                <w:rFonts w:ascii="Times New Roman" w:hAnsi="Times New Roman"/>
                <w:sz w:val="20"/>
                <w:szCs w:val="20"/>
              </w:rPr>
            </w:pPr>
          </w:p>
        </w:tc>
        <w:tc>
          <w:tcPr>
            <w:tcW w:w="347" w:type="dxa"/>
          </w:tcPr>
          <w:p w14:paraId="607FACA6" w14:textId="77777777" w:rsidR="00935D95" w:rsidRPr="0012669A" w:rsidRDefault="00935D95" w:rsidP="00935D95">
            <w:pPr>
              <w:rPr>
                <w:rFonts w:ascii="Times New Roman" w:hAnsi="Times New Roman"/>
                <w:sz w:val="20"/>
                <w:szCs w:val="20"/>
              </w:rPr>
            </w:pPr>
          </w:p>
        </w:tc>
        <w:tc>
          <w:tcPr>
            <w:tcW w:w="390" w:type="dxa"/>
            <w:gridSpan w:val="2"/>
          </w:tcPr>
          <w:p w14:paraId="1D0F5744" w14:textId="77777777" w:rsidR="00935D95" w:rsidRPr="0012669A" w:rsidRDefault="00935D95" w:rsidP="00935D95">
            <w:pPr>
              <w:rPr>
                <w:rFonts w:ascii="Times New Roman" w:hAnsi="Times New Roman"/>
                <w:sz w:val="20"/>
                <w:szCs w:val="20"/>
              </w:rPr>
            </w:pPr>
          </w:p>
        </w:tc>
        <w:tc>
          <w:tcPr>
            <w:tcW w:w="390" w:type="dxa"/>
          </w:tcPr>
          <w:p w14:paraId="709381F3" w14:textId="77777777" w:rsidR="00935D95" w:rsidRPr="0012669A" w:rsidRDefault="00935D95" w:rsidP="00935D95">
            <w:pPr>
              <w:rPr>
                <w:rFonts w:ascii="Times New Roman" w:hAnsi="Times New Roman"/>
                <w:sz w:val="20"/>
                <w:szCs w:val="20"/>
              </w:rPr>
            </w:pPr>
          </w:p>
        </w:tc>
        <w:tc>
          <w:tcPr>
            <w:tcW w:w="391" w:type="dxa"/>
          </w:tcPr>
          <w:p w14:paraId="65ED3499" w14:textId="77777777" w:rsidR="00935D95" w:rsidRPr="0012669A" w:rsidRDefault="00935D95" w:rsidP="00935D95">
            <w:pPr>
              <w:rPr>
                <w:rFonts w:ascii="Times New Roman" w:hAnsi="Times New Roman"/>
                <w:sz w:val="20"/>
                <w:szCs w:val="20"/>
              </w:rPr>
            </w:pPr>
          </w:p>
        </w:tc>
      </w:tr>
      <w:tr w:rsidR="00935D95" w:rsidRPr="0012669A" w14:paraId="15812CFD" w14:textId="77777777" w:rsidTr="003547C8">
        <w:tc>
          <w:tcPr>
            <w:tcW w:w="3401" w:type="dxa"/>
          </w:tcPr>
          <w:p w14:paraId="395F1EDF"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Gulan Avci (L)</w:t>
            </w:r>
          </w:p>
        </w:tc>
        <w:tc>
          <w:tcPr>
            <w:tcW w:w="426" w:type="dxa"/>
          </w:tcPr>
          <w:p w14:paraId="11302F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A6765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670D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0F30F3E" w14:textId="77777777" w:rsidR="00935D95" w:rsidRPr="0012669A" w:rsidRDefault="00935D95" w:rsidP="00935D95">
            <w:pPr>
              <w:rPr>
                <w:rFonts w:ascii="Times New Roman" w:hAnsi="Times New Roman"/>
                <w:sz w:val="20"/>
                <w:szCs w:val="20"/>
              </w:rPr>
            </w:pPr>
          </w:p>
        </w:tc>
        <w:tc>
          <w:tcPr>
            <w:tcW w:w="427" w:type="dxa"/>
          </w:tcPr>
          <w:p w14:paraId="779C9287" w14:textId="77777777" w:rsidR="00935D95" w:rsidRPr="0012669A" w:rsidRDefault="00935D95" w:rsidP="00935D95">
            <w:pPr>
              <w:rPr>
                <w:rFonts w:ascii="Times New Roman" w:hAnsi="Times New Roman"/>
                <w:sz w:val="20"/>
                <w:szCs w:val="20"/>
              </w:rPr>
            </w:pPr>
          </w:p>
        </w:tc>
        <w:tc>
          <w:tcPr>
            <w:tcW w:w="425" w:type="dxa"/>
          </w:tcPr>
          <w:p w14:paraId="4CAE34CC" w14:textId="77777777" w:rsidR="00935D95" w:rsidRPr="0012669A" w:rsidRDefault="00935D95" w:rsidP="00935D95">
            <w:pPr>
              <w:rPr>
                <w:rFonts w:ascii="Times New Roman" w:hAnsi="Times New Roman"/>
                <w:sz w:val="20"/>
                <w:szCs w:val="20"/>
              </w:rPr>
            </w:pPr>
          </w:p>
        </w:tc>
        <w:tc>
          <w:tcPr>
            <w:tcW w:w="425" w:type="dxa"/>
          </w:tcPr>
          <w:p w14:paraId="46DCABE3" w14:textId="77777777" w:rsidR="00935D95" w:rsidRPr="0012669A" w:rsidRDefault="00935D95" w:rsidP="00935D95">
            <w:pPr>
              <w:rPr>
                <w:sz w:val="20"/>
                <w:szCs w:val="20"/>
              </w:rPr>
            </w:pPr>
          </w:p>
        </w:tc>
        <w:tc>
          <w:tcPr>
            <w:tcW w:w="426" w:type="dxa"/>
          </w:tcPr>
          <w:p w14:paraId="522C5FFB" w14:textId="07D9BAB7" w:rsidR="00935D95" w:rsidRPr="0012669A" w:rsidRDefault="00935D95" w:rsidP="00935D95">
            <w:pPr>
              <w:rPr>
                <w:rFonts w:ascii="Times New Roman" w:hAnsi="Times New Roman"/>
                <w:sz w:val="20"/>
                <w:szCs w:val="20"/>
              </w:rPr>
            </w:pPr>
          </w:p>
        </w:tc>
        <w:tc>
          <w:tcPr>
            <w:tcW w:w="283" w:type="dxa"/>
          </w:tcPr>
          <w:p w14:paraId="0B6B1347" w14:textId="77777777" w:rsidR="00935D95" w:rsidRPr="0012669A" w:rsidRDefault="00935D95" w:rsidP="00935D95">
            <w:pPr>
              <w:rPr>
                <w:rFonts w:ascii="Times New Roman" w:hAnsi="Times New Roman"/>
                <w:sz w:val="20"/>
                <w:szCs w:val="20"/>
              </w:rPr>
            </w:pPr>
          </w:p>
        </w:tc>
        <w:tc>
          <w:tcPr>
            <w:tcW w:w="284" w:type="dxa"/>
          </w:tcPr>
          <w:p w14:paraId="25CF3E45" w14:textId="77777777" w:rsidR="00935D95" w:rsidRPr="0012669A" w:rsidRDefault="00935D95" w:rsidP="00935D95">
            <w:pPr>
              <w:rPr>
                <w:rFonts w:ascii="Times New Roman" w:hAnsi="Times New Roman"/>
                <w:sz w:val="20"/>
                <w:szCs w:val="20"/>
              </w:rPr>
            </w:pPr>
          </w:p>
        </w:tc>
        <w:tc>
          <w:tcPr>
            <w:tcW w:w="283" w:type="dxa"/>
          </w:tcPr>
          <w:p w14:paraId="1A94AEBE" w14:textId="77777777" w:rsidR="00935D95" w:rsidRPr="0012669A" w:rsidRDefault="00935D95" w:rsidP="00935D95">
            <w:pPr>
              <w:rPr>
                <w:rFonts w:ascii="Times New Roman" w:hAnsi="Times New Roman"/>
                <w:sz w:val="20"/>
                <w:szCs w:val="20"/>
              </w:rPr>
            </w:pPr>
          </w:p>
        </w:tc>
        <w:tc>
          <w:tcPr>
            <w:tcW w:w="347" w:type="dxa"/>
          </w:tcPr>
          <w:p w14:paraId="5500620C" w14:textId="77777777" w:rsidR="00935D95" w:rsidRPr="0012669A" w:rsidRDefault="00935D95" w:rsidP="00935D95">
            <w:pPr>
              <w:rPr>
                <w:rFonts w:ascii="Times New Roman" w:hAnsi="Times New Roman"/>
                <w:sz w:val="20"/>
                <w:szCs w:val="20"/>
              </w:rPr>
            </w:pPr>
          </w:p>
        </w:tc>
        <w:tc>
          <w:tcPr>
            <w:tcW w:w="390" w:type="dxa"/>
            <w:gridSpan w:val="2"/>
          </w:tcPr>
          <w:p w14:paraId="0ABE5AF4" w14:textId="77777777" w:rsidR="00935D95" w:rsidRPr="0012669A" w:rsidRDefault="00935D95" w:rsidP="00935D95">
            <w:pPr>
              <w:rPr>
                <w:rFonts w:ascii="Times New Roman" w:hAnsi="Times New Roman"/>
                <w:sz w:val="20"/>
                <w:szCs w:val="20"/>
              </w:rPr>
            </w:pPr>
          </w:p>
        </w:tc>
        <w:tc>
          <w:tcPr>
            <w:tcW w:w="390" w:type="dxa"/>
          </w:tcPr>
          <w:p w14:paraId="43B3E808" w14:textId="77777777" w:rsidR="00935D95" w:rsidRPr="0012669A" w:rsidRDefault="00935D95" w:rsidP="00935D95">
            <w:pPr>
              <w:rPr>
                <w:rFonts w:ascii="Times New Roman" w:hAnsi="Times New Roman"/>
                <w:sz w:val="20"/>
                <w:szCs w:val="20"/>
              </w:rPr>
            </w:pPr>
          </w:p>
        </w:tc>
        <w:tc>
          <w:tcPr>
            <w:tcW w:w="391" w:type="dxa"/>
          </w:tcPr>
          <w:p w14:paraId="67D946E2" w14:textId="77777777" w:rsidR="00935D95" w:rsidRPr="0012669A" w:rsidRDefault="00935D95" w:rsidP="00935D95">
            <w:pPr>
              <w:rPr>
                <w:rFonts w:ascii="Times New Roman" w:hAnsi="Times New Roman"/>
                <w:sz w:val="20"/>
                <w:szCs w:val="20"/>
              </w:rPr>
            </w:pPr>
          </w:p>
        </w:tc>
      </w:tr>
      <w:tr w:rsidR="00935D95" w:rsidRPr="0012669A" w14:paraId="4FB4649F" w14:textId="77777777" w:rsidTr="004D5E56">
        <w:tc>
          <w:tcPr>
            <w:tcW w:w="3401" w:type="dxa"/>
          </w:tcPr>
          <w:p w14:paraId="17A79412"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12E825D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FFB45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2B754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23A266" w14:textId="77777777" w:rsidR="00935D95" w:rsidRPr="0012669A" w:rsidRDefault="00935D95" w:rsidP="00935D95">
            <w:pPr>
              <w:rPr>
                <w:rFonts w:ascii="Times New Roman" w:hAnsi="Times New Roman"/>
                <w:sz w:val="20"/>
                <w:szCs w:val="20"/>
              </w:rPr>
            </w:pPr>
          </w:p>
        </w:tc>
        <w:tc>
          <w:tcPr>
            <w:tcW w:w="427" w:type="dxa"/>
          </w:tcPr>
          <w:p w14:paraId="2819FB2C" w14:textId="77777777" w:rsidR="00935D95" w:rsidRPr="0012669A" w:rsidRDefault="00935D95" w:rsidP="00935D95">
            <w:pPr>
              <w:rPr>
                <w:rFonts w:ascii="Times New Roman" w:hAnsi="Times New Roman"/>
                <w:sz w:val="20"/>
                <w:szCs w:val="20"/>
              </w:rPr>
            </w:pPr>
          </w:p>
        </w:tc>
        <w:tc>
          <w:tcPr>
            <w:tcW w:w="425" w:type="dxa"/>
          </w:tcPr>
          <w:p w14:paraId="07C591D7" w14:textId="77777777" w:rsidR="00935D95" w:rsidRPr="0012669A" w:rsidRDefault="00935D95" w:rsidP="00935D95">
            <w:pPr>
              <w:rPr>
                <w:rFonts w:ascii="Times New Roman" w:hAnsi="Times New Roman"/>
                <w:sz w:val="20"/>
                <w:szCs w:val="20"/>
              </w:rPr>
            </w:pPr>
          </w:p>
        </w:tc>
        <w:tc>
          <w:tcPr>
            <w:tcW w:w="425" w:type="dxa"/>
          </w:tcPr>
          <w:p w14:paraId="26AFACAA" w14:textId="77777777" w:rsidR="00935D95" w:rsidRPr="0012669A" w:rsidRDefault="00935D95" w:rsidP="00935D95">
            <w:pPr>
              <w:rPr>
                <w:sz w:val="20"/>
                <w:szCs w:val="20"/>
              </w:rPr>
            </w:pPr>
          </w:p>
        </w:tc>
        <w:tc>
          <w:tcPr>
            <w:tcW w:w="426" w:type="dxa"/>
          </w:tcPr>
          <w:p w14:paraId="4178AA31" w14:textId="4B877566" w:rsidR="00935D95" w:rsidRPr="0012669A" w:rsidRDefault="00935D95" w:rsidP="00935D95">
            <w:pPr>
              <w:rPr>
                <w:rFonts w:ascii="Times New Roman" w:hAnsi="Times New Roman"/>
                <w:sz w:val="20"/>
                <w:szCs w:val="20"/>
              </w:rPr>
            </w:pPr>
          </w:p>
        </w:tc>
        <w:tc>
          <w:tcPr>
            <w:tcW w:w="283" w:type="dxa"/>
          </w:tcPr>
          <w:p w14:paraId="4D25DF69" w14:textId="77777777" w:rsidR="00935D95" w:rsidRPr="0012669A" w:rsidRDefault="00935D95" w:rsidP="00935D95">
            <w:pPr>
              <w:rPr>
                <w:rFonts w:ascii="Times New Roman" w:hAnsi="Times New Roman"/>
                <w:sz w:val="20"/>
                <w:szCs w:val="20"/>
              </w:rPr>
            </w:pPr>
          </w:p>
        </w:tc>
        <w:tc>
          <w:tcPr>
            <w:tcW w:w="284" w:type="dxa"/>
          </w:tcPr>
          <w:p w14:paraId="40F88F2B" w14:textId="77777777" w:rsidR="00935D95" w:rsidRPr="0012669A" w:rsidRDefault="00935D95" w:rsidP="00935D95">
            <w:pPr>
              <w:rPr>
                <w:rFonts w:ascii="Times New Roman" w:hAnsi="Times New Roman"/>
                <w:sz w:val="20"/>
                <w:szCs w:val="20"/>
              </w:rPr>
            </w:pPr>
          </w:p>
        </w:tc>
        <w:tc>
          <w:tcPr>
            <w:tcW w:w="283" w:type="dxa"/>
          </w:tcPr>
          <w:p w14:paraId="1A993E2A" w14:textId="77777777" w:rsidR="00935D95" w:rsidRPr="0012669A" w:rsidRDefault="00935D95" w:rsidP="00935D95">
            <w:pPr>
              <w:rPr>
                <w:rFonts w:ascii="Times New Roman" w:hAnsi="Times New Roman"/>
                <w:sz w:val="20"/>
                <w:szCs w:val="20"/>
              </w:rPr>
            </w:pPr>
          </w:p>
        </w:tc>
        <w:tc>
          <w:tcPr>
            <w:tcW w:w="347" w:type="dxa"/>
          </w:tcPr>
          <w:p w14:paraId="03F2870F" w14:textId="77777777" w:rsidR="00935D95" w:rsidRPr="0012669A" w:rsidRDefault="00935D95" w:rsidP="00935D95">
            <w:pPr>
              <w:rPr>
                <w:rFonts w:ascii="Times New Roman" w:hAnsi="Times New Roman"/>
                <w:sz w:val="20"/>
                <w:szCs w:val="20"/>
              </w:rPr>
            </w:pPr>
          </w:p>
        </w:tc>
        <w:tc>
          <w:tcPr>
            <w:tcW w:w="390" w:type="dxa"/>
            <w:gridSpan w:val="2"/>
          </w:tcPr>
          <w:p w14:paraId="0A340DF7" w14:textId="77777777" w:rsidR="00935D95" w:rsidRPr="0012669A" w:rsidRDefault="00935D95" w:rsidP="00935D95">
            <w:pPr>
              <w:rPr>
                <w:rFonts w:ascii="Times New Roman" w:hAnsi="Times New Roman"/>
                <w:sz w:val="20"/>
                <w:szCs w:val="20"/>
              </w:rPr>
            </w:pPr>
          </w:p>
        </w:tc>
        <w:tc>
          <w:tcPr>
            <w:tcW w:w="390" w:type="dxa"/>
          </w:tcPr>
          <w:p w14:paraId="0A086319" w14:textId="77777777" w:rsidR="00935D95" w:rsidRPr="0012669A" w:rsidRDefault="00935D95" w:rsidP="00935D95">
            <w:pPr>
              <w:rPr>
                <w:rFonts w:ascii="Times New Roman" w:hAnsi="Times New Roman"/>
                <w:sz w:val="20"/>
                <w:szCs w:val="20"/>
              </w:rPr>
            </w:pPr>
          </w:p>
        </w:tc>
        <w:tc>
          <w:tcPr>
            <w:tcW w:w="391" w:type="dxa"/>
          </w:tcPr>
          <w:p w14:paraId="7ECE698E" w14:textId="77777777" w:rsidR="00935D95" w:rsidRPr="0012669A" w:rsidRDefault="00935D95" w:rsidP="00935D95">
            <w:pPr>
              <w:rPr>
                <w:rFonts w:ascii="Times New Roman" w:hAnsi="Times New Roman"/>
                <w:sz w:val="20"/>
                <w:szCs w:val="20"/>
              </w:rPr>
            </w:pPr>
          </w:p>
        </w:tc>
      </w:tr>
      <w:tr w:rsidR="00935D95" w:rsidRPr="0012669A" w14:paraId="048B8BB9" w14:textId="77777777" w:rsidTr="00454F4C">
        <w:tc>
          <w:tcPr>
            <w:tcW w:w="3401" w:type="dxa"/>
          </w:tcPr>
          <w:p w14:paraId="5685014D"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478FC32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3DD93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C352CB" w14:textId="53EE0B5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4C35F3" w14:textId="77777777" w:rsidR="00935D95" w:rsidRPr="0012669A" w:rsidRDefault="00935D95" w:rsidP="00935D95">
            <w:pPr>
              <w:rPr>
                <w:rFonts w:ascii="Times New Roman" w:hAnsi="Times New Roman"/>
                <w:sz w:val="20"/>
                <w:szCs w:val="20"/>
              </w:rPr>
            </w:pPr>
          </w:p>
        </w:tc>
        <w:tc>
          <w:tcPr>
            <w:tcW w:w="427" w:type="dxa"/>
          </w:tcPr>
          <w:p w14:paraId="32BE7D06" w14:textId="77777777" w:rsidR="00935D95" w:rsidRPr="0012669A" w:rsidRDefault="00935D95" w:rsidP="00935D95">
            <w:pPr>
              <w:rPr>
                <w:rFonts w:ascii="Times New Roman" w:hAnsi="Times New Roman"/>
                <w:sz w:val="20"/>
                <w:szCs w:val="20"/>
              </w:rPr>
            </w:pPr>
          </w:p>
        </w:tc>
        <w:tc>
          <w:tcPr>
            <w:tcW w:w="425" w:type="dxa"/>
          </w:tcPr>
          <w:p w14:paraId="50CF2F89" w14:textId="77777777" w:rsidR="00935D95" w:rsidRPr="0012669A" w:rsidRDefault="00935D95" w:rsidP="00935D95">
            <w:pPr>
              <w:rPr>
                <w:rFonts w:ascii="Times New Roman" w:hAnsi="Times New Roman"/>
                <w:sz w:val="20"/>
                <w:szCs w:val="20"/>
              </w:rPr>
            </w:pPr>
          </w:p>
        </w:tc>
        <w:tc>
          <w:tcPr>
            <w:tcW w:w="425" w:type="dxa"/>
          </w:tcPr>
          <w:p w14:paraId="0A98EBAF" w14:textId="77777777" w:rsidR="00935D95" w:rsidRPr="0012669A" w:rsidRDefault="00935D95" w:rsidP="00935D95">
            <w:pPr>
              <w:rPr>
                <w:sz w:val="20"/>
                <w:szCs w:val="20"/>
              </w:rPr>
            </w:pPr>
          </w:p>
        </w:tc>
        <w:tc>
          <w:tcPr>
            <w:tcW w:w="426" w:type="dxa"/>
          </w:tcPr>
          <w:p w14:paraId="375F8B3D" w14:textId="4BB57010" w:rsidR="00935D95" w:rsidRPr="0012669A" w:rsidRDefault="00935D95" w:rsidP="00935D95">
            <w:pPr>
              <w:rPr>
                <w:rFonts w:ascii="Times New Roman" w:hAnsi="Times New Roman"/>
                <w:sz w:val="20"/>
                <w:szCs w:val="20"/>
              </w:rPr>
            </w:pPr>
          </w:p>
        </w:tc>
        <w:tc>
          <w:tcPr>
            <w:tcW w:w="283" w:type="dxa"/>
          </w:tcPr>
          <w:p w14:paraId="676D6F49" w14:textId="77777777" w:rsidR="00935D95" w:rsidRPr="0012669A" w:rsidRDefault="00935D95" w:rsidP="00935D95">
            <w:pPr>
              <w:rPr>
                <w:rFonts w:ascii="Times New Roman" w:hAnsi="Times New Roman"/>
                <w:sz w:val="20"/>
                <w:szCs w:val="20"/>
              </w:rPr>
            </w:pPr>
          </w:p>
        </w:tc>
        <w:tc>
          <w:tcPr>
            <w:tcW w:w="284" w:type="dxa"/>
          </w:tcPr>
          <w:p w14:paraId="6C533256" w14:textId="77777777" w:rsidR="00935D95" w:rsidRPr="0012669A" w:rsidRDefault="00935D95" w:rsidP="00935D95">
            <w:pPr>
              <w:rPr>
                <w:rFonts w:ascii="Times New Roman" w:hAnsi="Times New Roman"/>
                <w:sz w:val="20"/>
                <w:szCs w:val="20"/>
              </w:rPr>
            </w:pPr>
          </w:p>
        </w:tc>
        <w:tc>
          <w:tcPr>
            <w:tcW w:w="283" w:type="dxa"/>
          </w:tcPr>
          <w:p w14:paraId="4EBEFFE2" w14:textId="77777777" w:rsidR="00935D95" w:rsidRPr="0012669A" w:rsidRDefault="00935D95" w:rsidP="00935D95">
            <w:pPr>
              <w:rPr>
                <w:rFonts w:ascii="Times New Roman" w:hAnsi="Times New Roman"/>
                <w:sz w:val="20"/>
                <w:szCs w:val="20"/>
              </w:rPr>
            </w:pPr>
          </w:p>
        </w:tc>
        <w:tc>
          <w:tcPr>
            <w:tcW w:w="347" w:type="dxa"/>
          </w:tcPr>
          <w:p w14:paraId="106B57A6" w14:textId="77777777" w:rsidR="00935D95" w:rsidRPr="0012669A" w:rsidRDefault="00935D95" w:rsidP="00935D95">
            <w:pPr>
              <w:rPr>
                <w:rFonts w:ascii="Times New Roman" w:hAnsi="Times New Roman"/>
                <w:sz w:val="20"/>
                <w:szCs w:val="20"/>
              </w:rPr>
            </w:pPr>
          </w:p>
        </w:tc>
        <w:tc>
          <w:tcPr>
            <w:tcW w:w="390" w:type="dxa"/>
            <w:gridSpan w:val="2"/>
          </w:tcPr>
          <w:p w14:paraId="010E26EB" w14:textId="77777777" w:rsidR="00935D95" w:rsidRPr="0012669A" w:rsidRDefault="00935D95" w:rsidP="00935D95">
            <w:pPr>
              <w:rPr>
                <w:rFonts w:ascii="Times New Roman" w:hAnsi="Times New Roman"/>
                <w:sz w:val="20"/>
                <w:szCs w:val="20"/>
              </w:rPr>
            </w:pPr>
          </w:p>
        </w:tc>
        <w:tc>
          <w:tcPr>
            <w:tcW w:w="390" w:type="dxa"/>
          </w:tcPr>
          <w:p w14:paraId="16F7ADE9" w14:textId="77777777" w:rsidR="00935D95" w:rsidRPr="0012669A" w:rsidRDefault="00935D95" w:rsidP="00935D95">
            <w:pPr>
              <w:rPr>
                <w:rFonts w:ascii="Times New Roman" w:hAnsi="Times New Roman"/>
                <w:sz w:val="20"/>
                <w:szCs w:val="20"/>
              </w:rPr>
            </w:pPr>
          </w:p>
        </w:tc>
        <w:tc>
          <w:tcPr>
            <w:tcW w:w="391" w:type="dxa"/>
          </w:tcPr>
          <w:p w14:paraId="36D78163" w14:textId="77777777" w:rsidR="00935D95" w:rsidRPr="0012669A" w:rsidRDefault="00935D95" w:rsidP="00935D95">
            <w:pPr>
              <w:rPr>
                <w:rFonts w:ascii="Times New Roman" w:hAnsi="Times New Roman"/>
                <w:sz w:val="20"/>
                <w:szCs w:val="20"/>
              </w:rPr>
            </w:pPr>
          </w:p>
        </w:tc>
      </w:tr>
      <w:tr w:rsidR="00935D95" w:rsidRPr="0012669A" w14:paraId="2FB6523C" w14:textId="77777777" w:rsidTr="003C60AE">
        <w:tc>
          <w:tcPr>
            <w:tcW w:w="3401" w:type="dxa"/>
          </w:tcPr>
          <w:p w14:paraId="787BDE6B"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310A1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0295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35FA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4A325" w14:textId="77777777" w:rsidR="00935D95" w:rsidRPr="0012669A" w:rsidRDefault="00935D95" w:rsidP="00935D95">
            <w:pPr>
              <w:rPr>
                <w:rFonts w:ascii="Times New Roman" w:hAnsi="Times New Roman"/>
                <w:sz w:val="20"/>
                <w:szCs w:val="20"/>
              </w:rPr>
            </w:pPr>
          </w:p>
        </w:tc>
        <w:tc>
          <w:tcPr>
            <w:tcW w:w="427" w:type="dxa"/>
          </w:tcPr>
          <w:p w14:paraId="7DB3B7C7" w14:textId="77777777" w:rsidR="00935D95" w:rsidRPr="0012669A" w:rsidRDefault="00935D95" w:rsidP="00935D95">
            <w:pPr>
              <w:rPr>
                <w:rFonts w:ascii="Times New Roman" w:hAnsi="Times New Roman"/>
                <w:sz w:val="20"/>
                <w:szCs w:val="20"/>
              </w:rPr>
            </w:pPr>
          </w:p>
        </w:tc>
        <w:tc>
          <w:tcPr>
            <w:tcW w:w="425" w:type="dxa"/>
          </w:tcPr>
          <w:p w14:paraId="729E385D" w14:textId="77777777" w:rsidR="00935D95" w:rsidRPr="0012669A" w:rsidRDefault="00935D95" w:rsidP="00935D95">
            <w:pPr>
              <w:rPr>
                <w:rFonts w:ascii="Times New Roman" w:hAnsi="Times New Roman"/>
                <w:sz w:val="20"/>
                <w:szCs w:val="20"/>
              </w:rPr>
            </w:pPr>
          </w:p>
        </w:tc>
        <w:tc>
          <w:tcPr>
            <w:tcW w:w="425" w:type="dxa"/>
          </w:tcPr>
          <w:p w14:paraId="11F1575F" w14:textId="77777777" w:rsidR="00935D95" w:rsidRPr="0012669A" w:rsidRDefault="00935D95" w:rsidP="00935D95">
            <w:pPr>
              <w:rPr>
                <w:sz w:val="20"/>
                <w:szCs w:val="20"/>
              </w:rPr>
            </w:pPr>
          </w:p>
        </w:tc>
        <w:tc>
          <w:tcPr>
            <w:tcW w:w="426" w:type="dxa"/>
          </w:tcPr>
          <w:p w14:paraId="3AE5375B" w14:textId="4A469C92" w:rsidR="00935D95" w:rsidRPr="0012669A" w:rsidRDefault="00935D95" w:rsidP="00935D95">
            <w:pPr>
              <w:rPr>
                <w:rFonts w:ascii="Times New Roman" w:hAnsi="Times New Roman"/>
                <w:sz w:val="20"/>
                <w:szCs w:val="20"/>
              </w:rPr>
            </w:pPr>
          </w:p>
        </w:tc>
        <w:tc>
          <w:tcPr>
            <w:tcW w:w="283" w:type="dxa"/>
          </w:tcPr>
          <w:p w14:paraId="0689635F" w14:textId="77777777" w:rsidR="00935D95" w:rsidRPr="0012669A" w:rsidRDefault="00935D95" w:rsidP="00935D95">
            <w:pPr>
              <w:rPr>
                <w:rFonts w:ascii="Times New Roman" w:hAnsi="Times New Roman"/>
                <w:sz w:val="20"/>
                <w:szCs w:val="20"/>
              </w:rPr>
            </w:pPr>
          </w:p>
        </w:tc>
        <w:tc>
          <w:tcPr>
            <w:tcW w:w="284" w:type="dxa"/>
          </w:tcPr>
          <w:p w14:paraId="5FB5E7A9" w14:textId="77777777" w:rsidR="00935D95" w:rsidRPr="0012669A" w:rsidRDefault="00935D95" w:rsidP="00935D95">
            <w:pPr>
              <w:rPr>
                <w:rFonts w:ascii="Times New Roman" w:hAnsi="Times New Roman"/>
                <w:sz w:val="20"/>
                <w:szCs w:val="20"/>
              </w:rPr>
            </w:pPr>
          </w:p>
        </w:tc>
        <w:tc>
          <w:tcPr>
            <w:tcW w:w="283" w:type="dxa"/>
          </w:tcPr>
          <w:p w14:paraId="6085286B" w14:textId="77777777" w:rsidR="00935D95" w:rsidRPr="0012669A" w:rsidRDefault="00935D95" w:rsidP="00935D95">
            <w:pPr>
              <w:rPr>
                <w:rFonts w:ascii="Times New Roman" w:hAnsi="Times New Roman"/>
                <w:sz w:val="20"/>
                <w:szCs w:val="20"/>
              </w:rPr>
            </w:pPr>
          </w:p>
        </w:tc>
        <w:tc>
          <w:tcPr>
            <w:tcW w:w="347" w:type="dxa"/>
          </w:tcPr>
          <w:p w14:paraId="6F6C6B88" w14:textId="77777777" w:rsidR="00935D95" w:rsidRPr="0012669A" w:rsidRDefault="00935D95" w:rsidP="00935D95">
            <w:pPr>
              <w:rPr>
                <w:rFonts w:ascii="Times New Roman" w:hAnsi="Times New Roman"/>
                <w:sz w:val="20"/>
                <w:szCs w:val="20"/>
              </w:rPr>
            </w:pPr>
          </w:p>
        </w:tc>
        <w:tc>
          <w:tcPr>
            <w:tcW w:w="390" w:type="dxa"/>
            <w:gridSpan w:val="2"/>
          </w:tcPr>
          <w:p w14:paraId="2D66385E" w14:textId="77777777" w:rsidR="00935D95" w:rsidRPr="0012669A" w:rsidRDefault="00935D95" w:rsidP="00935D95">
            <w:pPr>
              <w:rPr>
                <w:rFonts w:ascii="Times New Roman" w:hAnsi="Times New Roman"/>
                <w:sz w:val="20"/>
                <w:szCs w:val="20"/>
              </w:rPr>
            </w:pPr>
          </w:p>
        </w:tc>
        <w:tc>
          <w:tcPr>
            <w:tcW w:w="390" w:type="dxa"/>
          </w:tcPr>
          <w:p w14:paraId="458D40A5" w14:textId="77777777" w:rsidR="00935D95" w:rsidRPr="0012669A" w:rsidRDefault="00935D95" w:rsidP="00935D95">
            <w:pPr>
              <w:rPr>
                <w:rFonts w:ascii="Times New Roman" w:hAnsi="Times New Roman"/>
                <w:sz w:val="20"/>
                <w:szCs w:val="20"/>
              </w:rPr>
            </w:pPr>
          </w:p>
        </w:tc>
        <w:tc>
          <w:tcPr>
            <w:tcW w:w="391" w:type="dxa"/>
          </w:tcPr>
          <w:p w14:paraId="56F5D341" w14:textId="77777777" w:rsidR="00935D95" w:rsidRPr="0012669A" w:rsidRDefault="00935D95" w:rsidP="00935D95">
            <w:pPr>
              <w:rPr>
                <w:rFonts w:ascii="Times New Roman" w:hAnsi="Times New Roman"/>
                <w:sz w:val="20"/>
                <w:szCs w:val="20"/>
              </w:rPr>
            </w:pPr>
          </w:p>
        </w:tc>
      </w:tr>
      <w:tr w:rsidR="00935D95" w:rsidRPr="002C444F" w14:paraId="37F692D8" w14:textId="77777777" w:rsidTr="00016F64">
        <w:tc>
          <w:tcPr>
            <w:tcW w:w="3401" w:type="dxa"/>
          </w:tcPr>
          <w:p w14:paraId="007D97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6D306D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5D5C96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59C1C5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0F8A1DA" w14:textId="77777777" w:rsidR="00935D95" w:rsidRPr="0012669A" w:rsidRDefault="00935D95" w:rsidP="00935D95">
            <w:pPr>
              <w:rPr>
                <w:rFonts w:ascii="Times New Roman" w:hAnsi="Times New Roman"/>
                <w:sz w:val="20"/>
                <w:szCs w:val="20"/>
                <w:lang w:val="en-US"/>
              </w:rPr>
            </w:pPr>
          </w:p>
        </w:tc>
        <w:tc>
          <w:tcPr>
            <w:tcW w:w="427" w:type="dxa"/>
          </w:tcPr>
          <w:p w14:paraId="0D661D63" w14:textId="77777777" w:rsidR="00935D95" w:rsidRPr="0012669A" w:rsidRDefault="00935D95" w:rsidP="00935D95">
            <w:pPr>
              <w:rPr>
                <w:rFonts w:ascii="Times New Roman" w:hAnsi="Times New Roman"/>
                <w:sz w:val="20"/>
                <w:szCs w:val="20"/>
                <w:lang w:val="en-US"/>
              </w:rPr>
            </w:pPr>
          </w:p>
        </w:tc>
        <w:tc>
          <w:tcPr>
            <w:tcW w:w="425" w:type="dxa"/>
          </w:tcPr>
          <w:p w14:paraId="218215BD" w14:textId="77777777" w:rsidR="00935D95" w:rsidRPr="0012669A" w:rsidRDefault="00935D95" w:rsidP="00935D95">
            <w:pPr>
              <w:rPr>
                <w:rFonts w:ascii="Times New Roman" w:hAnsi="Times New Roman"/>
                <w:sz w:val="20"/>
                <w:szCs w:val="20"/>
                <w:lang w:val="en-US"/>
              </w:rPr>
            </w:pPr>
          </w:p>
        </w:tc>
        <w:tc>
          <w:tcPr>
            <w:tcW w:w="425" w:type="dxa"/>
          </w:tcPr>
          <w:p w14:paraId="4FB8E477" w14:textId="77777777" w:rsidR="00935D95" w:rsidRPr="0012669A" w:rsidRDefault="00935D95" w:rsidP="00935D95">
            <w:pPr>
              <w:rPr>
                <w:sz w:val="20"/>
                <w:szCs w:val="20"/>
                <w:lang w:val="en-US"/>
              </w:rPr>
            </w:pPr>
          </w:p>
        </w:tc>
        <w:tc>
          <w:tcPr>
            <w:tcW w:w="426" w:type="dxa"/>
          </w:tcPr>
          <w:p w14:paraId="1688C509" w14:textId="2130299B" w:rsidR="00935D95" w:rsidRPr="0012669A" w:rsidRDefault="00935D95" w:rsidP="00935D95">
            <w:pPr>
              <w:rPr>
                <w:rFonts w:ascii="Times New Roman" w:hAnsi="Times New Roman"/>
                <w:sz w:val="20"/>
                <w:szCs w:val="20"/>
                <w:lang w:val="en-US"/>
              </w:rPr>
            </w:pPr>
          </w:p>
        </w:tc>
        <w:tc>
          <w:tcPr>
            <w:tcW w:w="283" w:type="dxa"/>
          </w:tcPr>
          <w:p w14:paraId="17FBA7CA" w14:textId="77777777" w:rsidR="00935D95" w:rsidRPr="0012669A" w:rsidRDefault="00935D95" w:rsidP="00935D95">
            <w:pPr>
              <w:rPr>
                <w:rFonts w:ascii="Times New Roman" w:hAnsi="Times New Roman"/>
                <w:sz w:val="20"/>
                <w:szCs w:val="20"/>
                <w:lang w:val="en-US"/>
              </w:rPr>
            </w:pPr>
          </w:p>
        </w:tc>
        <w:tc>
          <w:tcPr>
            <w:tcW w:w="284" w:type="dxa"/>
          </w:tcPr>
          <w:p w14:paraId="2C60A8BB" w14:textId="77777777" w:rsidR="00935D95" w:rsidRPr="0012669A" w:rsidRDefault="00935D95" w:rsidP="00935D95">
            <w:pPr>
              <w:rPr>
                <w:rFonts w:ascii="Times New Roman" w:hAnsi="Times New Roman"/>
                <w:sz w:val="20"/>
                <w:szCs w:val="20"/>
                <w:lang w:val="en-US"/>
              </w:rPr>
            </w:pPr>
          </w:p>
        </w:tc>
        <w:tc>
          <w:tcPr>
            <w:tcW w:w="283" w:type="dxa"/>
          </w:tcPr>
          <w:p w14:paraId="1335D831" w14:textId="77777777" w:rsidR="00935D95" w:rsidRPr="0012669A" w:rsidRDefault="00935D95" w:rsidP="00935D95">
            <w:pPr>
              <w:rPr>
                <w:rFonts w:ascii="Times New Roman" w:hAnsi="Times New Roman"/>
                <w:sz w:val="20"/>
                <w:szCs w:val="20"/>
                <w:lang w:val="en-US"/>
              </w:rPr>
            </w:pPr>
          </w:p>
        </w:tc>
        <w:tc>
          <w:tcPr>
            <w:tcW w:w="347" w:type="dxa"/>
          </w:tcPr>
          <w:p w14:paraId="13B38381" w14:textId="77777777" w:rsidR="00935D95" w:rsidRPr="0012669A" w:rsidRDefault="00935D95" w:rsidP="00935D95">
            <w:pPr>
              <w:rPr>
                <w:rFonts w:ascii="Times New Roman" w:hAnsi="Times New Roman"/>
                <w:sz w:val="20"/>
                <w:szCs w:val="20"/>
                <w:lang w:val="en-US"/>
              </w:rPr>
            </w:pPr>
          </w:p>
        </w:tc>
        <w:tc>
          <w:tcPr>
            <w:tcW w:w="390" w:type="dxa"/>
            <w:gridSpan w:val="2"/>
          </w:tcPr>
          <w:p w14:paraId="68C8AC13" w14:textId="77777777" w:rsidR="00935D95" w:rsidRPr="0012669A" w:rsidRDefault="00935D95" w:rsidP="00935D95">
            <w:pPr>
              <w:rPr>
                <w:rFonts w:ascii="Times New Roman" w:hAnsi="Times New Roman"/>
                <w:sz w:val="20"/>
                <w:szCs w:val="20"/>
                <w:lang w:val="en-US"/>
              </w:rPr>
            </w:pPr>
          </w:p>
        </w:tc>
        <w:tc>
          <w:tcPr>
            <w:tcW w:w="390" w:type="dxa"/>
          </w:tcPr>
          <w:p w14:paraId="757E484A" w14:textId="77777777" w:rsidR="00935D95" w:rsidRPr="0012669A" w:rsidRDefault="00935D95" w:rsidP="00935D95">
            <w:pPr>
              <w:rPr>
                <w:rFonts w:ascii="Times New Roman" w:hAnsi="Times New Roman"/>
                <w:sz w:val="20"/>
                <w:szCs w:val="20"/>
                <w:lang w:val="en-US"/>
              </w:rPr>
            </w:pPr>
          </w:p>
        </w:tc>
        <w:tc>
          <w:tcPr>
            <w:tcW w:w="391" w:type="dxa"/>
          </w:tcPr>
          <w:p w14:paraId="08A83499" w14:textId="77777777" w:rsidR="00935D95" w:rsidRPr="0012669A" w:rsidRDefault="00935D95" w:rsidP="00935D95">
            <w:pPr>
              <w:rPr>
                <w:rFonts w:ascii="Times New Roman" w:hAnsi="Times New Roman"/>
                <w:sz w:val="20"/>
                <w:szCs w:val="20"/>
                <w:lang w:val="en-US"/>
              </w:rPr>
            </w:pPr>
          </w:p>
        </w:tc>
      </w:tr>
      <w:tr w:rsidR="00935D95" w:rsidRPr="0012669A" w14:paraId="37FBAABC" w14:textId="77777777" w:rsidTr="007A44ED">
        <w:trPr>
          <w:trHeight w:val="130"/>
        </w:trPr>
        <w:tc>
          <w:tcPr>
            <w:tcW w:w="3401" w:type="dxa"/>
          </w:tcPr>
          <w:p w14:paraId="096C4A54"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1A6C3489" w14:textId="61EFFD19"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428323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51AC4D7" w14:textId="61890E21"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EFE3EAC" w14:textId="77777777" w:rsidR="00935D95" w:rsidRPr="0012669A" w:rsidRDefault="00935D95" w:rsidP="00935D95">
            <w:pPr>
              <w:rPr>
                <w:rFonts w:ascii="Times New Roman" w:hAnsi="Times New Roman"/>
                <w:sz w:val="20"/>
                <w:szCs w:val="20"/>
              </w:rPr>
            </w:pPr>
          </w:p>
        </w:tc>
        <w:tc>
          <w:tcPr>
            <w:tcW w:w="427" w:type="dxa"/>
          </w:tcPr>
          <w:p w14:paraId="7AB75321" w14:textId="7660256F" w:rsidR="00935D95" w:rsidRPr="0012669A" w:rsidRDefault="00935D95" w:rsidP="00935D95">
            <w:pPr>
              <w:rPr>
                <w:rFonts w:ascii="Times New Roman" w:hAnsi="Times New Roman"/>
                <w:sz w:val="20"/>
                <w:szCs w:val="20"/>
              </w:rPr>
            </w:pPr>
          </w:p>
        </w:tc>
        <w:tc>
          <w:tcPr>
            <w:tcW w:w="425" w:type="dxa"/>
          </w:tcPr>
          <w:p w14:paraId="65FD028F" w14:textId="77777777" w:rsidR="00935D95" w:rsidRPr="0012669A" w:rsidRDefault="00935D95" w:rsidP="00935D95">
            <w:pPr>
              <w:rPr>
                <w:rFonts w:ascii="Times New Roman" w:hAnsi="Times New Roman"/>
                <w:sz w:val="20"/>
                <w:szCs w:val="20"/>
              </w:rPr>
            </w:pPr>
          </w:p>
        </w:tc>
        <w:tc>
          <w:tcPr>
            <w:tcW w:w="425" w:type="dxa"/>
          </w:tcPr>
          <w:p w14:paraId="0427CE81" w14:textId="77777777" w:rsidR="00935D95" w:rsidRPr="0012669A" w:rsidRDefault="00935D95" w:rsidP="00935D95">
            <w:pPr>
              <w:rPr>
                <w:sz w:val="20"/>
                <w:szCs w:val="20"/>
              </w:rPr>
            </w:pPr>
          </w:p>
        </w:tc>
        <w:tc>
          <w:tcPr>
            <w:tcW w:w="426" w:type="dxa"/>
          </w:tcPr>
          <w:p w14:paraId="3658259B" w14:textId="7598DB73" w:rsidR="00935D95" w:rsidRPr="0012669A" w:rsidRDefault="00935D95" w:rsidP="00935D95">
            <w:pPr>
              <w:rPr>
                <w:rFonts w:ascii="Times New Roman" w:hAnsi="Times New Roman"/>
                <w:sz w:val="20"/>
                <w:szCs w:val="20"/>
              </w:rPr>
            </w:pPr>
          </w:p>
        </w:tc>
        <w:tc>
          <w:tcPr>
            <w:tcW w:w="283" w:type="dxa"/>
          </w:tcPr>
          <w:p w14:paraId="6EA7763C" w14:textId="77777777" w:rsidR="00935D95" w:rsidRPr="0012669A" w:rsidRDefault="00935D95" w:rsidP="00935D95">
            <w:pPr>
              <w:rPr>
                <w:rFonts w:ascii="Times New Roman" w:hAnsi="Times New Roman"/>
                <w:sz w:val="20"/>
                <w:szCs w:val="20"/>
              </w:rPr>
            </w:pPr>
          </w:p>
        </w:tc>
        <w:tc>
          <w:tcPr>
            <w:tcW w:w="284" w:type="dxa"/>
          </w:tcPr>
          <w:p w14:paraId="296FCE37" w14:textId="77777777" w:rsidR="00935D95" w:rsidRPr="0012669A" w:rsidRDefault="00935D95" w:rsidP="00935D95">
            <w:pPr>
              <w:rPr>
                <w:rFonts w:ascii="Times New Roman" w:hAnsi="Times New Roman"/>
                <w:sz w:val="20"/>
                <w:szCs w:val="20"/>
              </w:rPr>
            </w:pPr>
          </w:p>
        </w:tc>
        <w:tc>
          <w:tcPr>
            <w:tcW w:w="283" w:type="dxa"/>
          </w:tcPr>
          <w:p w14:paraId="4146D58B" w14:textId="77777777" w:rsidR="00935D95" w:rsidRPr="0012669A" w:rsidRDefault="00935D95" w:rsidP="00935D95">
            <w:pPr>
              <w:rPr>
                <w:rFonts w:ascii="Times New Roman" w:hAnsi="Times New Roman"/>
                <w:sz w:val="20"/>
                <w:szCs w:val="20"/>
              </w:rPr>
            </w:pPr>
          </w:p>
        </w:tc>
        <w:tc>
          <w:tcPr>
            <w:tcW w:w="347" w:type="dxa"/>
          </w:tcPr>
          <w:p w14:paraId="557B0CDD" w14:textId="77777777" w:rsidR="00935D95" w:rsidRPr="0012669A" w:rsidRDefault="00935D95" w:rsidP="00935D95">
            <w:pPr>
              <w:rPr>
                <w:rFonts w:ascii="Times New Roman" w:hAnsi="Times New Roman"/>
                <w:sz w:val="20"/>
                <w:szCs w:val="20"/>
              </w:rPr>
            </w:pPr>
          </w:p>
        </w:tc>
        <w:tc>
          <w:tcPr>
            <w:tcW w:w="390" w:type="dxa"/>
            <w:gridSpan w:val="2"/>
          </w:tcPr>
          <w:p w14:paraId="6CA94C2E" w14:textId="77777777" w:rsidR="00935D95" w:rsidRPr="0012669A" w:rsidRDefault="00935D95" w:rsidP="00935D95">
            <w:pPr>
              <w:rPr>
                <w:rFonts w:ascii="Times New Roman" w:hAnsi="Times New Roman"/>
                <w:sz w:val="20"/>
                <w:szCs w:val="20"/>
              </w:rPr>
            </w:pPr>
          </w:p>
        </w:tc>
        <w:tc>
          <w:tcPr>
            <w:tcW w:w="390" w:type="dxa"/>
          </w:tcPr>
          <w:p w14:paraId="35DC6F02" w14:textId="77777777" w:rsidR="00935D95" w:rsidRPr="0012669A" w:rsidRDefault="00935D95" w:rsidP="00935D95">
            <w:pPr>
              <w:rPr>
                <w:rFonts w:ascii="Times New Roman" w:hAnsi="Times New Roman"/>
                <w:sz w:val="20"/>
                <w:szCs w:val="20"/>
              </w:rPr>
            </w:pPr>
          </w:p>
        </w:tc>
        <w:tc>
          <w:tcPr>
            <w:tcW w:w="391" w:type="dxa"/>
          </w:tcPr>
          <w:p w14:paraId="649B6196" w14:textId="77777777" w:rsidR="00935D95" w:rsidRPr="0012669A" w:rsidRDefault="00935D95" w:rsidP="00935D95">
            <w:pPr>
              <w:rPr>
                <w:rFonts w:ascii="Times New Roman" w:hAnsi="Times New Roman"/>
                <w:sz w:val="20"/>
                <w:szCs w:val="20"/>
              </w:rPr>
            </w:pPr>
          </w:p>
        </w:tc>
      </w:tr>
      <w:tr w:rsidR="00935D95" w:rsidRPr="0012669A" w14:paraId="152C27D4" w14:textId="77777777" w:rsidTr="00F82A7B">
        <w:tc>
          <w:tcPr>
            <w:tcW w:w="3401" w:type="dxa"/>
          </w:tcPr>
          <w:p w14:paraId="4CD1AFB5"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234EA28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ABEAF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4C5A2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C2C85FB" w14:textId="77777777" w:rsidR="00935D95" w:rsidRPr="0012669A" w:rsidRDefault="00935D95" w:rsidP="00935D95">
            <w:pPr>
              <w:rPr>
                <w:rFonts w:ascii="Times New Roman" w:hAnsi="Times New Roman"/>
                <w:sz w:val="20"/>
                <w:szCs w:val="20"/>
              </w:rPr>
            </w:pPr>
          </w:p>
        </w:tc>
        <w:tc>
          <w:tcPr>
            <w:tcW w:w="427" w:type="dxa"/>
          </w:tcPr>
          <w:p w14:paraId="431CBDE8" w14:textId="77777777" w:rsidR="00935D95" w:rsidRPr="0012669A" w:rsidRDefault="00935D95" w:rsidP="00935D95">
            <w:pPr>
              <w:rPr>
                <w:rFonts w:ascii="Times New Roman" w:hAnsi="Times New Roman"/>
                <w:sz w:val="20"/>
                <w:szCs w:val="20"/>
              </w:rPr>
            </w:pPr>
          </w:p>
        </w:tc>
        <w:tc>
          <w:tcPr>
            <w:tcW w:w="425" w:type="dxa"/>
          </w:tcPr>
          <w:p w14:paraId="40AE5150" w14:textId="77777777" w:rsidR="00935D95" w:rsidRPr="0012669A" w:rsidRDefault="00935D95" w:rsidP="00935D95">
            <w:pPr>
              <w:rPr>
                <w:rFonts w:ascii="Times New Roman" w:hAnsi="Times New Roman"/>
                <w:sz w:val="20"/>
                <w:szCs w:val="20"/>
              </w:rPr>
            </w:pPr>
          </w:p>
        </w:tc>
        <w:tc>
          <w:tcPr>
            <w:tcW w:w="425" w:type="dxa"/>
          </w:tcPr>
          <w:p w14:paraId="0AA497D5" w14:textId="77777777" w:rsidR="00935D95" w:rsidRPr="0012669A" w:rsidRDefault="00935D95" w:rsidP="00935D95">
            <w:pPr>
              <w:rPr>
                <w:sz w:val="20"/>
                <w:szCs w:val="20"/>
              </w:rPr>
            </w:pPr>
          </w:p>
        </w:tc>
        <w:tc>
          <w:tcPr>
            <w:tcW w:w="426" w:type="dxa"/>
          </w:tcPr>
          <w:p w14:paraId="7A723058" w14:textId="78E52AB7" w:rsidR="00935D95" w:rsidRPr="0012669A" w:rsidRDefault="00935D95" w:rsidP="00935D95">
            <w:pPr>
              <w:rPr>
                <w:rFonts w:ascii="Times New Roman" w:hAnsi="Times New Roman"/>
                <w:sz w:val="20"/>
                <w:szCs w:val="20"/>
              </w:rPr>
            </w:pPr>
          </w:p>
        </w:tc>
        <w:tc>
          <w:tcPr>
            <w:tcW w:w="283" w:type="dxa"/>
          </w:tcPr>
          <w:p w14:paraId="09B58859" w14:textId="77777777" w:rsidR="00935D95" w:rsidRPr="0012669A" w:rsidRDefault="00935D95" w:rsidP="00935D95">
            <w:pPr>
              <w:rPr>
                <w:rFonts w:ascii="Times New Roman" w:hAnsi="Times New Roman"/>
                <w:sz w:val="20"/>
                <w:szCs w:val="20"/>
              </w:rPr>
            </w:pPr>
          </w:p>
        </w:tc>
        <w:tc>
          <w:tcPr>
            <w:tcW w:w="284" w:type="dxa"/>
          </w:tcPr>
          <w:p w14:paraId="143C72DC" w14:textId="77777777" w:rsidR="00935D95" w:rsidRPr="0012669A" w:rsidRDefault="00935D95" w:rsidP="00935D95">
            <w:pPr>
              <w:rPr>
                <w:rFonts w:ascii="Times New Roman" w:hAnsi="Times New Roman"/>
                <w:sz w:val="20"/>
                <w:szCs w:val="20"/>
              </w:rPr>
            </w:pPr>
          </w:p>
        </w:tc>
        <w:tc>
          <w:tcPr>
            <w:tcW w:w="283" w:type="dxa"/>
          </w:tcPr>
          <w:p w14:paraId="6E0F220F" w14:textId="77777777" w:rsidR="00935D95" w:rsidRPr="0012669A" w:rsidRDefault="00935D95" w:rsidP="00935D95">
            <w:pPr>
              <w:rPr>
                <w:rFonts w:ascii="Times New Roman" w:hAnsi="Times New Roman"/>
                <w:sz w:val="20"/>
                <w:szCs w:val="20"/>
              </w:rPr>
            </w:pPr>
          </w:p>
        </w:tc>
        <w:tc>
          <w:tcPr>
            <w:tcW w:w="347" w:type="dxa"/>
          </w:tcPr>
          <w:p w14:paraId="559A85DF" w14:textId="77777777" w:rsidR="00935D95" w:rsidRPr="0012669A" w:rsidRDefault="00935D95" w:rsidP="00935D95">
            <w:pPr>
              <w:rPr>
                <w:rFonts w:ascii="Times New Roman" w:hAnsi="Times New Roman"/>
                <w:sz w:val="20"/>
                <w:szCs w:val="20"/>
              </w:rPr>
            </w:pPr>
          </w:p>
        </w:tc>
        <w:tc>
          <w:tcPr>
            <w:tcW w:w="390" w:type="dxa"/>
            <w:gridSpan w:val="2"/>
          </w:tcPr>
          <w:p w14:paraId="240E8F8F" w14:textId="77777777" w:rsidR="00935D95" w:rsidRPr="0012669A" w:rsidRDefault="00935D95" w:rsidP="00935D95">
            <w:pPr>
              <w:rPr>
                <w:rFonts w:ascii="Times New Roman" w:hAnsi="Times New Roman"/>
                <w:sz w:val="20"/>
                <w:szCs w:val="20"/>
              </w:rPr>
            </w:pPr>
          </w:p>
        </w:tc>
        <w:tc>
          <w:tcPr>
            <w:tcW w:w="390" w:type="dxa"/>
          </w:tcPr>
          <w:p w14:paraId="5DA628BB" w14:textId="77777777" w:rsidR="00935D95" w:rsidRPr="0012669A" w:rsidRDefault="00935D95" w:rsidP="00935D95">
            <w:pPr>
              <w:rPr>
                <w:rFonts w:ascii="Times New Roman" w:hAnsi="Times New Roman"/>
                <w:sz w:val="20"/>
                <w:szCs w:val="20"/>
              </w:rPr>
            </w:pPr>
          </w:p>
        </w:tc>
        <w:tc>
          <w:tcPr>
            <w:tcW w:w="391" w:type="dxa"/>
          </w:tcPr>
          <w:p w14:paraId="4A756839" w14:textId="77777777" w:rsidR="00935D95" w:rsidRPr="0012669A" w:rsidRDefault="00935D95" w:rsidP="00935D95">
            <w:pPr>
              <w:rPr>
                <w:rFonts w:ascii="Times New Roman" w:hAnsi="Times New Roman"/>
                <w:sz w:val="20"/>
                <w:szCs w:val="20"/>
              </w:rPr>
            </w:pPr>
          </w:p>
        </w:tc>
      </w:tr>
      <w:tr w:rsidR="00935D95" w:rsidRPr="0012669A" w14:paraId="63F72BB0" w14:textId="77777777" w:rsidTr="00BB4966">
        <w:tc>
          <w:tcPr>
            <w:tcW w:w="3401" w:type="dxa"/>
            <w:tcBorders>
              <w:bottom w:val="single" w:sz="4" w:space="0" w:color="auto"/>
            </w:tcBorders>
          </w:tcPr>
          <w:p w14:paraId="5A00B0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6786D3AF" w14:textId="64C2C7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73BD9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3C00C0" w14:textId="45DA5A3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F58B82"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BF5D831"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737AB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5D4DE0A" w14:textId="77777777" w:rsidR="00935D95" w:rsidRPr="0012669A" w:rsidRDefault="00935D95" w:rsidP="00935D95">
            <w:pPr>
              <w:rPr>
                <w:sz w:val="20"/>
                <w:szCs w:val="20"/>
              </w:rPr>
            </w:pPr>
          </w:p>
        </w:tc>
        <w:tc>
          <w:tcPr>
            <w:tcW w:w="426" w:type="dxa"/>
            <w:tcBorders>
              <w:bottom w:val="single" w:sz="4" w:space="0" w:color="auto"/>
            </w:tcBorders>
          </w:tcPr>
          <w:p w14:paraId="76385B34" w14:textId="1D78294B"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B0FE3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5B878CF2"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A37048A"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2BB6202A"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04FCB2D1"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6D64C14F"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D58D52E" w14:textId="77777777" w:rsidR="00935D95" w:rsidRPr="0012669A" w:rsidRDefault="00935D95" w:rsidP="00935D95">
            <w:pPr>
              <w:rPr>
                <w:rFonts w:ascii="Times New Roman" w:hAnsi="Times New Roman"/>
                <w:sz w:val="20"/>
                <w:szCs w:val="20"/>
              </w:rPr>
            </w:pPr>
          </w:p>
        </w:tc>
      </w:tr>
      <w:tr w:rsidR="00935D95" w:rsidRPr="0012669A" w14:paraId="5AEE4AF4" w14:textId="77777777" w:rsidTr="00DF7070">
        <w:tc>
          <w:tcPr>
            <w:tcW w:w="3401" w:type="dxa"/>
            <w:tcBorders>
              <w:bottom w:val="single" w:sz="4" w:space="0" w:color="auto"/>
            </w:tcBorders>
          </w:tcPr>
          <w:p w14:paraId="1C53E0F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58E96DD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28C23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CAF159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3DC0D61"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5BFA4609"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B5DB49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E5E8889" w14:textId="77777777" w:rsidR="00935D95" w:rsidRPr="0012669A" w:rsidRDefault="00935D95" w:rsidP="00935D95">
            <w:pPr>
              <w:rPr>
                <w:sz w:val="20"/>
                <w:szCs w:val="20"/>
              </w:rPr>
            </w:pPr>
          </w:p>
        </w:tc>
        <w:tc>
          <w:tcPr>
            <w:tcW w:w="426" w:type="dxa"/>
            <w:tcBorders>
              <w:bottom w:val="single" w:sz="4" w:space="0" w:color="auto"/>
            </w:tcBorders>
          </w:tcPr>
          <w:p w14:paraId="44E5DF38" w14:textId="516EAFE3"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1B1436E"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4874B5D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071D67F"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A3E9F99"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F7DAC23"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1341A8B6"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58F21A78" w14:textId="77777777" w:rsidR="00935D95" w:rsidRPr="0012669A" w:rsidRDefault="00935D95" w:rsidP="00935D95">
            <w:pPr>
              <w:rPr>
                <w:rFonts w:ascii="Times New Roman" w:hAnsi="Times New Roman"/>
                <w:sz w:val="20"/>
                <w:szCs w:val="20"/>
              </w:rPr>
            </w:pPr>
          </w:p>
        </w:tc>
      </w:tr>
      <w:tr w:rsidR="00935D95" w:rsidRPr="0012669A" w14:paraId="0D691F13" w14:textId="77777777" w:rsidTr="003D1289">
        <w:tc>
          <w:tcPr>
            <w:tcW w:w="3401" w:type="dxa"/>
            <w:tcBorders>
              <w:bottom w:val="single" w:sz="4" w:space="0" w:color="auto"/>
            </w:tcBorders>
          </w:tcPr>
          <w:p w14:paraId="02BE58EC"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5B6606E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23124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081EAA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145BBE"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F1055A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00B2AD8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CD5134" w14:textId="77777777" w:rsidR="00935D95" w:rsidRPr="0012669A" w:rsidRDefault="00935D95" w:rsidP="00935D95">
            <w:pPr>
              <w:rPr>
                <w:sz w:val="20"/>
                <w:szCs w:val="20"/>
              </w:rPr>
            </w:pPr>
          </w:p>
        </w:tc>
        <w:tc>
          <w:tcPr>
            <w:tcW w:w="426" w:type="dxa"/>
            <w:tcBorders>
              <w:bottom w:val="single" w:sz="4" w:space="0" w:color="auto"/>
            </w:tcBorders>
          </w:tcPr>
          <w:p w14:paraId="61B85C5D" w14:textId="52D934D9"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8BC3A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80D209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5AA8A037"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121749E1"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227A05CC"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3E3D1A68"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92AE391" w14:textId="77777777" w:rsidR="00935D95" w:rsidRPr="0012669A" w:rsidRDefault="00935D95" w:rsidP="00935D95">
            <w:pPr>
              <w:rPr>
                <w:rFonts w:ascii="Times New Roman" w:hAnsi="Times New Roman"/>
                <w:sz w:val="20"/>
                <w:szCs w:val="20"/>
              </w:rPr>
            </w:pPr>
          </w:p>
        </w:tc>
      </w:tr>
      <w:tr w:rsidR="00935D95" w:rsidRPr="0012669A" w14:paraId="77E5E0FC" w14:textId="77777777" w:rsidTr="00DD7020">
        <w:tc>
          <w:tcPr>
            <w:tcW w:w="3401" w:type="dxa"/>
            <w:tcBorders>
              <w:bottom w:val="single" w:sz="4" w:space="0" w:color="auto"/>
            </w:tcBorders>
          </w:tcPr>
          <w:p w14:paraId="14D9D6E0"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426" w:type="dxa"/>
            <w:tcBorders>
              <w:bottom w:val="single" w:sz="4" w:space="0" w:color="auto"/>
            </w:tcBorders>
          </w:tcPr>
          <w:p w14:paraId="041500F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4D35A1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B3464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40AC4CB"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7C2C5072"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4B17282A"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0B71F908" w14:textId="77777777" w:rsidR="00935D95" w:rsidRPr="0012669A" w:rsidRDefault="00935D95" w:rsidP="00935D95">
            <w:pPr>
              <w:rPr>
                <w:sz w:val="20"/>
                <w:szCs w:val="20"/>
              </w:rPr>
            </w:pPr>
          </w:p>
        </w:tc>
        <w:tc>
          <w:tcPr>
            <w:tcW w:w="426" w:type="dxa"/>
            <w:tcBorders>
              <w:bottom w:val="single" w:sz="4" w:space="0" w:color="auto"/>
            </w:tcBorders>
          </w:tcPr>
          <w:p w14:paraId="526CABBF" w14:textId="3E061C21"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2E05AC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2AA77879"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5C58170"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35038A78"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63E3DCE8"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379E9CC7"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5AF158BB" w14:textId="77777777" w:rsidR="00935D95" w:rsidRPr="0012669A" w:rsidRDefault="00935D95" w:rsidP="00935D95">
            <w:pPr>
              <w:rPr>
                <w:rFonts w:ascii="Times New Roman" w:hAnsi="Times New Roman"/>
                <w:sz w:val="20"/>
                <w:szCs w:val="20"/>
              </w:rPr>
            </w:pPr>
          </w:p>
        </w:tc>
      </w:tr>
      <w:tr w:rsidR="00935D95" w:rsidRPr="0012669A" w14:paraId="70DD460F" w14:textId="77777777" w:rsidTr="008501A3">
        <w:tc>
          <w:tcPr>
            <w:tcW w:w="3401" w:type="dxa"/>
            <w:tcBorders>
              <w:bottom w:val="single" w:sz="4" w:space="0" w:color="auto"/>
            </w:tcBorders>
          </w:tcPr>
          <w:p w14:paraId="48F528B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6" w:type="dxa"/>
            <w:tcBorders>
              <w:bottom w:val="single" w:sz="4" w:space="0" w:color="auto"/>
            </w:tcBorders>
          </w:tcPr>
          <w:p w14:paraId="002705F7" w14:textId="1A51ED39"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935D95">
              <w:rPr>
                <w:rFonts w:ascii="Times New Roman" w:hAnsi="Times New Roman"/>
                <w:sz w:val="20"/>
                <w:szCs w:val="20"/>
                <w:lang w:val="en-US"/>
              </w:rPr>
              <w:t>X</w:t>
            </w:r>
          </w:p>
        </w:tc>
        <w:tc>
          <w:tcPr>
            <w:tcW w:w="425" w:type="dxa"/>
            <w:tcBorders>
              <w:bottom w:val="single" w:sz="4" w:space="0" w:color="auto"/>
            </w:tcBorders>
          </w:tcPr>
          <w:p w14:paraId="741C8B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61805A1" w14:textId="2C0EE97B"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629CA377"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2E37EBFE" w14:textId="6FD4DC7F" w:rsidR="00935D95" w:rsidRPr="0012669A" w:rsidRDefault="00935D95" w:rsidP="00935D95">
            <w:pPr>
              <w:rPr>
                <w:rFonts w:ascii="Times New Roman" w:hAnsi="Times New Roman"/>
                <w:sz w:val="20"/>
                <w:szCs w:val="20"/>
              </w:rPr>
            </w:pPr>
            <w:r>
              <w:rPr>
                <w:rFonts w:ascii="Times New Roman" w:hAnsi="Times New Roman"/>
                <w:sz w:val="20"/>
                <w:szCs w:val="20"/>
              </w:rPr>
              <w:t>X</w:t>
            </w:r>
          </w:p>
        </w:tc>
        <w:tc>
          <w:tcPr>
            <w:tcW w:w="425" w:type="dxa"/>
            <w:tcBorders>
              <w:bottom w:val="single" w:sz="4" w:space="0" w:color="auto"/>
            </w:tcBorders>
          </w:tcPr>
          <w:p w14:paraId="326527FF"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45C089EB" w14:textId="77777777" w:rsidR="00935D95" w:rsidRPr="0012669A" w:rsidRDefault="00935D95" w:rsidP="00935D95">
            <w:pPr>
              <w:rPr>
                <w:sz w:val="20"/>
                <w:szCs w:val="20"/>
              </w:rPr>
            </w:pPr>
            <w:r>
              <w:rPr>
                <w:rFonts w:ascii="Times New Roman" w:hAnsi="Times New Roman"/>
                <w:sz w:val="20"/>
                <w:szCs w:val="20"/>
              </w:rPr>
              <w:t>X</w:t>
            </w:r>
          </w:p>
        </w:tc>
        <w:tc>
          <w:tcPr>
            <w:tcW w:w="426" w:type="dxa"/>
            <w:tcBorders>
              <w:bottom w:val="single" w:sz="4" w:space="0" w:color="auto"/>
            </w:tcBorders>
          </w:tcPr>
          <w:p w14:paraId="6DBC285E" w14:textId="745A42C6"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66589F8"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06AD79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DDEB125"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33ED618"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CA84815"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5EE24703"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29CB21D2" w14:textId="77777777" w:rsidR="00935D95" w:rsidRPr="0012669A" w:rsidRDefault="00935D95" w:rsidP="00935D95">
            <w:pPr>
              <w:rPr>
                <w:rFonts w:ascii="Times New Roman" w:hAnsi="Times New Roman"/>
                <w:sz w:val="20"/>
                <w:szCs w:val="20"/>
              </w:rPr>
            </w:pPr>
          </w:p>
        </w:tc>
      </w:tr>
      <w:tr w:rsidR="00935D95" w:rsidRPr="0012669A" w14:paraId="6E176C8B" w14:textId="77777777" w:rsidTr="00B72848">
        <w:tc>
          <w:tcPr>
            <w:tcW w:w="3401" w:type="dxa"/>
            <w:tcBorders>
              <w:bottom w:val="single" w:sz="4" w:space="0" w:color="auto"/>
            </w:tcBorders>
          </w:tcPr>
          <w:p w14:paraId="73D5A64E" w14:textId="77777777" w:rsidR="00935D95" w:rsidRPr="004F43CB" w:rsidRDefault="00935D95" w:rsidP="00935D95">
            <w:pPr>
              <w:rPr>
                <w:rFonts w:ascii="Times New Roman" w:hAnsi="Times New Roman"/>
                <w:sz w:val="20"/>
                <w:szCs w:val="20"/>
                <w:lang w:val="en-US"/>
              </w:rPr>
            </w:pPr>
            <w:r w:rsidRPr="004F43CB">
              <w:rPr>
                <w:rFonts w:ascii="Times New Roman" w:hAnsi="Times New Roman"/>
                <w:sz w:val="20"/>
                <w:szCs w:val="20"/>
                <w:lang w:val="en-US"/>
              </w:rPr>
              <w:t>Amanda Palmstierna (MP)</w:t>
            </w:r>
          </w:p>
        </w:tc>
        <w:tc>
          <w:tcPr>
            <w:tcW w:w="426" w:type="dxa"/>
            <w:tcBorders>
              <w:bottom w:val="single" w:sz="4" w:space="0" w:color="auto"/>
            </w:tcBorders>
          </w:tcPr>
          <w:p w14:paraId="6659FE16" w14:textId="5CB28029"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57586A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8BBADC1" w14:textId="47BA99F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058CF8"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46FDE75A" w14:textId="6B30F710"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5A138B2"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37D52C97" w14:textId="77777777" w:rsidR="00935D95" w:rsidRPr="0012669A" w:rsidRDefault="00935D95" w:rsidP="00935D95">
            <w:pPr>
              <w:rPr>
                <w:sz w:val="20"/>
                <w:szCs w:val="20"/>
              </w:rPr>
            </w:pPr>
          </w:p>
        </w:tc>
        <w:tc>
          <w:tcPr>
            <w:tcW w:w="426" w:type="dxa"/>
            <w:tcBorders>
              <w:bottom w:val="single" w:sz="4" w:space="0" w:color="auto"/>
            </w:tcBorders>
          </w:tcPr>
          <w:p w14:paraId="6508C5B3" w14:textId="0DDB799D"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1C955758"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2844935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9D5A900"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44C165E0"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4A6E2C66"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7FAA1FB7"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3C8FA771" w14:textId="77777777" w:rsidR="00935D95" w:rsidRPr="0012669A" w:rsidRDefault="00935D95" w:rsidP="00935D95">
            <w:pPr>
              <w:rPr>
                <w:rFonts w:ascii="Times New Roman" w:hAnsi="Times New Roman"/>
                <w:sz w:val="20"/>
                <w:szCs w:val="20"/>
              </w:rPr>
            </w:pPr>
          </w:p>
        </w:tc>
      </w:tr>
      <w:tr w:rsidR="00935D95" w:rsidRPr="005F47A3" w14:paraId="05D7D601" w14:textId="77777777" w:rsidTr="00CD72DC">
        <w:tc>
          <w:tcPr>
            <w:tcW w:w="3401" w:type="dxa"/>
            <w:tcBorders>
              <w:bottom w:val="single" w:sz="4" w:space="0" w:color="auto"/>
            </w:tcBorders>
          </w:tcPr>
          <w:p w14:paraId="13AC102D" w14:textId="353171DD" w:rsidR="00935D95" w:rsidRPr="005F47A3" w:rsidRDefault="001622DE" w:rsidP="00935D95">
            <w:pPr>
              <w:rPr>
                <w:rFonts w:ascii="Times New Roman" w:hAnsi="Times New Roman"/>
                <w:sz w:val="20"/>
                <w:szCs w:val="20"/>
                <w:lang w:val="en-US"/>
              </w:rPr>
            </w:pPr>
            <w:hyperlink r:id="rId8" w:history="1">
              <w:r w:rsidR="00935D95" w:rsidRPr="005F47A3">
                <w:rPr>
                  <w:rStyle w:val="Hyperlnk"/>
                  <w:rFonts w:ascii="Times New Roman" w:hAnsi="Times New Roman"/>
                  <w:color w:val="auto"/>
                  <w:sz w:val="20"/>
                  <w:szCs w:val="20"/>
                  <w:u w:val="none"/>
                </w:rPr>
                <w:t xml:space="preserve">Solange Olame Bayibsa </w:t>
              </w:r>
            </w:hyperlink>
            <w:r w:rsidR="00935D95" w:rsidRPr="005F47A3">
              <w:rPr>
                <w:rFonts w:ascii="Times New Roman" w:hAnsi="Times New Roman"/>
                <w:sz w:val="20"/>
                <w:szCs w:val="20"/>
              </w:rPr>
              <w:t>(S)</w:t>
            </w:r>
          </w:p>
        </w:tc>
        <w:tc>
          <w:tcPr>
            <w:tcW w:w="426" w:type="dxa"/>
            <w:tcBorders>
              <w:bottom w:val="single" w:sz="4" w:space="0" w:color="auto"/>
            </w:tcBorders>
          </w:tcPr>
          <w:p w14:paraId="4AF5559B" w14:textId="77777777" w:rsidR="00935D95" w:rsidRPr="005F47A3"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0E1EB2F" w14:textId="77777777" w:rsidR="00935D95" w:rsidRPr="005F47A3"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60835AE" w14:textId="44C54A6D" w:rsidR="00935D95" w:rsidRPr="005F47A3"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001240" w14:textId="77777777" w:rsidR="00935D95" w:rsidRPr="005F47A3" w:rsidRDefault="00935D95" w:rsidP="00935D95">
            <w:pPr>
              <w:rPr>
                <w:rFonts w:ascii="Times New Roman" w:hAnsi="Times New Roman"/>
                <w:sz w:val="20"/>
                <w:szCs w:val="20"/>
              </w:rPr>
            </w:pPr>
          </w:p>
        </w:tc>
        <w:tc>
          <w:tcPr>
            <w:tcW w:w="427" w:type="dxa"/>
            <w:tcBorders>
              <w:bottom w:val="single" w:sz="4" w:space="0" w:color="auto"/>
            </w:tcBorders>
          </w:tcPr>
          <w:p w14:paraId="41C90A60" w14:textId="77777777" w:rsidR="00935D95" w:rsidRPr="005F47A3" w:rsidRDefault="00935D95" w:rsidP="00935D95">
            <w:pPr>
              <w:rPr>
                <w:rFonts w:ascii="Times New Roman" w:hAnsi="Times New Roman"/>
                <w:sz w:val="20"/>
                <w:szCs w:val="20"/>
              </w:rPr>
            </w:pPr>
          </w:p>
        </w:tc>
        <w:tc>
          <w:tcPr>
            <w:tcW w:w="425" w:type="dxa"/>
            <w:tcBorders>
              <w:bottom w:val="single" w:sz="4" w:space="0" w:color="auto"/>
            </w:tcBorders>
          </w:tcPr>
          <w:p w14:paraId="589FD8B8" w14:textId="77777777" w:rsidR="00935D95" w:rsidRPr="005F47A3" w:rsidRDefault="00935D95" w:rsidP="00935D95">
            <w:pPr>
              <w:rPr>
                <w:rFonts w:ascii="Times New Roman" w:hAnsi="Times New Roman"/>
                <w:sz w:val="20"/>
                <w:szCs w:val="20"/>
              </w:rPr>
            </w:pPr>
          </w:p>
        </w:tc>
        <w:tc>
          <w:tcPr>
            <w:tcW w:w="425" w:type="dxa"/>
            <w:tcBorders>
              <w:bottom w:val="single" w:sz="4" w:space="0" w:color="auto"/>
            </w:tcBorders>
          </w:tcPr>
          <w:p w14:paraId="2924D617" w14:textId="77777777" w:rsidR="00935D95" w:rsidRPr="005F47A3" w:rsidRDefault="00935D95" w:rsidP="00935D95">
            <w:pPr>
              <w:rPr>
                <w:sz w:val="20"/>
                <w:szCs w:val="20"/>
              </w:rPr>
            </w:pPr>
          </w:p>
        </w:tc>
        <w:tc>
          <w:tcPr>
            <w:tcW w:w="426" w:type="dxa"/>
            <w:tcBorders>
              <w:bottom w:val="single" w:sz="4" w:space="0" w:color="auto"/>
            </w:tcBorders>
          </w:tcPr>
          <w:p w14:paraId="0749EE81" w14:textId="2312F3EF" w:rsidR="00935D95" w:rsidRPr="005F47A3" w:rsidRDefault="00935D95" w:rsidP="00935D95">
            <w:pPr>
              <w:rPr>
                <w:rFonts w:ascii="Times New Roman" w:hAnsi="Times New Roman"/>
                <w:sz w:val="20"/>
                <w:szCs w:val="20"/>
              </w:rPr>
            </w:pPr>
          </w:p>
        </w:tc>
        <w:tc>
          <w:tcPr>
            <w:tcW w:w="283" w:type="dxa"/>
            <w:tcBorders>
              <w:bottom w:val="single" w:sz="4" w:space="0" w:color="auto"/>
            </w:tcBorders>
          </w:tcPr>
          <w:p w14:paraId="3A4F6E4E" w14:textId="77777777" w:rsidR="00935D95" w:rsidRPr="005F47A3" w:rsidRDefault="00935D95" w:rsidP="00935D95">
            <w:pPr>
              <w:rPr>
                <w:rFonts w:ascii="Times New Roman" w:hAnsi="Times New Roman"/>
                <w:sz w:val="20"/>
                <w:szCs w:val="20"/>
              </w:rPr>
            </w:pPr>
          </w:p>
        </w:tc>
        <w:tc>
          <w:tcPr>
            <w:tcW w:w="284" w:type="dxa"/>
            <w:tcBorders>
              <w:bottom w:val="single" w:sz="4" w:space="0" w:color="auto"/>
            </w:tcBorders>
          </w:tcPr>
          <w:p w14:paraId="14477CF5" w14:textId="77777777" w:rsidR="00935D95" w:rsidRPr="005F47A3" w:rsidRDefault="00935D95" w:rsidP="00935D95">
            <w:pPr>
              <w:rPr>
                <w:rFonts w:ascii="Times New Roman" w:hAnsi="Times New Roman"/>
                <w:sz w:val="20"/>
                <w:szCs w:val="20"/>
              </w:rPr>
            </w:pPr>
          </w:p>
        </w:tc>
        <w:tc>
          <w:tcPr>
            <w:tcW w:w="283" w:type="dxa"/>
            <w:tcBorders>
              <w:bottom w:val="single" w:sz="4" w:space="0" w:color="auto"/>
            </w:tcBorders>
          </w:tcPr>
          <w:p w14:paraId="15917595" w14:textId="77777777" w:rsidR="00935D95" w:rsidRPr="005F47A3" w:rsidRDefault="00935D95" w:rsidP="00935D95">
            <w:pPr>
              <w:rPr>
                <w:rFonts w:ascii="Times New Roman" w:hAnsi="Times New Roman"/>
                <w:sz w:val="20"/>
                <w:szCs w:val="20"/>
              </w:rPr>
            </w:pPr>
          </w:p>
        </w:tc>
        <w:tc>
          <w:tcPr>
            <w:tcW w:w="347" w:type="dxa"/>
            <w:tcBorders>
              <w:bottom w:val="single" w:sz="4" w:space="0" w:color="auto"/>
            </w:tcBorders>
          </w:tcPr>
          <w:p w14:paraId="08589FE9" w14:textId="77777777" w:rsidR="00935D95" w:rsidRPr="005F47A3" w:rsidRDefault="00935D95" w:rsidP="00935D95">
            <w:pPr>
              <w:rPr>
                <w:rFonts w:ascii="Times New Roman" w:hAnsi="Times New Roman"/>
                <w:sz w:val="20"/>
                <w:szCs w:val="20"/>
              </w:rPr>
            </w:pPr>
          </w:p>
        </w:tc>
        <w:tc>
          <w:tcPr>
            <w:tcW w:w="390" w:type="dxa"/>
            <w:gridSpan w:val="2"/>
            <w:tcBorders>
              <w:bottom w:val="single" w:sz="4" w:space="0" w:color="auto"/>
            </w:tcBorders>
          </w:tcPr>
          <w:p w14:paraId="4AFB6BC2" w14:textId="77777777" w:rsidR="00935D95" w:rsidRPr="005F47A3" w:rsidRDefault="00935D95" w:rsidP="00935D95">
            <w:pPr>
              <w:rPr>
                <w:rFonts w:ascii="Times New Roman" w:hAnsi="Times New Roman"/>
                <w:sz w:val="20"/>
                <w:szCs w:val="20"/>
              </w:rPr>
            </w:pPr>
          </w:p>
        </w:tc>
        <w:tc>
          <w:tcPr>
            <w:tcW w:w="390" w:type="dxa"/>
            <w:tcBorders>
              <w:bottom w:val="single" w:sz="4" w:space="0" w:color="auto"/>
            </w:tcBorders>
          </w:tcPr>
          <w:p w14:paraId="2A61E192" w14:textId="77777777" w:rsidR="00935D95" w:rsidRPr="005F47A3" w:rsidRDefault="00935D95" w:rsidP="00935D95">
            <w:pPr>
              <w:rPr>
                <w:rFonts w:ascii="Times New Roman" w:hAnsi="Times New Roman"/>
                <w:sz w:val="20"/>
                <w:szCs w:val="20"/>
              </w:rPr>
            </w:pPr>
          </w:p>
        </w:tc>
        <w:tc>
          <w:tcPr>
            <w:tcW w:w="391" w:type="dxa"/>
            <w:tcBorders>
              <w:bottom w:val="single" w:sz="4" w:space="0" w:color="auto"/>
            </w:tcBorders>
          </w:tcPr>
          <w:p w14:paraId="08176DB1" w14:textId="77777777" w:rsidR="00935D95" w:rsidRPr="005F47A3" w:rsidRDefault="00935D95" w:rsidP="00935D95">
            <w:pPr>
              <w:rPr>
                <w:rFonts w:ascii="Times New Roman" w:hAnsi="Times New Roman"/>
                <w:sz w:val="20"/>
                <w:szCs w:val="20"/>
              </w:rPr>
            </w:pPr>
          </w:p>
        </w:tc>
      </w:tr>
      <w:tr w:rsidR="00935D95" w:rsidRPr="0012669A" w14:paraId="332EE648" w14:textId="77777777" w:rsidTr="004D2A50">
        <w:tc>
          <w:tcPr>
            <w:tcW w:w="3401" w:type="dxa"/>
            <w:tcBorders>
              <w:top w:val="single" w:sz="4" w:space="0" w:color="auto"/>
              <w:left w:val="nil"/>
              <w:bottom w:val="nil"/>
              <w:right w:val="nil"/>
            </w:tcBorders>
          </w:tcPr>
          <w:p w14:paraId="719540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2" w:type="dxa"/>
            <w:gridSpan w:val="16"/>
            <w:tcBorders>
              <w:top w:val="single" w:sz="4" w:space="0" w:color="auto"/>
              <w:left w:val="nil"/>
              <w:bottom w:val="nil"/>
              <w:right w:val="nil"/>
            </w:tcBorders>
          </w:tcPr>
          <w:p w14:paraId="05E166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935D95" w:rsidRPr="0012669A" w14:paraId="783D3C30" w14:textId="77777777" w:rsidTr="004D2A50">
        <w:tc>
          <w:tcPr>
            <w:tcW w:w="3401" w:type="dxa"/>
            <w:tcBorders>
              <w:top w:val="nil"/>
              <w:left w:val="nil"/>
              <w:bottom w:val="nil"/>
              <w:right w:val="nil"/>
            </w:tcBorders>
          </w:tcPr>
          <w:p w14:paraId="2945238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2" w:type="dxa"/>
            <w:gridSpan w:val="16"/>
            <w:tcBorders>
              <w:top w:val="nil"/>
              <w:left w:val="nil"/>
              <w:bottom w:val="nil"/>
              <w:right w:val="nil"/>
            </w:tcBorders>
          </w:tcPr>
          <w:p w14:paraId="5C710E4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681CB331" w14:textId="77777777" w:rsidR="00744133" w:rsidRPr="00D962C6" w:rsidRDefault="00744133" w:rsidP="001622DE">
      <w:bookmarkStart w:id="3" w:name="_GoBack"/>
      <w:bookmarkEnd w:id="3"/>
    </w:p>
    <w:sectPr w:rsidR="00744133" w:rsidRPr="00D962C6" w:rsidSect="00A92DA8">
      <w:pgSz w:w="11906" w:h="16838"/>
      <w:pgMar w:top="907" w:right="1021" w:bottom="51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1511A" w14:textId="77777777" w:rsidR="009029D3" w:rsidRDefault="009029D3" w:rsidP="002130F1">
      <w:r>
        <w:separator/>
      </w:r>
    </w:p>
  </w:endnote>
  <w:endnote w:type="continuationSeparator" w:id="0">
    <w:p w14:paraId="54C563F4" w14:textId="77777777" w:rsidR="009029D3" w:rsidRDefault="009029D3"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EDB3F" w14:textId="77777777" w:rsidR="009029D3" w:rsidRDefault="009029D3" w:rsidP="002130F1">
      <w:r>
        <w:separator/>
      </w:r>
    </w:p>
  </w:footnote>
  <w:footnote w:type="continuationSeparator" w:id="0">
    <w:p w14:paraId="5E5B8323" w14:textId="77777777" w:rsidR="009029D3" w:rsidRDefault="009029D3"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2"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2"/>
  </w:num>
  <w:num w:numId="4">
    <w:abstractNumId w:val="16"/>
  </w:num>
  <w:num w:numId="5">
    <w:abstractNumId w:val="3"/>
  </w:num>
  <w:num w:numId="6">
    <w:abstractNumId w:val="13"/>
  </w:num>
  <w:num w:numId="7">
    <w:abstractNumId w:val="8"/>
  </w:num>
  <w:num w:numId="8">
    <w:abstractNumId w:val="22"/>
  </w:num>
  <w:num w:numId="9">
    <w:abstractNumId w:val="12"/>
  </w:num>
  <w:num w:numId="10">
    <w:abstractNumId w:val="20"/>
  </w:num>
  <w:num w:numId="11">
    <w:abstractNumId w:val="31"/>
  </w:num>
  <w:num w:numId="12">
    <w:abstractNumId w:val="26"/>
  </w:num>
  <w:num w:numId="13">
    <w:abstractNumId w:val="33"/>
  </w:num>
  <w:num w:numId="14">
    <w:abstractNumId w:val="5"/>
  </w:num>
  <w:num w:numId="15">
    <w:abstractNumId w:val="32"/>
  </w:num>
  <w:num w:numId="16">
    <w:abstractNumId w:val="15"/>
  </w:num>
  <w:num w:numId="17">
    <w:abstractNumId w:val="23"/>
  </w:num>
  <w:num w:numId="18">
    <w:abstractNumId w:val="28"/>
  </w:num>
  <w:num w:numId="19">
    <w:abstractNumId w:val="18"/>
  </w:num>
  <w:num w:numId="20">
    <w:abstractNumId w:val="0"/>
  </w:num>
  <w:num w:numId="21">
    <w:abstractNumId w:val="7"/>
  </w:num>
  <w:num w:numId="22">
    <w:abstractNumId w:val="24"/>
  </w:num>
  <w:num w:numId="23">
    <w:abstractNumId w:val="17"/>
  </w:num>
  <w:num w:numId="24">
    <w:abstractNumId w:val="25"/>
  </w:num>
  <w:num w:numId="25">
    <w:abstractNumId w:val="10"/>
  </w:num>
  <w:num w:numId="26">
    <w:abstractNumId w:val="19"/>
  </w:num>
  <w:num w:numId="27">
    <w:abstractNumId w:val="27"/>
  </w:num>
  <w:num w:numId="28">
    <w:abstractNumId w:val="9"/>
  </w:num>
  <w:num w:numId="29">
    <w:abstractNumId w:val="14"/>
  </w:num>
  <w:num w:numId="30">
    <w:abstractNumId w:val="29"/>
  </w:num>
  <w:num w:numId="31">
    <w:abstractNumId w:val="30"/>
  </w:num>
  <w:num w:numId="32">
    <w:abstractNumId w:val="6"/>
  </w:num>
  <w:num w:numId="33">
    <w:abstractNumId w:val="1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695"/>
    <w:rsid w:val="0000794F"/>
    <w:rsid w:val="000102DD"/>
    <w:rsid w:val="0001039A"/>
    <w:rsid w:val="000116C9"/>
    <w:rsid w:val="00012E9F"/>
    <w:rsid w:val="000135E0"/>
    <w:rsid w:val="00013E52"/>
    <w:rsid w:val="00014FE4"/>
    <w:rsid w:val="000153B8"/>
    <w:rsid w:val="00015F93"/>
    <w:rsid w:val="0002124A"/>
    <w:rsid w:val="00023C91"/>
    <w:rsid w:val="0002508C"/>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42DA"/>
    <w:rsid w:val="00044E80"/>
    <w:rsid w:val="00045281"/>
    <w:rsid w:val="00045A8A"/>
    <w:rsid w:val="00052937"/>
    <w:rsid w:val="00053421"/>
    <w:rsid w:val="000536D9"/>
    <w:rsid w:val="00054831"/>
    <w:rsid w:val="0005545D"/>
    <w:rsid w:val="000564A8"/>
    <w:rsid w:val="00061C55"/>
    <w:rsid w:val="0006613C"/>
    <w:rsid w:val="00067448"/>
    <w:rsid w:val="0006776E"/>
    <w:rsid w:val="000715BD"/>
    <w:rsid w:val="00080E7B"/>
    <w:rsid w:val="000816C5"/>
    <w:rsid w:val="00084B36"/>
    <w:rsid w:val="00085A2B"/>
    <w:rsid w:val="0008637D"/>
    <w:rsid w:val="000915AB"/>
    <w:rsid w:val="00092337"/>
    <w:rsid w:val="000941E8"/>
    <w:rsid w:val="000A052E"/>
    <w:rsid w:val="000A094B"/>
    <w:rsid w:val="000A13C3"/>
    <w:rsid w:val="000A200A"/>
    <w:rsid w:val="000A5556"/>
    <w:rsid w:val="000A6372"/>
    <w:rsid w:val="000A7FFA"/>
    <w:rsid w:val="000B00FE"/>
    <w:rsid w:val="000B1280"/>
    <w:rsid w:val="000B13DA"/>
    <w:rsid w:val="000B2260"/>
    <w:rsid w:val="000B3921"/>
    <w:rsid w:val="000B5361"/>
    <w:rsid w:val="000B5A98"/>
    <w:rsid w:val="000B5F32"/>
    <w:rsid w:val="000B6492"/>
    <w:rsid w:val="000B7F07"/>
    <w:rsid w:val="000C01EC"/>
    <w:rsid w:val="000C19CB"/>
    <w:rsid w:val="000C2E08"/>
    <w:rsid w:val="000C3B08"/>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10025E"/>
    <w:rsid w:val="001012C4"/>
    <w:rsid w:val="00103B78"/>
    <w:rsid w:val="00105706"/>
    <w:rsid w:val="001060D0"/>
    <w:rsid w:val="0010618F"/>
    <w:rsid w:val="00106202"/>
    <w:rsid w:val="001063F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B08"/>
    <w:rsid w:val="0013080B"/>
    <w:rsid w:val="001312B5"/>
    <w:rsid w:val="0013203F"/>
    <w:rsid w:val="00133616"/>
    <w:rsid w:val="001351D5"/>
    <w:rsid w:val="00136ADC"/>
    <w:rsid w:val="00137616"/>
    <w:rsid w:val="001377FD"/>
    <w:rsid w:val="00137A4C"/>
    <w:rsid w:val="00140798"/>
    <w:rsid w:val="00140CA8"/>
    <w:rsid w:val="00141DA2"/>
    <w:rsid w:val="0014252C"/>
    <w:rsid w:val="00142669"/>
    <w:rsid w:val="00143749"/>
    <w:rsid w:val="00143C5E"/>
    <w:rsid w:val="001448E9"/>
    <w:rsid w:val="00145F5A"/>
    <w:rsid w:val="001460BD"/>
    <w:rsid w:val="001462A7"/>
    <w:rsid w:val="00147035"/>
    <w:rsid w:val="00150706"/>
    <w:rsid w:val="00151D22"/>
    <w:rsid w:val="0015234D"/>
    <w:rsid w:val="001527D1"/>
    <w:rsid w:val="001544CD"/>
    <w:rsid w:val="00154751"/>
    <w:rsid w:val="001567BC"/>
    <w:rsid w:val="0015720C"/>
    <w:rsid w:val="001603B4"/>
    <w:rsid w:val="00161C62"/>
    <w:rsid w:val="00161CC2"/>
    <w:rsid w:val="001622DE"/>
    <w:rsid w:val="00163E80"/>
    <w:rsid w:val="00164FB6"/>
    <w:rsid w:val="00165662"/>
    <w:rsid w:val="001673BD"/>
    <w:rsid w:val="00170C7E"/>
    <w:rsid w:val="001710C0"/>
    <w:rsid w:val="0017416D"/>
    <w:rsid w:val="00176050"/>
    <w:rsid w:val="00187C01"/>
    <w:rsid w:val="00192F1B"/>
    <w:rsid w:val="00193522"/>
    <w:rsid w:val="00195DE9"/>
    <w:rsid w:val="00196B2D"/>
    <w:rsid w:val="00196CFE"/>
    <w:rsid w:val="00197761"/>
    <w:rsid w:val="00197781"/>
    <w:rsid w:val="001A19D4"/>
    <w:rsid w:val="001A4B24"/>
    <w:rsid w:val="001A5515"/>
    <w:rsid w:val="001A7140"/>
    <w:rsid w:val="001B04DF"/>
    <w:rsid w:val="001B0AEF"/>
    <w:rsid w:val="001B0F3C"/>
    <w:rsid w:val="001B2054"/>
    <w:rsid w:val="001B209A"/>
    <w:rsid w:val="001B43F9"/>
    <w:rsid w:val="001B4700"/>
    <w:rsid w:val="001B5342"/>
    <w:rsid w:val="001B5FB6"/>
    <w:rsid w:val="001B6CAE"/>
    <w:rsid w:val="001C0623"/>
    <w:rsid w:val="001C2B7B"/>
    <w:rsid w:val="001C3257"/>
    <w:rsid w:val="001C33DC"/>
    <w:rsid w:val="001C648B"/>
    <w:rsid w:val="001C784E"/>
    <w:rsid w:val="001C7A12"/>
    <w:rsid w:val="001D2797"/>
    <w:rsid w:val="001D335C"/>
    <w:rsid w:val="001D36A4"/>
    <w:rsid w:val="001D3D5C"/>
    <w:rsid w:val="001D5957"/>
    <w:rsid w:val="001D627A"/>
    <w:rsid w:val="001D6526"/>
    <w:rsid w:val="001E047E"/>
    <w:rsid w:val="001E0BA2"/>
    <w:rsid w:val="001E10D7"/>
    <w:rsid w:val="001E1CC3"/>
    <w:rsid w:val="001E625D"/>
    <w:rsid w:val="001E682F"/>
    <w:rsid w:val="001E6EE5"/>
    <w:rsid w:val="001F0CF0"/>
    <w:rsid w:val="001F23DE"/>
    <w:rsid w:val="001F24AF"/>
    <w:rsid w:val="001F3C7B"/>
    <w:rsid w:val="001F4A9E"/>
    <w:rsid w:val="001F61FD"/>
    <w:rsid w:val="001F6A18"/>
    <w:rsid w:val="001F6AC9"/>
    <w:rsid w:val="001F7E84"/>
    <w:rsid w:val="002006D8"/>
    <w:rsid w:val="00201442"/>
    <w:rsid w:val="002029F3"/>
    <w:rsid w:val="0020387B"/>
    <w:rsid w:val="00204401"/>
    <w:rsid w:val="002054AD"/>
    <w:rsid w:val="002056F1"/>
    <w:rsid w:val="00206555"/>
    <w:rsid w:val="002073AB"/>
    <w:rsid w:val="00210FD3"/>
    <w:rsid w:val="00212ECE"/>
    <w:rsid w:val="002130F1"/>
    <w:rsid w:val="00214B29"/>
    <w:rsid w:val="00216B48"/>
    <w:rsid w:val="00216C89"/>
    <w:rsid w:val="00216E89"/>
    <w:rsid w:val="00222248"/>
    <w:rsid w:val="00222D1D"/>
    <w:rsid w:val="002234F9"/>
    <w:rsid w:val="00224578"/>
    <w:rsid w:val="00225570"/>
    <w:rsid w:val="0022564B"/>
    <w:rsid w:val="00227526"/>
    <w:rsid w:val="00231D5D"/>
    <w:rsid w:val="002327AE"/>
    <w:rsid w:val="00234A48"/>
    <w:rsid w:val="0023601A"/>
    <w:rsid w:val="00236769"/>
    <w:rsid w:val="00241FF0"/>
    <w:rsid w:val="0024203D"/>
    <w:rsid w:val="00242D8C"/>
    <w:rsid w:val="00243F79"/>
    <w:rsid w:val="00247064"/>
    <w:rsid w:val="0025002F"/>
    <w:rsid w:val="00253354"/>
    <w:rsid w:val="00253AD1"/>
    <w:rsid w:val="00255734"/>
    <w:rsid w:val="00257D2B"/>
    <w:rsid w:val="0026023A"/>
    <w:rsid w:val="002644D4"/>
    <w:rsid w:val="00265027"/>
    <w:rsid w:val="00266857"/>
    <w:rsid w:val="00267EB1"/>
    <w:rsid w:val="00271E64"/>
    <w:rsid w:val="00273580"/>
    <w:rsid w:val="00274EC7"/>
    <w:rsid w:val="00276EED"/>
    <w:rsid w:val="002770CB"/>
    <w:rsid w:val="002779BC"/>
    <w:rsid w:val="00280FBF"/>
    <w:rsid w:val="0028147A"/>
    <w:rsid w:val="0028509B"/>
    <w:rsid w:val="00291D94"/>
    <w:rsid w:val="0029208A"/>
    <w:rsid w:val="00292B8E"/>
    <w:rsid w:val="002959B7"/>
    <w:rsid w:val="00297258"/>
    <w:rsid w:val="00297761"/>
    <w:rsid w:val="002A057E"/>
    <w:rsid w:val="002A1912"/>
    <w:rsid w:val="002A2024"/>
    <w:rsid w:val="002A20D3"/>
    <w:rsid w:val="002A294F"/>
    <w:rsid w:val="002A3009"/>
    <w:rsid w:val="002A61C3"/>
    <w:rsid w:val="002A6687"/>
    <w:rsid w:val="002B00B4"/>
    <w:rsid w:val="002B0571"/>
    <w:rsid w:val="002B226F"/>
    <w:rsid w:val="002B2BDC"/>
    <w:rsid w:val="002B4785"/>
    <w:rsid w:val="002B50FE"/>
    <w:rsid w:val="002B6776"/>
    <w:rsid w:val="002B779D"/>
    <w:rsid w:val="002C0577"/>
    <w:rsid w:val="002C444F"/>
    <w:rsid w:val="002C5A9C"/>
    <w:rsid w:val="002C5B13"/>
    <w:rsid w:val="002C7F50"/>
    <w:rsid w:val="002D0CCA"/>
    <w:rsid w:val="002D1551"/>
    <w:rsid w:val="002D1DB8"/>
    <w:rsid w:val="002D4C87"/>
    <w:rsid w:val="002D58EB"/>
    <w:rsid w:val="002D7754"/>
    <w:rsid w:val="002E23EC"/>
    <w:rsid w:val="002E24EE"/>
    <w:rsid w:val="002E489D"/>
    <w:rsid w:val="002E70A1"/>
    <w:rsid w:val="002E7359"/>
    <w:rsid w:val="002E766A"/>
    <w:rsid w:val="002E7D83"/>
    <w:rsid w:val="002F211F"/>
    <w:rsid w:val="002F2740"/>
    <w:rsid w:val="002F72BA"/>
    <w:rsid w:val="00300673"/>
    <w:rsid w:val="00302C89"/>
    <w:rsid w:val="00303925"/>
    <w:rsid w:val="00305BEC"/>
    <w:rsid w:val="00307E10"/>
    <w:rsid w:val="00310EFE"/>
    <w:rsid w:val="00311C95"/>
    <w:rsid w:val="00313162"/>
    <w:rsid w:val="00316738"/>
    <w:rsid w:val="00317369"/>
    <w:rsid w:val="00317A58"/>
    <w:rsid w:val="00320856"/>
    <w:rsid w:val="0032171A"/>
    <w:rsid w:val="003249B7"/>
    <w:rsid w:val="00324C1A"/>
    <w:rsid w:val="0032557B"/>
    <w:rsid w:val="00327BCB"/>
    <w:rsid w:val="00327F5B"/>
    <w:rsid w:val="003307F3"/>
    <w:rsid w:val="00330813"/>
    <w:rsid w:val="0033084F"/>
    <w:rsid w:val="00331936"/>
    <w:rsid w:val="00332FB6"/>
    <w:rsid w:val="003334A3"/>
    <w:rsid w:val="003336A9"/>
    <w:rsid w:val="00333F6D"/>
    <w:rsid w:val="00334ACF"/>
    <w:rsid w:val="003365A2"/>
    <w:rsid w:val="00337531"/>
    <w:rsid w:val="00341ECB"/>
    <w:rsid w:val="00342684"/>
    <w:rsid w:val="0034326C"/>
    <w:rsid w:val="003469A0"/>
    <w:rsid w:val="003504FF"/>
    <w:rsid w:val="0035111E"/>
    <w:rsid w:val="0035348E"/>
    <w:rsid w:val="00353DE9"/>
    <w:rsid w:val="00354753"/>
    <w:rsid w:val="00355D1B"/>
    <w:rsid w:val="00360156"/>
    <w:rsid w:val="00361296"/>
    <w:rsid w:val="003624EB"/>
    <w:rsid w:val="00362DC0"/>
    <w:rsid w:val="00364210"/>
    <w:rsid w:val="00365A3F"/>
    <w:rsid w:val="00367B20"/>
    <w:rsid w:val="00370A13"/>
    <w:rsid w:val="00371796"/>
    <w:rsid w:val="00372C94"/>
    <w:rsid w:val="00372E60"/>
    <w:rsid w:val="00372E9D"/>
    <w:rsid w:val="0037329D"/>
    <w:rsid w:val="003735A8"/>
    <w:rsid w:val="00373988"/>
    <w:rsid w:val="00373C98"/>
    <w:rsid w:val="00373CDE"/>
    <w:rsid w:val="00376908"/>
    <w:rsid w:val="00381B13"/>
    <w:rsid w:val="00383280"/>
    <w:rsid w:val="00384E0C"/>
    <w:rsid w:val="00386485"/>
    <w:rsid w:val="00391552"/>
    <w:rsid w:val="00395D3B"/>
    <w:rsid w:val="003977B2"/>
    <w:rsid w:val="00397E10"/>
    <w:rsid w:val="003A0707"/>
    <w:rsid w:val="003A09E2"/>
    <w:rsid w:val="003A0C53"/>
    <w:rsid w:val="003A0ECC"/>
    <w:rsid w:val="003A0F50"/>
    <w:rsid w:val="003A2CAF"/>
    <w:rsid w:val="003A33A5"/>
    <w:rsid w:val="003A54BB"/>
    <w:rsid w:val="003B2611"/>
    <w:rsid w:val="003B2E37"/>
    <w:rsid w:val="003B3B53"/>
    <w:rsid w:val="003B6A6B"/>
    <w:rsid w:val="003B72FF"/>
    <w:rsid w:val="003B792B"/>
    <w:rsid w:val="003B7F4F"/>
    <w:rsid w:val="003C0AB7"/>
    <w:rsid w:val="003C0D5F"/>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581F"/>
    <w:rsid w:val="003D7AE3"/>
    <w:rsid w:val="003E001A"/>
    <w:rsid w:val="003E2BEE"/>
    <w:rsid w:val="003E2D25"/>
    <w:rsid w:val="003E4F9A"/>
    <w:rsid w:val="003E5390"/>
    <w:rsid w:val="003F2C61"/>
    <w:rsid w:val="003F2EE8"/>
    <w:rsid w:val="003F46CF"/>
    <w:rsid w:val="003F4CCA"/>
    <w:rsid w:val="00403845"/>
    <w:rsid w:val="00405D42"/>
    <w:rsid w:val="00407018"/>
    <w:rsid w:val="00410E09"/>
    <w:rsid w:val="004110BF"/>
    <w:rsid w:val="004123D7"/>
    <w:rsid w:val="00413802"/>
    <w:rsid w:val="00413E7B"/>
    <w:rsid w:val="00414CA2"/>
    <w:rsid w:val="00416A4C"/>
    <w:rsid w:val="0042141D"/>
    <w:rsid w:val="004214EA"/>
    <w:rsid w:val="0042152D"/>
    <w:rsid w:val="00423168"/>
    <w:rsid w:val="00423E2A"/>
    <w:rsid w:val="004250D2"/>
    <w:rsid w:val="004259BF"/>
    <w:rsid w:val="00426377"/>
    <w:rsid w:val="00426A43"/>
    <w:rsid w:val="00427039"/>
    <w:rsid w:val="0042756E"/>
    <w:rsid w:val="0042782B"/>
    <w:rsid w:val="00427FFB"/>
    <w:rsid w:val="004316D5"/>
    <w:rsid w:val="00435433"/>
    <w:rsid w:val="0043545F"/>
    <w:rsid w:val="00440A71"/>
    <w:rsid w:val="00441C92"/>
    <w:rsid w:val="00441F92"/>
    <w:rsid w:val="004446A8"/>
    <w:rsid w:val="00444C32"/>
    <w:rsid w:val="0044542E"/>
    <w:rsid w:val="004531D2"/>
    <w:rsid w:val="004541EF"/>
    <w:rsid w:val="00454AB8"/>
    <w:rsid w:val="00454B1A"/>
    <w:rsid w:val="00457D11"/>
    <w:rsid w:val="004606D5"/>
    <w:rsid w:val="00461F9F"/>
    <w:rsid w:val="00471B89"/>
    <w:rsid w:val="004724D5"/>
    <w:rsid w:val="00473648"/>
    <w:rsid w:val="00474FBA"/>
    <w:rsid w:val="004752EA"/>
    <w:rsid w:val="004758C0"/>
    <w:rsid w:val="004765C9"/>
    <w:rsid w:val="00477B37"/>
    <w:rsid w:val="0048011F"/>
    <w:rsid w:val="0048197A"/>
    <w:rsid w:val="00482258"/>
    <w:rsid w:val="0048614E"/>
    <w:rsid w:val="00491DBB"/>
    <w:rsid w:val="00492095"/>
    <w:rsid w:val="004930B5"/>
    <w:rsid w:val="004940A0"/>
    <w:rsid w:val="004940EE"/>
    <w:rsid w:val="004949A9"/>
    <w:rsid w:val="00494D85"/>
    <w:rsid w:val="0049640C"/>
    <w:rsid w:val="0049687D"/>
    <w:rsid w:val="00496A50"/>
    <w:rsid w:val="004A0737"/>
    <w:rsid w:val="004A0ADD"/>
    <w:rsid w:val="004A1272"/>
    <w:rsid w:val="004A12B4"/>
    <w:rsid w:val="004A14CD"/>
    <w:rsid w:val="004A3552"/>
    <w:rsid w:val="004A3DBC"/>
    <w:rsid w:val="004B09AE"/>
    <w:rsid w:val="004B1C51"/>
    <w:rsid w:val="004B260F"/>
    <w:rsid w:val="004B333D"/>
    <w:rsid w:val="004B6A61"/>
    <w:rsid w:val="004C0612"/>
    <w:rsid w:val="004C280A"/>
    <w:rsid w:val="004C2BE4"/>
    <w:rsid w:val="004C5BE5"/>
    <w:rsid w:val="004D078A"/>
    <w:rsid w:val="004D09A0"/>
    <w:rsid w:val="004D13A9"/>
    <w:rsid w:val="004D15DF"/>
    <w:rsid w:val="004D18B4"/>
    <w:rsid w:val="004D211B"/>
    <w:rsid w:val="004D2A50"/>
    <w:rsid w:val="004D2EA0"/>
    <w:rsid w:val="004D48A7"/>
    <w:rsid w:val="004D53E8"/>
    <w:rsid w:val="004D6235"/>
    <w:rsid w:val="004D71D6"/>
    <w:rsid w:val="004D7B37"/>
    <w:rsid w:val="004D7E3A"/>
    <w:rsid w:val="004E0E9F"/>
    <w:rsid w:val="004E1DB6"/>
    <w:rsid w:val="004E2370"/>
    <w:rsid w:val="004E25C1"/>
    <w:rsid w:val="004E3123"/>
    <w:rsid w:val="004E3CA8"/>
    <w:rsid w:val="004E4B8A"/>
    <w:rsid w:val="004F43CB"/>
    <w:rsid w:val="004F4AC8"/>
    <w:rsid w:val="004F6070"/>
    <w:rsid w:val="00502903"/>
    <w:rsid w:val="00503730"/>
    <w:rsid w:val="00504A31"/>
    <w:rsid w:val="00505707"/>
    <w:rsid w:val="00505773"/>
    <w:rsid w:val="00506DEC"/>
    <w:rsid w:val="0050727D"/>
    <w:rsid w:val="005101C5"/>
    <w:rsid w:val="00510753"/>
    <w:rsid w:val="00511880"/>
    <w:rsid w:val="00511DEF"/>
    <w:rsid w:val="00512D9C"/>
    <w:rsid w:val="005131DB"/>
    <w:rsid w:val="005137BA"/>
    <w:rsid w:val="005148AD"/>
    <w:rsid w:val="00515A76"/>
    <w:rsid w:val="00516FF9"/>
    <w:rsid w:val="005204D0"/>
    <w:rsid w:val="005216BE"/>
    <w:rsid w:val="00523B38"/>
    <w:rsid w:val="00523CB0"/>
    <w:rsid w:val="005242EE"/>
    <w:rsid w:val="00524421"/>
    <w:rsid w:val="00527783"/>
    <w:rsid w:val="00533167"/>
    <w:rsid w:val="005332C9"/>
    <w:rsid w:val="0053369E"/>
    <w:rsid w:val="00534A8F"/>
    <w:rsid w:val="0053677A"/>
    <w:rsid w:val="00536E3E"/>
    <w:rsid w:val="005372A7"/>
    <w:rsid w:val="00544E5D"/>
    <w:rsid w:val="00544ED2"/>
    <w:rsid w:val="00545D9F"/>
    <w:rsid w:val="0054639F"/>
    <w:rsid w:val="0054689B"/>
    <w:rsid w:val="00553D8C"/>
    <w:rsid w:val="005562F4"/>
    <w:rsid w:val="00556956"/>
    <w:rsid w:val="005606BF"/>
    <w:rsid w:val="0056490E"/>
    <w:rsid w:val="0056532C"/>
    <w:rsid w:val="00565818"/>
    <w:rsid w:val="0057057D"/>
    <w:rsid w:val="0057064F"/>
    <w:rsid w:val="005719EF"/>
    <w:rsid w:val="00571B86"/>
    <w:rsid w:val="00572F9D"/>
    <w:rsid w:val="005743E6"/>
    <w:rsid w:val="005750E5"/>
    <w:rsid w:val="0057745C"/>
    <w:rsid w:val="00577B8E"/>
    <w:rsid w:val="00580F66"/>
    <w:rsid w:val="00581FFA"/>
    <w:rsid w:val="00583DEF"/>
    <w:rsid w:val="00584A73"/>
    <w:rsid w:val="0059057B"/>
    <w:rsid w:val="00591D06"/>
    <w:rsid w:val="00592B67"/>
    <w:rsid w:val="00592C11"/>
    <w:rsid w:val="00593E7E"/>
    <w:rsid w:val="00594389"/>
    <w:rsid w:val="00597A95"/>
    <w:rsid w:val="005A0B16"/>
    <w:rsid w:val="005A1A51"/>
    <w:rsid w:val="005A1EC1"/>
    <w:rsid w:val="005A437A"/>
    <w:rsid w:val="005A483C"/>
    <w:rsid w:val="005A48E6"/>
    <w:rsid w:val="005A5CBA"/>
    <w:rsid w:val="005A6F68"/>
    <w:rsid w:val="005A7765"/>
    <w:rsid w:val="005B224B"/>
    <w:rsid w:val="005B2DE1"/>
    <w:rsid w:val="005B31DA"/>
    <w:rsid w:val="005B556C"/>
    <w:rsid w:val="005C023B"/>
    <w:rsid w:val="005C039B"/>
    <w:rsid w:val="005C1C9A"/>
    <w:rsid w:val="005C2F0A"/>
    <w:rsid w:val="005C3B1D"/>
    <w:rsid w:val="005C3E54"/>
    <w:rsid w:val="005C3EC5"/>
    <w:rsid w:val="005C4C7B"/>
    <w:rsid w:val="005C593E"/>
    <w:rsid w:val="005C73CC"/>
    <w:rsid w:val="005D01ED"/>
    <w:rsid w:val="005D378B"/>
    <w:rsid w:val="005D608A"/>
    <w:rsid w:val="005E06EA"/>
    <w:rsid w:val="005E0863"/>
    <w:rsid w:val="005E0A9F"/>
    <w:rsid w:val="005E17AF"/>
    <w:rsid w:val="005E187A"/>
    <w:rsid w:val="005E4341"/>
    <w:rsid w:val="005E6024"/>
    <w:rsid w:val="005E6C08"/>
    <w:rsid w:val="005E7551"/>
    <w:rsid w:val="005F072E"/>
    <w:rsid w:val="005F09E0"/>
    <w:rsid w:val="005F1DA3"/>
    <w:rsid w:val="005F4489"/>
    <w:rsid w:val="005F45B9"/>
    <w:rsid w:val="005F47A3"/>
    <w:rsid w:val="005F4AF3"/>
    <w:rsid w:val="005F596C"/>
    <w:rsid w:val="005F6248"/>
    <w:rsid w:val="00600A62"/>
    <w:rsid w:val="00604400"/>
    <w:rsid w:val="0060455C"/>
    <w:rsid w:val="00605232"/>
    <w:rsid w:val="0060686F"/>
    <w:rsid w:val="00612E31"/>
    <w:rsid w:val="00613548"/>
    <w:rsid w:val="00614FC8"/>
    <w:rsid w:val="00617056"/>
    <w:rsid w:val="00617E5F"/>
    <w:rsid w:val="00617E79"/>
    <w:rsid w:val="00620408"/>
    <w:rsid w:val="00621FB0"/>
    <w:rsid w:val="00625EE7"/>
    <w:rsid w:val="00631263"/>
    <w:rsid w:val="00631646"/>
    <w:rsid w:val="00632E52"/>
    <w:rsid w:val="00633103"/>
    <w:rsid w:val="00640471"/>
    <w:rsid w:val="0064175B"/>
    <w:rsid w:val="0064286F"/>
    <w:rsid w:val="00642E1E"/>
    <w:rsid w:val="00645A75"/>
    <w:rsid w:val="00646158"/>
    <w:rsid w:val="0064768C"/>
    <w:rsid w:val="00651C34"/>
    <w:rsid w:val="0065416A"/>
    <w:rsid w:val="006542F9"/>
    <w:rsid w:val="006569DD"/>
    <w:rsid w:val="006570E7"/>
    <w:rsid w:val="0065759A"/>
    <w:rsid w:val="00657D80"/>
    <w:rsid w:val="00660B4D"/>
    <w:rsid w:val="00660D81"/>
    <w:rsid w:val="00662303"/>
    <w:rsid w:val="0066516C"/>
    <w:rsid w:val="00667AE0"/>
    <w:rsid w:val="006712DF"/>
    <w:rsid w:val="00671B72"/>
    <w:rsid w:val="00671BAC"/>
    <w:rsid w:val="00674E2D"/>
    <w:rsid w:val="00675C7C"/>
    <w:rsid w:val="00675DE4"/>
    <w:rsid w:val="00676B07"/>
    <w:rsid w:val="00677699"/>
    <w:rsid w:val="00677B0A"/>
    <w:rsid w:val="00682C95"/>
    <w:rsid w:val="00684611"/>
    <w:rsid w:val="00684658"/>
    <w:rsid w:val="00685425"/>
    <w:rsid w:val="006855A0"/>
    <w:rsid w:val="006902CA"/>
    <w:rsid w:val="0069055B"/>
    <w:rsid w:val="00690981"/>
    <w:rsid w:val="00693DC7"/>
    <w:rsid w:val="00696210"/>
    <w:rsid w:val="00696516"/>
    <w:rsid w:val="00696F59"/>
    <w:rsid w:val="006A0435"/>
    <w:rsid w:val="006A2402"/>
    <w:rsid w:val="006A30F1"/>
    <w:rsid w:val="006A3D2D"/>
    <w:rsid w:val="006A445E"/>
    <w:rsid w:val="006A4C76"/>
    <w:rsid w:val="006A582F"/>
    <w:rsid w:val="006A7E23"/>
    <w:rsid w:val="006B0BC3"/>
    <w:rsid w:val="006B0C02"/>
    <w:rsid w:val="006B1FA1"/>
    <w:rsid w:val="006B3962"/>
    <w:rsid w:val="006C17F9"/>
    <w:rsid w:val="006C3067"/>
    <w:rsid w:val="006C4B9F"/>
    <w:rsid w:val="006C5854"/>
    <w:rsid w:val="006D14D3"/>
    <w:rsid w:val="006D214C"/>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1914"/>
    <w:rsid w:val="006F1EF9"/>
    <w:rsid w:val="006F2692"/>
    <w:rsid w:val="006F2F2C"/>
    <w:rsid w:val="006F3398"/>
    <w:rsid w:val="006F49DB"/>
    <w:rsid w:val="006F4F00"/>
    <w:rsid w:val="006F7B9C"/>
    <w:rsid w:val="0070143E"/>
    <w:rsid w:val="0070503A"/>
    <w:rsid w:val="0070729C"/>
    <w:rsid w:val="007077FA"/>
    <w:rsid w:val="00710069"/>
    <w:rsid w:val="00710E1A"/>
    <w:rsid w:val="007114CA"/>
    <w:rsid w:val="007119C9"/>
    <w:rsid w:val="00711CCB"/>
    <w:rsid w:val="007120CC"/>
    <w:rsid w:val="00712720"/>
    <w:rsid w:val="00712B19"/>
    <w:rsid w:val="0071542B"/>
    <w:rsid w:val="00720924"/>
    <w:rsid w:val="0072119B"/>
    <w:rsid w:val="00721D54"/>
    <w:rsid w:val="0072255C"/>
    <w:rsid w:val="0072640B"/>
    <w:rsid w:val="007276F4"/>
    <w:rsid w:val="00727AF8"/>
    <w:rsid w:val="007323BF"/>
    <w:rsid w:val="0073273E"/>
    <w:rsid w:val="00732C84"/>
    <w:rsid w:val="00733AB6"/>
    <w:rsid w:val="00734085"/>
    <w:rsid w:val="007344DC"/>
    <w:rsid w:val="00735DA8"/>
    <w:rsid w:val="0073639C"/>
    <w:rsid w:val="007378A6"/>
    <w:rsid w:val="00740CCF"/>
    <w:rsid w:val="00744133"/>
    <w:rsid w:val="00744776"/>
    <w:rsid w:val="007448DC"/>
    <w:rsid w:val="007469A2"/>
    <w:rsid w:val="007501F8"/>
    <w:rsid w:val="00750C3F"/>
    <w:rsid w:val="007518A3"/>
    <w:rsid w:val="00752E7E"/>
    <w:rsid w:val="007541AA"/>
    <w:rsid w:val="00757D4C"/>
    <w:rsid w:val="00757DB6"/>
    <w:rsid w:val="007615C2"/>
    <w:rsid w:val="00761AC3"/>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8029A"/>
    <w:rsid w:val="007834AB"/>
    <w:rsid w:val="00784F5E"/>
    <w:rsid w:val="0078539E"/>
    <w:rsid w:val="007859A4"/>
    <w:rsid w:val="00790096"/>
    <w:rsid w:val="00791BF8"/>
    <w:rsid w:val="007938E4"/>
    <w:rsid w:val="00793991"/>
    <w:rsid w:val="00793CE5"/>
    <w:rsid w:val="00794D20"/>
    <w:rsid w:val="00795292"/>
    <w:rsid w:val="00797658"/>
    <w:rsid w:val="00797841"/>
    <w:rsid w:val="00797FA4"/>
    <w:rsid w:val="007A02E4"/>
    <w:rsid w:val="007A3B0F"/>
    <w:rsid w:val="007A51F9"/>
    <w:rsid w:val="007A5F1A"/>
    <w:rsid w:val="007A77E4"/>
    <w:rsid w:val="007A7B0C"/>
    <w:rsid w:val="007B0643"/>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34ED"/>
    <w:rsid w:val="007D3AB0"/>
    <w:rsid w:val="007D3F4E"/>
    <w:rsid w:val="007D4C86"/>
    <w:rsid w:val="007D5D8E"/>
    <w:rsid w:val="007D776A"/>
    <w:rsid w:val="007D7C70"/>
    <w:rsid w:val="007D7F7D"/>
    <w:rsid w:val="007E01FD"/>
    <w:rsid w:val="007E2A55"/>
    <w:rsid w:val="007E4560"/>
    <w:rsid w:val="007E6A87"/>
    <w:rsid w:val="007F1B8A"/>
    <w:rsid w:val="007F2B4F"/>
    <w:rsid w:val="007F375B"/>
    <w:rsid w:val="007F3FE4"/>
    <w:rsid w:val="007F4FB0"/>
    <w:rsid w:val="007F5585"/>
    <w:rsid w:val="007F76C3"/>
    <w:rsid w:val="008008ED"/>
    <w:rsid w:val="00801A0F"/>
    <w:rsid w:val="00802594"/>
    <w:rsid w:val="00802803"/>
    <w:rsid w:val="0080297A"/>
    <w:rsid w:val="0080315E"/>
    <w:rsid w:val="008035B7"/>
    <w:rsid w:val="008037AB"/>
    <w:rsid w:val="008069B0"/>
    <w:rsid w:val="00806C28"/>
    <w:rsid w:val="00806EC1"/>
    <w:rsid w:val="008076AA"/>
    <w:rsid w:val="008111BD"/>
    <w:rsid w:val="0081157E"/>
    <w:rsid w:val="008142A7"/>
    <w:rsid w:val="008145C4"/>
    <w:rsid w:val="00823636"/>
    <w:rsid w:val="00823B30"/>
    <w:rsid w:val="008248B5"/>
    <w:rsid w:val="00831F2D"/>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B12"/>
    <w:rsid w:val="00853E8B"/>
    <w:rsid w:val="00854A24"/>
    <w:rsid w:val="008574CF"/>
    <w:rsid w:val="008578E7"/>
    <w:rsid w:val="00860CB9"/>
    <w:rsid w:val="00860F11"/>
    <w:rsid w:val="0086180D"/>
    <w:rsid w:val="00861FED"/>
    <w:rsid w:val="00862B83"/>
    <w:rsid w:val="00862BA2"/>
    <w:rsid w:val="00862DAB"/>
    <w:rsid w:val="008637E0"/>
    <w:rsid w:val="00863D85"/>
    <w:rsid w:val="00864939"/>
    <w:rsid w:val="00865C87"/>
    <w:rsid w:val="00866D4A"/>
    <w:rsid w:val="00870234"/>
    <w:rsid w:val="00871EA3"/>
    <w:rsid w:val="008727AB"/>
    <w:rsid w:val="00872DC2"/>
    <w:rsid w:val="0087455C"/>
    <w:rsid w:val="00874E53"/>
    <w:rsid w:val="00876913"/>
    <w:rsid w:val="00876D3E"/>
    <w:rsid w:val="00880882"/>
    <w:rsid w:val="00881EA5"/>
    <w:rsid w:val="008822B7"/>
    <w:rsid w:val="008825AF"/>
    <w:rsid w:val="00882F65"/>
    <w:rsid w:val="0088453D"/>
    <w:rsid w:val="00884750"/>
    <w:rsid w:val="00885502"/>
    <w:rsid w:val="00886F64"/>
    <w:rsid w:val="008876F0"/>
    <w:rsid w:val="00890ED8"/>
    <w:rsid w:val="008916AA"/>
    <w:rsid w:val="008951B1"/>
    <w:rsid w:val="008966EA"/>
    <w:rsid w:val="00897380"/>
    <w:rsid w:val="008A03E0"/>
    <w:rsid w:val="008A0508"/>
    <w:rsid w:val="008A3BD7"/>
    <w:rsid w:val="008A4611"/>
    <w:rsid w:val="008B225D"/>
    <w:rsid w:val="008B2286"/>
    <w:rsid w:val="008B556E"/>
    <w:rsid w:val="008B72D2"/>
    <w:rsid w:val="008B734D"/>
    <w:rsid w:val="008B7A6E"/>
    <w:rsid w:val="008B7CDE"/>
    <w:rsid w:val="008C009F"/>
    <w:rsid w:val="008C0B0C"/>
    <w:rsid w:val="008C1D6D"/>
    <w:rsid w:val="008C355D"/>
    <w:rsid w:val="008C4947"/>
    <w:rsid w:val="008C5385"/>
    <w:rsid w:val="008C57B9"/>
    <w:rsid w:val="008D0376"/>
    <w:rsid w:val="008D058C"/>
    <w:rsid w:val="008D1AA3"/>
    <w:rsid w:val="008D1B1B"/>
    <w:rsid w:val="008D1BD7"/>
    <w:rsid w:val="008D2343"/>
    <w:rsid w:val="008D2698"/>
    <w:rsid w:val="008D3FB5"/>
    <w:rsid w:val="008D52DA"/>
    <w:rsid w:val="008D7422"/>
    <w:rsid w:val="008D7A19"/>
    <w:rsid w:val="008E2702"/>
    <w:rsid w:val="008E3BA3"/>
    <w:rsid w:val="008E6577"/>
    <w:rsid w:val="008E77C4"/>
    <w:rsid w:val="008F0875"/>
    <w:rsid w:val="008F0C8C"/>
    <w:rsid w:val="008F0F47"/>
    <w:rsid w:val="008F3A08"/>
    <w:rsid w:val="008F41E3"/>
    <w:rsid w:val="008F7F3A"/>
    <w:rsid w:val="009019F0"/>
    <w:rsid w:val="00901C5F"/>
    <w:rsid w:val="009029D3"/>
    <w:rsid w:val="00902BAF"/>
    <w:rsid w:val="00902E0C"/>
    <w:rsid w:val="00903064"/>
    <w:rsid w:val="00903CAF"/>
    <w:rsid w:val="0090492E"/>
    <w:rsid w:val="009051C7"/>
    <w:rsid w:val="009068AD"/>
    <w:rsid w:val="00910F3B"/>
    <w:rsid w:val="00911655"/>
    <w:rsid w:val="00912018"/>
    <w:rsid w:val="00914B0A"/>
    <w:rsid w:val="00915DA2"/>
    <w:rsid w:val="00922B60"/>
    <w:rsid w:val="00922D50"/>
    <w:rsid w:val="00923350"/>
    <w:rsid w:val="009233D0"/>
    <w:rsid w:val="009246A6"/>
    <w:rsid w:val="00925DF9"/>
    <w:rsid w:val="00926022"/>
    <w:rsid w:val="00930144"/>
    <w:rsid w:val="0093041C"/>
    <w:rsid w:val="0093107A"/>
    <w:rsid w:val="00933CC5"/>
    <w:rsid w:val="00934E8C"/>
    <w:rsid w:val="00935D95"/>
    <w:rsid w:val="009379EF"/>
    <w:rsid w:val="009401AB"/>
    <w:rsid w:val="009425AD"/>
    <w:rsid w:val="009435A4"/>
    <w:rsid w:val="00944EFE"/>
    <w:rsid w:val="00945F30"/>
    <w:rsid w:val="00945FAF"/>
    <w:rsid w:val="0095093C"/>
    <w:rsid w:val="00951C9C"/>
    <w:rsid w:val="00952C72"/>
    <w:rsid w:val="00952F58"/>
    <w:rsid w:val="009538FE"/>
    <w:rsid w:val="009541B3"/>
    <w:rsid w:val="0095434B"/>
    <w:rsid w:val="009578C3"/>
    <w:rsid w:val="00957FEC"/>
    <w:rsid w:val="009639F9"/>
    <w:rsid w:val="00964FE8"/>
    <w:rsid w:val="00965288"/>
    <w:rsid w:val="00965875"/>
    <w:rsid w:val="00966DFD"/>
    <w:rsid w:val="009678A0"/>
    <w:rsid w:val="00970071"/>
    <w:rsid w:val="00972FB0"/>
    <w:rsid w:val="0097401D"/>
    <w:rsid w:val="0097618B"/>
    <w:rsid w:val="0097727B"/>
    <w:rsid w:val="0098056C"/>
    <w:rsid w:val="00982EC7"/>
    <w:rsid w:val="009831AB"/>
    <w:rsid w:val="009846AA"/>
    <w:rsid w:val="00986A35"/>
    <w:rsid w:val="00993231"/>
    <w:rsid w:val="00993873"/>
    <w:rsid w:val="009940E9"/>
    <w:rsid w:val="00994329"/>
    <w:rsid w:val="00994AA3"/>
    <w:rsid w:val="00994ECE"/>
    <w:rsid w:val="009A1763"/>
    <w:rsid w:val="009A1A9C"/>
    <w:rsid w:val="009A1BFD"/>
    <w:rsid w:val="009A62F0"/>
    <w:rsid w:val="009A62F8"/>
    <w:rsid w:val="009B0293"/>
    <w:rsid w:val="009B27B8"/>
    <w:rsid w:val="009B4288"/>
    <w:rsid w:val="009B6981"/>
    <w:rsid w:val="009C0D35"/>
    <w:rsid w:val="009C2E2A"/>
    <w:rsid w:val="009C3D26"/>
    <w:rsid w:val="009C426F"/>
    <w:rsid w:val="009C4AC7"/>
    <w:rsid w:val="009C4E9C"/>
    <w:rsid w:val="009C637E"/>
    <w:rsid w:val="009C6B01"/>
    <w:rsid w:val="009C6B34"/>
    <w:rsid w:val="009C74DB"/>
    <w:rsid w:val="009D12FA"/>
    <w:rsid w:val="009D1807"/>
    <w:rsid w:val="009D1859"/>
    <w:rsid w:val="009D1AA2"/>
    <w:rsid w:val="009D20F9"/>
    <w:rsid w:val="009D2D16"/>
    <w:rsid w:val="009D2F12"/>
    <w:rsid w:val="009D2F41"/>
    <w:rsid w:val="009D3AF7"/>
    <w:rsid w:val="009E0D2B"/>
    <w:rsid w:val="009E2308"/>
    <w:rsid w:val="009E271A"/>
    <w:rsid w:val="009E3A92"/>
    <w:rsid w:val="009E3DED"/>
    <w:rsid w:val="009E43E6"/>
    <w:rsid w:val="009E5205"/>
    <w:rsid w:val="009E5995"/>
    <w:rsid w:val="009E5B94"/>
    <w:rsid w:val="009E6AEC"/>
    <w:rsid w:val="009E6ECA"/>
    <w:rsid w:val="009E7E71"/>
    <w:rsid w:val="009F0412"/>
    <w:rsid w:val="009F1808"/>
    <w:rsid w:val="009F1843"/>
    <w:rsid w:val="009F2C18"/>
    <w:rsid w:val="009F3914"/>
    <w:rsid w:val="009F42DE"/>
    <w:rsid w:val="009F4948"/>
    <w:rsid w:val="009F50B8"/>
    <w:rsid w:val="009F592C"/>
    <w:rsid w:val="009F5F90"/>
    <w:rsid w:val="009F62E0"/>
    <w:rsid w:val="009F6836"/>
    <w:rsid w:val="009F7472"/>
    <w:rsid w:val="009F7E39"/>
    <w:rsid w:val="00A00009"/>
    <w:rsid w:val="00A02494"/>
    <w:rsid w:val="00A03524"/>
    <w:rsid w:val="00A03A03"/>
    <w:rsid w:val="00A13700"/>
    <w:rsid w:val="00A13E1F"/>
    <w:rsid w:val="00A14AFA"/>
    <w:rsid w:val="00A16FCD"/>
    <w:rsid w:val="00A204CA"/>
    <w:rsid w:val="00A20798"/>
    <w:rsid w:val="00A20A42"/>
    <w:rsid w:val="00A21E8C"/>
    <w:rsid w:val="00A236E3"/>
    <w:rsid w:val="00A23CF7"/>
    <w:rsid w:val="00A24521"/>
    <w:rsid w:val="00A25DBE"/>
    <w:rsid w:val="00A342BD"/>
    <w:rsid w:val="00A3477C"/>
    <w:rsid w:val="00A3598F"/>
    <w:rsid w:val="00A35E86"/>
    <w:rsid w:val="00A376B8"/>
    <w:rsid w:val="00A37A2E"/>
    <w:rsid w:val="00A40614"/>
    <w:rsid w:val="00A44399"/>
    <w:rsid w:val="00A453B3"/>
    <w:rsid w:val="00A468CD"/>
    <w:rsid w:val="00A46EA5"/>
    <w:rsid w:val="00A471CD"/>
    <w:rsid w:val="00A50E10"/>
    <w:rsid w:val="00A52529"/>
    <w:rsid w:val="00A5384D"/>
    <w:rsid w:val="00A539EF"/>
    <w:rsid w:val="00A56776"/>
    <w:rsid w:val="00A56C8C"/>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78E"/>
    <w:rsid w:val="00A718BD"/>
    <w:rsid w:val="00A7277C"/>
    <w:rsid w:val="00A737ED"/>
    <w:rsid w:val="00A74486"/>
    <w:rsid w:val="00A75E66"/>
    <w:rsid w:val="00A76108"/>
    <w:rsid w:val="00A769E6"/>
    <w:rsid w:val="00A76AD4"/>
    <w:rsid w:val="00A83CAF"/>
    <w:rsid w:val="00A8463C"/>
    <w:rsid w:val="00A8693F"/>
    <w:rsid w:val="00A87973"/>
    <w:rsid w:val="00A903B6"/>
    <w:rsid w:val="00A90913"/>
    <w:rsid w:val="00A91B64"/>
    <w:rsid w:val="00A92DA8"/>
    <w:rsid w:val="00A94CB0"/>
    <w:rsid w:val="00A967CE"/>
    <w:rsid w:val="00A96B80"/>
    <w:rsid w:val="00AA2DEF"/>
    <w:rsid w:val="00AA2F04"/>
    <w:rsid w:val="00AA3C4B"/>
    <w:rsid w:val="00AA4B18"/>
    <w:rsid w:val="00AA4FB8"/>
    <w:rsid w:val="00AA5602"/>
    <w:rsid w:val="00AB0726"/>
    <w:rsid w:val="00AB3B3E"/>
    <w:rsid w:val="00AB46EA"/>
    <w:rsid w:val="00AB49A4"/>
    <w:rsid w:val="00AB62EF"/>
    <w:rsid w:val="00AB677E"/>
    <w:rsid w:val="00AB6F1B"/>
    <w:rsid w:val="00AB75D0"/>
    <w:rsid w:val="00AB7E86"/>
    <w:rsid w:val="00AC07FD"/>
    <w:rsid w:val="00AC138C"/>
    <w:rsid w:val="00AC2E3E"/>
    <w:rsid w:val="00AC3762"/>
    <w:rsid w:val="00AC4696"/>
    <w:rsid w:val="00AC4877"/>
    <w:rsid w:val="00AC70CA"/>
    <w:rsid w:val="00AC76E0"/>
    <w:rsid w:val="00AC7B3A"/>
    <w:rsid w:val="00AC7F49"/>
    <w:rsid w:val="00AD05B4"/>
    <w:rsid w:val="00AD2C9F"/>
    <w:rsid w:val="00AD355C"/>
    <w:rsid w:val="00AD5CC2"/>
    <w:rsid w:val="00AD5FE5"/>
    <w:rsid w:val="00AE2211"/>
    <w:rsid w:val="00AE2321"/>
    <w:rsid w:val="00AE239C"/>
    <w:rsid w:val="00AE258C"/>
    <w:rsid w:val="00AE3FBE"/>
    <w:rsid w:val="00AE48B3"/>
    <w:rsid w:val="00AE4E93"/>
    <w:rsid w:val="00AE79D3"/>
    <w:rsid w:val="00AF0AA7"/>
    <w:rsid w:val="00AF0FD4"/>
    <w:rsid w:val="00AF25A0"/>
    <w:rsid w:val="00AF4967"/>
    <w:rsid w:val="00B01F49"/>
    <w:rsid w:val="00B02C69"/>
    <w:rsid w:val="00B0455B"/>
    <w:rsid w:val="00B048E9"/>
    <w:rsid w:val="00B04D07"/>
    <w:rsid w:val="00B05427"/>
    <w:rsid w:val="00B059B8"/>
    <w:rsid w:val="00B06022"/>
    <w:rsid w:val="00B1092E"/>
    <w:rsid w:val="00B10A71"/>
    <w:rsid w:val="00B119E9"/>
    <w:rsid w:val="00B1376F"/>
    <w:rsid w:val="00B21709"/>
    <w:rsid w:val="00B224A5"/>
    <w:rsid w:val="00B225AE"/>
    <w:rsid w:val="00B229B4"/>
    <w:rsid w:val="00B23050"/>
    <w:rsid w:val="00B2547A"/>
    <w:rsid w:val="00B25D09"/>
    <w:rsid w:val="00B26C1F"/>
    <w:rsid w:val="00B276E4"/>
    <w:rsid w:val="00B303F1"/>
    <w:rsid w:val="00B308E5"/>
    <w:rsid w:val="00B33138"/>
    <w:rsid w:val="00B371CD"/>
    <w:rsid w:val="00B37289"/>
    <w:rsid w:val="00B37318"/>
    <w:rsid w:val="00B40E6A"/>
    <w:rsid w:val="00B42703"/>
    <w:rsid w:val="00B44051"/>
    <w:rsid w:val="00B441EB"/>
    <w:rsid w:val="00B44C74"/>
    <w:rsid w:val="00B44F8A"/>
    <w:rsid w:val="00B46BAB"/>
    <w:rsid w:val="00B51109"/>
    <w:rsid w:val="00B523FA"/>
    <w:rsid w:val="00B52791"/>
    <w:rsid w:val="00B532E0"/>
    <w:rsid w:val="00B545F6"/>
    <w:rsid w:val="00B54D33"/>
    <w:rsid w:val="00B559D8"/>
    <w:rsid w:val="00B55D3F"/>
    <w:rsid w:val="00B564FF"/>
    <w:rsid w:val="00B65826"/>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BED"/>
    <w:rsid w:val="00B84DB5"/>
    <w:rsid w:val="00B85682"/>
    <w:rsid w:val="00B86AC0"/>
    <w:rsid w:val="00B872B2"/>
    <w:rsid w:val="00B9100A"/>
    <w:rsid w:val="00B92626"/>
    <w:rsid w:val="00B96438"/>
    <w:rsid w:val="00B969CD"/>
    <w:rsid w:val="00B97C57"/>
    <w:rsid w:val="00BA2B17"/>
    <w:rsid w:val="00BA4321"/>
    <w:rsid w:val="00BA67CE"/>
    <w:rsid w:val="00BA67EF"/>
    <w:rsid w:val="00BA7441"/>
    <w:rsid w:val="00BB1DE8"/>
    <w:rsid w:val="00BB48B9"/>
    <w:rsid w:val="00BC09DE"/>
    <w:rsid w:val="00BC137A"/>
    <w:rsid w:val="00BC1695"/>
    <w:rsid w:val="00BC2E5A"/>
    <w:rsid w:val="00BC2E9F"/>
    <w:rsid w:val="00BC34CA"/>
    <w:rsid w:val="00BC771A"/>
    <w:rsid w:val="00BC7BCC"/>
    <w:rsid w:val="00BD04EA"/>
    <w:rsid w:val="00BD061A"/>
    <w:rsid w:val="00BD0FEC"/>
    <w:rsid w:val="00BD11C8"/>
    <w:rsid w:val="00BD28ED"/>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4A20"/>
    <w:rsid w:val="00C00C6D"/>
    <w:rsid w:val="00C00E97"/>
    <w:rsid w:val="00C01F32"/>
    <w:rsid w:val="00C028F3"/>
    <w:rsid w:val="00C02B6B"/>
    <w:rsid w:val="00C054A4"/>
    <w:rsid w:val="00C058C5"/>
    <w:rsid w:val="00C05B27"/>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AF7"/>
    <w:rsid w:val="00C26001"/>
    <w:rsid w:val="00C2771E"/>
    <w:rsid w:val="00C31AED"/>
    <w:rsid w:val="00C3297F"/>
    <w:rsid w:val="00C32AF5"/>
    <w:rsid w:val="00C33957"/>
    <w:rsid w:val="00C34186"/>
    <w:rsid w:val="00C34BF5"/>
    <w:rsid w:val="00C35D45"/>
    <w:rsid w:val="00C363F8"/>
    <w:rsid w:val="00C36AB2"/>
    <w:rsid w:val="00C41E20"/>
    <w:rsid w:val="00C463B5"/>
    <w:rsid w:val="00C50B34"/>
    <w:rsid w:val="00C51E52"/>
    <w:rsid w:val="00C52FC8"/>
    <w:rsid w:val="00C53816"/>
    <w:rsid w:val="00C53C6F"/>
    <w:rsid w:val="00C565ED"/>
    <w:rsid w:val="00C569E6"/>
    <w:rsid w:val="00C56F1D"/>
    <w:rsid w:val="00C57AE2"/>
    <w:rsid w:val="00C60D45"/>
    <w:rsid w:val="00C630C1"/>
    <w:rsid w:val="00C63928"/>
    <w:rsid w:val="00C66D10"/>
    <w:rsid w:val="00C705A5"/>
    <w:rsid w:val="00C705CD"/>
    <w:rsid w:val="00C73EBF"/>
    <w:rsid w:val="00C75056"/>
    <w:rsid w:val="00C7540A"/>
    <w:rsid w:val="00C75BD7"/>
    <w:rsid w:val="00C76190"/>
    <w:rsid w:val="00C77557"/>
    <w:rsid w:val="00C80F07"/>
    <w:rsid w:val="00C824B8"/>
    <w:rsid w:val="00C87801"/>
    <w:rsid w:val="00C87922"/>
    <w:rsid w:val="00C9305C"/>
    <w:rsid w:val="00C94F91"/>
    <w:rsid w:val="00C96555"/>
    <w:rsid w:val="00CA3C45"/>
    <w:rsid w:val="00CA41CC"/>
    <w:rsid w:val="00CA4A64"/>
    <w:rsid w:val="00CA4B8D"/>
    <w:rsid w:val="00CA4BBA"/>
    <w:rsid w:val="00CA5AB1"/>
    <w:rsid w:val="00CA6B81"/>
    <w:rsid w:val="00CA764E"/>
    <w:rsid w:val="00CB0696"/>
    <w:rsid w:val="00CB1CC1"/>
    <w:rsid w:val="00CB310B"/>
    <w:rsid w:val="00CB379C"/>
    <w:rsid w:val="00CB494F"/>
    <w:rsid w:val="00CB56DF"/>
    <w:rsid w:val="00CB7122"/>
    <w:rsid w:val="00CC0668"/>
    <w:rsid w:val="00CC38FF"/>
    <w:rsid w:val="00CC3C32"/>
    <w:rsid w:val="00CC3D8D"/>
    <w:rsid w:val="00CC3E19"/>
    <w:rsid w:val="00CC4461"/>
    <w:rsid w:val="00CC44F9"/>
    <w:rsid w:val="00CC4712"/>
    <w:rsid w:val="00CC543C"/>
    <w:rsid w:val="00CC54AC"/>
    <w:rsid w:val="00CC59E6"/>
    <w:rsid w:val="00CC6F1E"/>
    <w:rsid w:val="00CC7BF8"/>
    <w:rsid w:val="00CD10C2"/>
    <w:rsid w:val="00CD11E2"/>
    <w:rsid w:val="00CD1393"/>
    <w:rsid w:val="00CD70F2"/>
    <w:rsid w:val="00CE0DCC"/>
    <w:rsid w:val="00CE1A34"/>
    <w:rsid w:val="00CE2965"/>
    <w:rsid w:val="00CE3C3B"/>
    <w:rsid w:val="00CE5788"/>
    <w:rsid w:val="00CF0942"/>
    <w:rsid w:val="00CF13C3"/>
    <w:rsid w:val="00CF17BF"/>
    <w:rsid w:val="00CF1A13"/>
    <w:rsid w:val="00CF2A50"/>
    <w:rsid w:val="00CF4245"/>
    <w:rsid w:val="00CF47DC"/>
    <w:rsid w:val="00CF58E8"/>
    <w:rsid w:val="00CF65FD"/>
    <w:rsid w:val="00D04756"/>
    <w:rsid w:val="00D04CE6"/>
    <w:rsid w:val="00D061BA"/>
    <w:rsid w:val="00D10A59"/>
    <w:rsid w:val="00D1483F"/>
    <w:rsid w:val="00D14D98"/>
    <w:rsid w:val="00D1675A"/>
    <w:rsid w:val="00D17389"/>
    <w:rsid w:val="00D20968"/>
    <w:rsid w:val="00D26D90"/>
    <w:rsid w:val="00D273B9"/>
    <w:rsid w:val="00D27745"/>
    <w:rsid w:val="00D30B3B"/>
    <w:rsid w:val="00D31BB3"/>
    <w:rsid w:val="00D34ADC"/>
    <w:rsid w:val="00D36206"/>
    <w:rsid w:val="00D366B8"/>
    <w:rsid w:val="00D4082E"/>
    <w:rsid w:val="00D40900"/>
    <w:rsid w:val="00D4469E"/>
    <w:rsid w:val="00D4529D"/>
    <w:rsid w:val="00D4691C"/>
    <w:rsid w:val="00D46F51"/>
    <w:rsid w:val="00D476BB"/>
    <w:rsid w:val="00D47C3B"/>
    <w:rsid w:val="00D47F33"/>
    <w:rsid w:val="00D47FF3"/>
    <w:rsid w:val="00D50BF1"/>
    <w:rsid w:val="00D51ACC"/>
    <w:rsid w:val="00D52365"/>
    <w:rsid w:val="00D526D8"/>
    <w:rsid w:val="00D554B4"/>
    <w:rsid w:val="00D5740C"/>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662F"/>
    <w:rsid w:val="00D76C23"/>
    <w:rsid w:val="00D80E3C"/>
    <w:rsid w:val="00D829BA"/>
    <w:rsid w:val="00D82EB2"/>
    <w:rsid w:val="00D849EC"/>
    <w:rsid w:val="00D84E78"/>
    <w:rsid w:val="00D84EAF"/>
    <w:rsid w:val="00D9119E"/>
    <w:rsid w:val="00D915A9"/>
    <w:rsid w:val="00D91D4F"/>
    <w:rsid w:val="00D923E0"/>
    <w:rsid w:val="00D92D19"/>
    <w:rsid w:val="00D93CDC"/>
    <w:rsid w:val="00D94682"/>
    <w:rsid w:val="00D962C6"/>
    <w:rsid w:val="00D97971"/>
    <w:rsid w:val="00DA00DC"/>
    <w:rsid w:val="00DA7002"/>
    <w:rsid w:val="00DB28EE"/>
    <w:rsid w:val="00DB4445"/>
    <w:rsid w:val="00DB79DB"/>
    <w:rsid w:val="00DC12B5"/>
    <w:rsid w:val="00DC2572"/>
    <w:rsid w:val="00DC3521"/>
    <w:rsid w:val="00DC3C52"/>
    <w:rsid w:val="00DC493B"/>
    <w:rsid w:val="00DC4AD6"/>
    <w:rsid w:val="00DC570C"/>
    <w:rsid w:val="00DC62C5"/>
    <w:rsid w:val="00DC73EB"/>
    <w:rsid w:val="00DC76BA"/>
    <w:rsid w:val="00DC7AA9"/>
    <w:rsid w:val="00DD02CB"/>
    <w:rsid w:val="00DD04DA"/>
    <w:rsid w:val="00DD0F94"/>
    <w:rsid w:val="00DD24DE"/>
    <w:rsid w:val="00DD2562"/>
    <w:rsid w:val="00DD27BC"/>
    <w:rsid w:val="00DD54E9"/>
    <w:rsid w:val="00DD706D"/>
    <w:rsid w:val="00DD769B"/>
    <w:rsid w:val="00DD7CAA"/>
    <w:rsid w:val="00DE063B"/>
    <w:rsid w:val="00DE0D12"/>
    <w:rsid w:val="00DE0F94"/>
    <w:rsid w:val="00DE36F5"/>
    <w:rsid w:val="00DE44DE"/>
    <w:rsid w:val="00DE4CC5"/>
    <w:rsid w:val="00DE537F"/>
    <w:rsid w:val="00DE5C3F"/>
    <w:rsid w:val="00DE633D"/>
    <w:rsid w:val="00DF0395"/>
    <w:rsid w:val="00DF0C2E"/>
    <w:rsid w:val="00DF155C"/>
    <w:rsid w:val="00DF232F"/>
    <w:rsid w:val="00DF47D6"/>
    <w:rsid w:val="00DF53C7"/>
    <w:rsid w:val="00DF5B16"/>
    <w:rsid w:val="00DF660E"/>
    <w:rsid w:val="00E00122"/>
    <w:rsid w:val="00E006E8"/>
    <w:rsid w:val="00E01B18"/>
    <w:rsid w:val="00E0207A"/>
    <w:rsid w:val="00E056FC"/>
    <w:rsid w:val="00E06172"/>
    <w:rsid w:val="00E067E5"/>
    <w:rsid w:val="00E11E3D"/>
    <w:rsid w:val="00E12C2A"/>
    <w:rsid w:val="00E12E24"/>
    <w:rsid w:val="00E142D7"/>
    <w:rsid w:val="00E14E28"/>
    <w:rsid w:val="00E15B2C"/>
    <w:rsid w:val="00E16133"/>
    <w:rsid w:val="00E21077"/>
    <w:rsid w:val="00E210DA"/>
    <w:rsid w:val="00E22772"/>
    <w:rsid w:val="00E22D39"/>
    <w:rsid w:val="00E2397E"/>
    <w:rsid w:val="00E2564A"/>
    <w:rsid w:val="00E26580"/>
    <w:rsid w:val="00E27232"/>
    <w:rsid w:val="00E276C4"/>
    <w:rsid w:val="00E305C3"/>
    <w:rsid w:val="00E32413"/>
    <w:rsid w:val="00E32563"/>
    <w:rsid w:val="00E332F6"/>
    <w:rsid w:val="00E335AD"/>
    <w:rsid w:val="00E34A7F"/>
    <w:rsid w:val="00E34F12"/>
    <w:rsid w:val="00E35865"/>
    <w:rsid w:val="00E37B40"/>
    <w:rsid w:val="00E42495"/>
    <w:rsid w:val="00E4249A"/>
    <w:rsid w:val="00E42ECE"/>
    <w:rsid w:val="00E44B43"/>
    <w:rsid w:val="00E50661"/>
    <w:rsid w:val="00E50E3A"/>
    <w:rsid w:val="00E518D7"/>
    <w:rsid w:val="00E5461E"/>
    <w:rsid w:val="00E54CB6"/>
    <w:rsid w:val="00E5584E"/>
    <w:rsid w:val="00E5630E"/>
    <w:rsid w:val="00E56ADA"/>
    <w:rsid w:val="00E60753"/>
    <w:rsid w:val="00E60D28"/>
    <w:rsid w:val="00E60F4C"/>
    <w:rsid w:val="00E63492"/>
    <w:rsid w:val="00E638A9"/>
    <w:rsid w:val="00E639B3"/>
    <w:rsid w:val="00E6437A"/>
    <w:rsid w:val="00E65E6F"/>
    <w:rsid w:val="00E66639"/>
    <w:rsid w:val="00E66D6B"/>
    <w:rsid w:val="00E66DA9"/>
    <w:rsid w:val="00E70150"/>
    <w:rsid w:val="00E70B24"/>
    <w:rsid w:val="00E711E2"/>
    <w:rsid w:val="00E71BA3"/>
    <w:rsid w:val="00E72840"/>
    <w:rsid w:val="00E72E69"/>
    <w:rsid w:val="00E737B8"/>
    <w:rsid w:val="00E75236"/>
    <w:rsid w:val="00E80DEC"/>
    <w:rsid w:val="00E818C0"/>
    <w:rsid w:val="00E84C9B"/>
    <w:rsid w:val="00E856B7"/>
    <w:rsid w:val="00E85EF0"/>
    <w:rsid w:val="00E911EA"/>
    <w:rsid w:val="00E9263F"/>
    <w:rsid w:val="00E9297D"/>
    <w:rsid w:val="00E92BC5"/>
    <w:rsid w:val="00E92CD8"/>
    <w:rsid w:val="00E93352"/>
    <w:rsid w:val="00E9414B"/>
    <w:rsid w:val="00E94C32"/>
    <w:rsid w:val="00E9545E"/>
    <w:rsid w:val="00E96262"/>
    <w:rsid w:val="00E9631D"/>
    <w:rsid w:val="00EA0C08"/>
    <w:rsid w:val="00EA1031"/>
    <w:rsid w:val="00EA2D27"/>
    <w:rsid w:val="00EA4307"/>
    <w:rsid w:val="00EA5B50"/>
    <w:rsid w:val="00EA6ACA"/>
    <w:rsid w:val="00EB3A71"/>
    <w:rsid w:val="00EB56A5"/>
    <w:rsid w:val="00EB5A37"/>
    <w:rsid w:val="00EB61B4"/>
    <w:rsid w:val="00EB69EB"/>
    <w:rsid w:val="00EB6D11"/>
    <w:rsid w:val="00EC06B7"/>
    <w:rsid w:val="00EC0BB8"/>
    <w:rsid w:val="00EC139E"/>
    <w:rsid w:val="00EC35A2"/>
    <w:rsid w:val="00EC3E07"/>
    <w:rsid w:val="00EC4F5D"/>
    <w:rsid w:val="00EC6162"/>
    <w:rsid w:val="00ED1096"/>
    <w:rsid w:val="00ED2E4F"/>
    <w:rsid w:val="00ED44A6"/>
    <w:rsid w:val="00ED5715"/>
    <w:rsid w:val="00ED610A"/>
    <w:rsid w:val="00ED75FB"/>
    <w:rsid w:val="00EE263F"/>
    <w:rsid w:val="00EE281E"/>
    <w:rsid w:val="00EE29BF"/>
    <w:rsid w:val="00EE4103"/>
    <w:rsid w:val="00EE48C1"/>
    <w:rsid w:val="00EE4DA6"/>
    <w:rsid w:val="00EE50CB"/>
    <w:rsid w:val="00EE5677"/>
    <w:rsid w:val="00EE68CF"/>
    <w:rsid w:val="00EE6D7D"/>
    <w:rsid w:val="00EE734D"/>
    <w:rsid w:val="00EE76D8"/>
    <w:rsid w:val="00EF035C"/>
    <w:rsid w:val="00EF15C7"/>
    <w:rsid w:val="00EF2CF4"/>
    <w:rsid w:val="00EF35A1"/>
    <w:rsid w:val="00EF49D1"/>
    <w:rsid w:val="00EF5215"/>
    <w:rsid w:val="00EF6AC8"/>
    <w:rsid w:val="00EF7BDB"/>
    <w:rsid w:val="00F004A9"/>
    <w:rsid w:val="00F00990"/>
    <w:rsid w:val="00F01F8F"/>
    <w:rsid w:val="00F045EE"/>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77B"/>
    <w:rsid w:val="00F266BB"/>
    <w:rsid w:val="00F26BFF"/>
    <w:rsid w:val="00F2706A"/>
    <w:rsid w:val="00F30136"/>
    <w:rsid w:val="00F30C62"/>
    <w:rsid w:val="00F32420"/>
    <w:rsid w:val="00F35502"/>
    <w:rsid w:val="00F35CFA"/>
    <w:rsid w:val="00F35D4C"/>
    <w:rsid w:val="00F36715"/>
    <w:rsid w:val="00F36DF3"/>
    <w:rsid w:val="00F37EFC"/>
    <w:rsid w:val="00F40ADD"/>
    <w:rsid w:val="00F41018"/>
    <w:rsid w:val="00F41B6D"/>
    <w:rsid w:val="00F428E6"/>
    <w:rsid w:val="00F42F77"/>
    <w:rsid w:val="00F448B7"/>
    <w:rsid w:val="00F45CCC"/>
    <w:rsid w:val="00F46E94"/>
    <w:rsid w:val="00F511F5"/>
    <w:rsid w:val="00F532FD"/>
    <w:rsid w:val="00F5338C"/>
    <w:rsid w:val="00F53585"/>
    <w:rsid w:val="00F572EB"/>
    <w:rsid w:val="00F57885"/>
    <w:rsid w:val="00F602BF"/>
    <w:rsid w:val="00F605EB"/>
    <w:rsid w:val="00F61602"/>
    <w:rsid w:val="00F63BF0"/>
    <w:rsid w:val="00F6561B"/>
    <w:rsid w:val="00F65DF8"/>
    <w:rsid w:val="00F67641"/>
    <w:rsid w:val="00F71145"/>
    <w:rsid w:val="00F72DB1"/>
    <w:rsid w:val="00F73627"/>
    <w:rsid w:val="00F74625"/>
    <w:rsid w:val="00F74B91"/>
    <w:rsid w:val="00F8010F"/>
    <w:rsid w:val="00F81959"/>
    <w:rsid w:val="00F82018"/>
    <w:rsid w:val="00F8236C"/>
    <w:rsid w:val="00F84493"/>
    <w:rsid w:val="00F8661E"/>
    <w:rsid w:val="00F91D45"/>
    <w:rsid w:val="00F95F3F"/>
    <w:rsid w:val="00FA0259"/>
    <w:rsid w:val="00FA0CA1"/>
    <w:rsid w:val="00FA3BEA"/>
    <w:rsid w:val="00FA5D1B"/>
    <w:rsid w:val="00FA6778"/>
    <w:rsid w:val="00FB08AE"/>
    <w:rsid w:val="00FB0C27"/>
    <w:rsid w:val="00FB1442"/>
    <w:rsid w:val="00FB1F94"/>
    <w:rsid w:val="00FB2813"/>
    <w:rsid w:val="00FB40C0"/>
    <w:rsid w:val="00FB4B61"/>
    <w:rsid w:val="00FC077E"/>
    <w:rsid w:val="00FC0A04"/>
    <w:rsid w:val="00FC1B7D"/>
    <w:rsid w:val="00FC29F0"/>
    <w:rsid w:val="00FC3BEB"/>
    <w:rsid w:val="00FC5660"/>
    <w:rsid w:val="00FC59EA"/>
    <w:rsid w:val="00FC6EEE"/>
    <w:rsid w:val="00FC6FB0"/>
    <w:rsid w:val="00FC7545"/>
    <w:rsid w:val="00FC7B23"/>
    <w:rsid w:val="00FD0D99"/>
    <w:rsid w:val="00FD3946"/>
    <w:rsid w:val="00FE2179"/>
    <w:rsid w:val="00FE2984"/>
    <w:rsid w:val="00FE3B74"/>
    <w:rsid w:val="00FE3D96"/>
    <w:rsid w:val="00FE58C1"/>
    <w:rsid w:val="00FE7E2D"/>
    <w:rsid w:val="00FF0520"/>
    <w:rsid w:val="00FF16FC"/>
    <w:rsid w:val="00FF17DE"/>
    <w:rsid w:val="00FF29CE"/>
    <w:rsid w:val="00FF2D44"/>
    <w:rsid w:val="00FF355E"/>
    <w:rsid w:val="00FF3A01"/>
    <w:rsid w:val="00FF4284"/>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3700"/>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atet.riksdagen.se/Vem-gor-vad/Kontaktsida/?uid=se0807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D01BA-FEA0-450D-A15D-F9193FC9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8627</Characters>
  <Application>Microsoft Office Word</Application>
  <DocSecurity>0</DocSecurity>
  <Lines>507</Lines>
  <Paragraphs>116</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2021-11-09T11:59:00Z</cp:lastPrinted>
  <dcterms:created xsi:type="dcterms:W3CDTF">2021-11-11T12:55:00Z</dcterms:created>
  <dcterms:modified xsi:type="dcterms:W3CDTF">2021-11-11T12:55:00Z</dcterms:modified>
</cp:coreProperties>
</file>