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685" w:rsidRPr="00DF0A69" w:rsidRDefault="00503685">
      <w:pPr>
        <w:pStyle w:val="Hemstlrubrik"/>
      </w:pPr>
      <w:r w:rsidRPr="00DF0A69">
        <w:t>Förslag till riksdagsbeslut</w:t>
      </w:r>
    </w:p>
    <w:p w:rsidR="00503685" w:rsidRPr="00DF0A69" w:rsidRDefault="00503685">
      <w:pPr>
        <w:pStyle w:val="Hemstlatt"/>
        <w:ind w:left="0"/>
      </w:pPr>
      <w:r w:rsidRPr="00DF0A69">
        <w:t>Riksdagen tillkännager för regeringen som sin mening vad som anförs i motionen om att utbildning kring frågor om homo- och b</w:t>
      </w:r>
      <w:r w:rsidRPr="00DF0A69">
        <w:t>i</w:t>
      </w:r>
      <w:r w:rsidRPr="00DF0A69">
        <w:t>sexuella och transpersoner kommer lärare till godo.</w:t>
      </w:r>
    </w:p>
    <w:p w:rsidR="00503685" w:rsidRPr="00DF0A69" w:rsidRDefault="00503685">
      <w:pPr>
        <w:pStyle w:val="Rubrik1"/>
      </w:pPr>
      <w:r w:rsidRPr="00DF0A69">
        <w:t>Bakgrund</w:t>
      </w:r>
    </w:p>
    <w:p w:rsidR="00503685" w:rsidRPr="00DF0A69" w:rsidRDefault="00503685">
      <w:r w:rsidRPr="00DF0A69">
        <w:t>Vi socialdemokrater bygger vår politik på övertygelsen om alla människors lika rätt och värde. Alla människor ska få välja samlevnadsform utan att ri</w:t>
      </w:r>
      <w:r w:rsidRPr="00DF0A69">
        <w:t>s</w:t>
      </w:r>
      <w:r w:rsidRPr="00DF0A69">
        <w:t>kera diskriminering och utanförskap. Vi står för en politik där varje människa ses som individ med rätt att utvecklas på egna villkor och samtidigt ingå i en arbets- och samhällsgemenskap på lika villkor tillsammans med andra.</w:t>
      </w:r>
    </w:p>
    <w:p w:rsidR="00503685" w:rsidRPr="00DF0A69" w:rsidRDefault="00503685">
      <w:pPr>
        <w:pStyle w:val="Normaltindrag"/>
      </w:pPr>
      <w:r w:rsidRPr="00DF0A69">
        <w:t>Varje dag diskrimineras människor på grund av sin sexuella läggning. Det kan vi socialdemokrater aldrig acceptera. Vi vill skapa ett samhälle utan fö</w:t>
      </w:r>
      <w:r w:rsidRPr="00DF0A69">
        <w:t>r</w:t>
      </w:r>
      <w:r w:rsidRPr="00DF0A69">
        <w:t>domar och diskriminering, ett samhälle där alla behövs och får plats. Därför fortsätter vi vårt att arbeta för sexuellt likaberättigande.</w:t>
      </w:r>
    </w:p>
    <w:p w:rsidR="00503685" w:rsidRPr="00DF0A69" w:rsidRDefault="00503685">
      <w:pPr>
        <w:pStyle w:val="Rubrik1"/>
      </w:pPr>
      <w:r w:rsidRPr="00DF0A69">
        <w:t>HBT-personer och skolan</w:t>
      </w:r>
    </w:p>
    <w:p w:rsidR="00503685" w:rsidRPr="00DF0A69" w:rsidRDefault="00503685">
      <w:r w:rsidRPr="00DF0A69">
        <w:t>Sverige är i dag ett mångkulturellt samhälle. Redan från födseln gör fördomar och uppfostran att tjejer och killar får olika möjligheter och förutsättningar. Detta förstärks inte minst under skoltiden. Skolan är den plats där ungdomar tillbringar mest tid under sin uppväxt. Det är här man formas, utvecklas och förbereds för sitt vuxna liv. Det ligger på skolans ansvar att ge eleverna en undervisning där man redan från början lär sig att arbeta mot könsdiskrimin</w:t>
      </w:r>
      <w:r w:rsidRPr="00DF0A69">
        <w:t>e</w:t>
      </w:r>
      <w:r w:rsidRPr="00DF0A69">
        <w:t>ring, sexuella trakasserier och där man uppmuntrar unga att bryta de traditi</w:t>
      </w:r>
      <w:r w:rsidRPr="00DF0A69">
        <w:t>o</w:t>
      </w:r>
      <w:r w:rsidRPr="00DF0A69">
        <w:t>nella yrkesvalen.</w:t>
      </w:r>
    </w:p>
    <w:p w:rsidR="00503685" w:rsidRPr="00DF0A69" w:rsidRDefault="00503685">
      <w:pPr>
        <w:pStyle w:val="Normaltindrag"/>
      </w:pPr>
      <w:r w:rsidRPr="00DF0A69">
        <w:lastRenderedPageBreak/>
        <w:t>Som elev i en obligatorisk skolgång ska man inte behöva möta personal med negativ inställning eller bristande kunskap och förståelse för homo- och bisexuella eller transpersoner. Till det ska tilläggas att det vid till exempel religiösa friskolor, s.k. konfessionella skolor, tyvärr också förekommer ett bortprioriterande av undervisning kring dessa frågor. Detta är oacceptabelt, och detta bör tas med när en ny sko</w:t>
      </w:r>
      <w:r w:rsidRPr="00DF0A69">
        <w:t>llag ska arbetas fram.</w:t>
      </w:r>
    </w:p>
    <w:p w:rsidR="00503685" w:rsidRPr="00DF0A69" w:rsidRDefault="00503685">
      <w:pPr>
        <w:pStyle w:val="Normaltindrag"/>
      </w:pPr>
      <w:r w:rsidRPr="00DF0A69">
        <w:t>Det finns familjer där föräldrarna är av samma kön, men lärarna har inte de verktyg de behöver för att möta de olika familjerna. Hur ska förskollärare, barnskötare, lärare och personer i andra funktioner som möter elever kunna förklara för dem varför Emma har två pappor eller två mammor om HBT-frågorna inte är något man har rätt att få pedagogisk utbildning i?</w:t>
      </w:r>
    </w:p>
    <w:p w:rsidR="00503685" w:rsidRPr="00DF0A69" w:rsidRDefault="00503685">
      <w:pPr>
        <w:pStyle w:val="Normaltindrag"/>
      </w:pPr>
      <w:r w:rsidRPr="00DF0A69">
        <w:t>Den nya lärarutbildningen fick en ansiktslyftning för några år sedan. Det är nu en modern utbildning som utbildar samhällsmedvetna och reflekterande lärare som är bättre på att stimulera eleverna att själva söka kunskap. Men i Lärarutbildningskommitténs betänkande som föregick lagen talas det om mångfald, men det fanns inget i texten om homosexuella, bisexuella eller trans</w:t>
      </w:r>
      <w:r w:rsidRPr="00DF0A69">
        <w:softHyphen/>
        <w:t>personer.</w:t>
      </w:r>
    </w:p>
    <w:p w:rsidR="00503685" w:rsidRPr="00DF0A69" w:rsidRDefault="00503685">
      <w:pPr>
        <w:pStyle w:val="Normaltindrag"/>
      </w:pPr>
      <w:r w:rsidRPr="00DF0A69">
        <w:t>Konsekvensen kan bli att vissa lärare i dag arbetar med frågor rörande sex och samlevnad och undervisar om dessa frågor utan att ha utbildning och kunskap om HBT-frågor. Detta är helt orimligt.</w:t>
      </w:r>
    </w:p>
    <w:p w:rsidR="00503685" w:rsidRPr="00DF0A69" w:rsidRDefault="00503685">
      <w:pPr>
        <w:pStyle w:val="Normaltindrag"/>
      </w:pPr>
      <w:r w:rsidRPr="00DF0A69">
        <w:t>Ett pedagogiskt verktyg i skolan är ofta läroböcker. Många skolor har idag läroböcker i exempelvis biologi och samhällskunskap som förmedlar en gammaldags och snedvriden bild av homosexuella, bisexuella och transpers</w:t>
      </w:r>
      <w:r w:rsidRPr="00DF0A69">
        <w:t>o</w:t>
      </w:r>
      <w:r w:rsidRPr="00DF0A69">
        <w:t>ner. Dessa böcker måste bytas ut och ersättas av moderna och tidsenliga l</w:t>
      </w:r>
      <w:r w:rsidRPr="00DF0A69">
        <w:t>ä</w:t>
      </w:r>
      <w:r w:rsidRPr="00DF0A69">
        <w:t>romedel. Det behövs pedagogiska verktyg som behandlar HBT-personers situation och ger eleverna en korrekt och objektiv bild av homo-, bi- och transsexualitet.</w:t>
      </w:r>
    </w:p>
    <w:p w:rsidR="00503685" w:rsidRPr="00DF0A69" w:rsidRDefault="00503685">
      <w:pPr>
        <w:pStyle w:val="Normaltindrag"/>
      </w:pPr>
      <w:r w:rsidRPr="00DF0A69">
        <w:t>Regeringen bör därför verka för att lärare får utbildning om homosexuella, bisexuella och transpersoners livsvillkor. Det gäller inte bara att ge lärarna kunskap om grupperna, de måste också ges de pedagogiska verktyg som b</w:t>
      </w:r>
      <w:r w:rsidRPr="00DF0A69">
        <w:t>e</w:t>
      </w:r>
      <w:r w:rsidRPr="00DF0A69">
        <w:t>hövs för att lösa uppgiften.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0A69">
        <w:trPr>
          <w:cantSplit/>
        </w:trPr>
        <w:tc>
          <w:tcPr>
            <w:tcW w:w="3046" w:type="dxa"/>
          </w:tcPr>
          <w:p w:rsidR="00503685" w:rsidRPr="00DF0A69" w:rsidRDefault="00503685">
            <w:pPr>
              <w:pStyle w:val="UnderskriftDatum"/>
              <w:spacing w:before="240"/>
            </w:pPr>
            <w:r w:rsidRPr="00DF0A69">
              <w:t>Stockholm den 1 oktober 2007</w:t>
            </w:r>
          </w:p>
        </w:tc>
        <w:tc>
          <w:tcPr>
            <w:tcW w:w="3047" w:type="dxa"/>
          </w:tcPr>
          <w:p w:rsidR="00503685" w:rsidRPr="00DF0A69" w:rsidRDefault="00503685">
            <w:pPr>
              <w:pStyle w:val="Underskrifter"/>
              <w:spacing w:before="240"/>
            </w:pPr>
          </w:p>
        </w:tc>
      </w:tr>
      <w:tr w:rsidR="00000000" w:rsidRPr="00DF0A69">
        <w:trPr>
          <w:cantSplit/>
        </w:trPr>
        <w:tc>
          <w:tcPr>
            <w:tcW w:w="3046" w:type="dxa"/>
          </w:tcPr>
          <w:p w:rsidR="00503685" w:rsidRPr="00DF0A69" w:rsidRDefault="00503685">
            <w:pPr>
              <w:pStyle w:val="Underskrifter"/>
            </w:pPr>
            <w:r w:rsidRPr="00DF0A69">
              <w:t>Veronica Palm (s)</w:t>
            </w:r>
          </w:p>
        </w:tc>
        <w:tc>
          <w:tcPr>
            <w:tcW w:w="3046" w:type="dxa"/>
          </w:tcPr>
          <w:p w:rsidR="00503685" w:rsidRPr="00DF0A69" w:rsidRDefault="00503685">
            <w:pPr>
              <w:pStyle w:val="Underskrifter"/>
            </w:pPr>
          </w:p>
        </w:tc>
      </w:tr>
      <w:tr w:rsidR="00000000" w:rsidRPr="00DF0A69">
        <w:trPr>
          <w:cantSplit/>
        </w:trPr>
        <w:tc>
          <w:tcPr>
            <w:tcW w:w="3046" w:type="dxa"/>
          </w:tcPr>
          <w:p w:rsidR="00503685" w:rsidRPr="00DF0A69" w:rsidRDefault="00503685">
            <w:pPr>
              <w:pStyle w:val="Underskrifter"/>
            </w:pPr>
            <w:r w:rsidRPr="00DF0A69">
              <w:t>Anneli Särnblad (s)</w:t>
            </w:r>
          </w:p>
        </w:tc>
        <w:tc>
          <w:tcPr>
            <w:tcW w:w="3046" w:type="dxa"/>
          </w:tcPr>
          <w:p w:rsidR="00503685" w:rsidRPr="00DF0A69" w:rsidRDefault="00503685">
            <w:pPr>
              <w:pStyle w:val="Underskrifter"/>
            </w:pPr>
            <w:r w:rsidRPr="00DF0A69">
              <w:t>Elisebeht Markström (s)</w:t>
            </w:r>
          </w:p>
        </w:tc>
      </w:tr>
      <w:tr w:rsidR="00000000" w:rsidRPr="00DF0A69">
        <w:trPr>
          <w:cantSplit/>
        </w:trPr>
        <w:tc>
          <w:tcPr>
            <w:tcW w:w="3046" w:type="dxa"/>
          </w:tcPr>
          <w:p w:rsidR="00503685" w:rsidRPr="00DF0A69" w:rsidRDefault="00503685">
            <w:pPr>
              <w:pStyle w:val="Underskrifter"/>
            </w:pPr>
            <w:r w:rsidRPr="00DF0A69">
              <w:t>Hillevi Larsson (s)</w:t>
            </w:r>
          </w:p>
        </w:tc>
        <w:tc>
          <w:tcPr>
            <w:tcW w:w="3046" w:type="dxa"/>
          </w:tcPr>
          <w:p w:rsidR="00503685" w:rsidRPr="00DF0A69" w:rsidRDefault="00503685">
            <w:pPr>
              <w:pStyle w:val="Underskrifter"/>
            </w:pPr>
            <w:r w:rsidRPr="00DF0A69">
              <w:t>Inger Jarl Beck (s)</w:t>
            </w:r>
          </w:p>
        </w:tc>
      </w:tr>
      <w:tr w:rsidR="00000000" w:rsidRPr="00DF0A69">
        <w:trPr>
          <w:cantSplit/>
        </w:trPr>
        <w:tc>
          <w:tcPr>
            <w:tcW w:w="3046" w:type="dxa"/>
          </w:tcPr>
          <w:p w:rsidR="00503685" w:rsidRPr="00DF0A69" w:rsidRDefault="00503685">
            <w:pPr>
              <w:pStyle w:val="Underskrifter"/>
            </w:pPr>
            <w:r w:rsidRPr="00DF0A69">
              <w:t>Lennart Axelsson (s)</w:t>
            </w:r>
          </w:p>
        </w:tc>
        <w:tc>
          <w:tcPr>
            <w:tcW w:w="3046" w:type="dxa"/>
          </w:tcPr>
          <w:p w:rsidR="00503685" w:rsidRPr="00DF0A69" w:rsidRDefault="00503685">
            <w:pPr>
              <w:pStyle w:val="Underskrifter"/>
            </w:pPr>
            <w:r w:rsidRPr="00DF0A69">
              <w:t>Marina Pettersson (s)</w:t>
            </w:r>
          </w:p>
        </w:tc>
      </w:tr>
      <w:tr w:rsidR="00000000" w:rsidRPr="00DF0A69">
        <w:trPr>
          <w:cantSplit/>
        </w:trPr>
        <w:tc>
          <w:tcPr>
            <w:tcW w:w="3046" w:type="dxa"/>
          </w:tcPr>
          <w:p w:rsidR="00503685" w:rsidRPr="00DF0A69" w:rsidRDefault="00503685">
            <w:pPr>
              <w:pStyle w:val="Underskrifter"/>
            </w:pPr>
            <w:r w:rsidRPr="00DF0A69">
              <w:t>Raimo Pärssinen (s)</w:t>
            </w:r>
          </w:p>
        </w:tc>
        <w:tc>
          <w:tcPr>
            <w:tcW w:w="3046" w:type="dxa"/>
          </w:tcPr>
          <w:p w:rsidR="00503685" w:rsidRPr="00DF0A69" w:rsidRDefault="00503685">
            <w:pPr>
              <w:pStyle w:val="Underskrifter"/>
            </w:pPr>
            <w:r w:rsidRPr="00DF0A69">
              <w:t>Siw Wittgren-Ahl (s)</w:t>
            </w:r>
          </w:p>
        </w:tc>
      </w:tr>
      <w:tr w:rsidR="00000000" w:rsidRPr="00DF0A69">
        <w:trPr>
          <w:cantSplit/>
        </w:trPr>
        <w:tc>
          <w:tcPr>
            <w:tcW w:w="3046" w:type="dxa"/>
          </w:tcPr>
          <w:p w:rsidR="00503685" w:rsidRPr="00DF0A69" w:rsidRDefault="00503685">
            <w:pPr>
              <w:pStyle w:val="Underskrifter"/>
            </w:pPr>
            <w:r w:rsidRPr="00DF0A69">
              <w:t>Tommy Waidelich (s)</w:t>
            </w:r>
          </w:p>
        </w:tc>
        <w:tc>
          <w:tcPr>
            <w:tcW w:w="3046" w:type="dxa"/>
          </w:tcPr>
          <w:p w:rsidR="00503685" w:rsidRPr="00DF0A69" w:rsidRDefault="00503685">
            <w:pPr>
              <w:pStyle w:val="Underskrifter"/>
            </w:pPr>
            <w:r w:rsidRPr="00DF0A69">
              <w:t>Eva-Lena Jansson (s)</w:t>
            </w:r>
          </w:p>
        </w:tc>
      </w:tr>
      <w:tr w:rsidR="00000000" w:rsidRPr="00DF0A69">
        <w:trPr>
          <w:cantSplit/>
        </w:trPr>
        <w:tc>
          <w:tcPr>
            <w:tcW w:w="3046" w:type="dxa"/>
          </w:tcPr>
          <w:p w:rsidR="00503685" w:rsidRPr="00DF0A69" w:rsidRDefault="00503685">
            <w:pPr>
              <w:pStyle w:val="Underskrifter"/>
            </w:pPr>
            <w:r w:rsidRPr="00DF0A69">
              <w:t>Helén Pettersson i Umeå (s)</w:t>
            </w:r>
          </w:p>
        </w:tc>
        <w:tc>
          <w:tcPr>
            <w:tcW w:w="3046" w:type="dxa"/>
          </w:tcPr>
          <w:p w:rsidR="00503685" w:rsidRPr="00DF0A69" w:rsidRDefault="00503685">
            <w:pPr>
              <w:pStyle w:val="Underskrifter"/>
            </w:pPr>
            <w:r w:rsidRPr="00DF0A69">
              <w:t>Maryam Yazdanfar (s)</w:t>
            </w:r>
          </w:p>
        </w:tc>
      </w:tr>
      <w:tr w:rsidR="00000000" w:rsidRPr="00DF0A69">
        <w:trPr>
          <w:cantSplit/>
        </w:trPr>
        <w:tc>
          <w:tcPr>
            <w:tcW w:w="3046" w:type="dxa"/>
          </w:tcPr>
          <w:p w:rsidR="00503685" w:rsidRPr="00DF0A69" w:rsidRDefault="00503685">
            <w:pPr>
              <w:pStyle w:val="Underskrifter"/>
            </w:pPr>
            <w:r w:rsidRPr="00DF0A69">
              <w:t>Olle Thorell (s)</w:t>
            </w:r>
          </w:p>
        </w:tc>
        <w:tc>
          <w:tcPr>
            <w:tcW w:w="3046" w:type="dxa"/>
          </w:tcPr>
          <w:p w:rsidR="00503685" w:rsidRPr="00DF0A69" w:rsidRDefault="00503685">
            <w:pPr>
              <w:pStyle w:val="Underskrifter"/>
            </w:pPr>
            <w:r w:rsidRPr="00DF0A69">
              <w:t>Börje Vestlund (s)</w:t>
            </w:r>
          </w:p>
        </w:tc>
      </w:tr>
    </w:tbl>
    <w:p w:rsidR="00503685" w:rsidRPr="00DF0A69" w:rsidRDefault="00503685">
      <w:pPr>
        <w:pStyle w:val="Normaltindrag"/>
      </w:pPr>
    </w:p>
    <w:sectPr w:rsidR="00503685" w:rsidRPr="00DF0A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685" w:rsidRPr="00DF0A69" w:rsidRDefault="00503685">
      <w:r w:rsidRPr="00DF0A69">
        <w:separator/>
      </w:r>
    </w:p>
  </w:endnote>
  <w:endnote w:type="continuationSeparator" w:id="0">
    <w:p w:rsidR="00503685" w:rsidRPr="00DF0A69" w:rsidRDefault="00503685">
      <w:r w:rsidRPr="00DF0A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685" w:rsidRPr="00DF0A69" w:rsidRDefault="00DF0A69">
    <w:pPr>
      <w:pStyle w:val="Sidfot"/>
    </w:pPr>
    <w:r w:rsidRPr="00DF0A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7228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685" w:rsidRDefault="005036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3685" w:rsidRDefault="005036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685" w:rsidRPr="00DF0A69" w:rsidRDefault="00DF0A69">
    <w:pPr>
      <w:pStyle w:val="Sidfot"/>
    </w:pPr>
    <w:r w:rsidRPr="00DF0A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3194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685" w:rsidRDefault="0050368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3685" w:rsidRDefault="0050368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685" w:rsidRPr="00DF0A69" w:rsidRDefault="00DF0A69">
    <w:pPr>
      <w:pStyle w:val="Sidfot"/>
    </w:pPr>
    <w:r w:rsidRPr="00DF0A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281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685" w:rsidRDefault="005036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3685" w:rsidRDefault="005036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685" w:rsidRPr="00DF0A69" w:rsidRDefault="00503685">
      <w:r w:rsidRPr="00DF0A69">
        <w:separator/>
      </w:r>
    </w:p>
  </w:footnote>
  <w:footnote w:type="continuationSeparator" w:id="0">
    <w:p w:rsidR="00503685" w:rsidRPr="00DF0A69" w:rsidRDefault="00503685">
      <w:r w:rsidRPr="00DF0A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685" w:rsidRPr="00DF0A69" w:rsidRDefault="00DF0A69">
    <w:pPr>
      <w:pStyle w:val="Sidhuvud"/>
    </w:pPr>
    <w:r w:rsidRPr="00DF0A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7004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685" w:rsidRDefault="005036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3685" w:rsidRDefault="005036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685" w:rsidRPr="00DF0A69" w:rsidRDefault="00DF0A69">
    <w:pPr>
      <w:pStyle w:val="Sidhuvud"/>
    </w:pPr>
    <w:r w:rsidRPr="00DF0A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222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685" w:rsidRDefault="005036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3685" w:rsidRDefault="005036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685" w:rsidRPr="00DF0A69" w:rsidRDefault="00503685">
    <w:pPr>
      <w:pStyle w:val="FSHNormal"/>
      <w:tabs>
        <w:tab w:val="right" w:pos="5840"/>
      </w:tabs>
    </w:pPr>
    <w:r w:rsidRPr="00DF0A69">
      <w:br/>
    </w:r>
    <w:r w:rsidRPr="00DF0A69">
      <w:fldChar w:fldCharType="begin" w:fldLock="1"/>
    </w:r>
    <w:r w:rsidRPr="00DF0A69">
      <w:instrText xml:space="preserve"> DOCPROPERTY</w:instrText>
    </w:r>
    <w:r w:rsidRPr="00DF0A69">
      <w:rPr>
        <w:sz w:val="18"/>
      </w:rPr>
      <w:instrText xml:space="preserve"> "YearUser" *\charformat </w:instrText>
    </w:r>
    <w:r w:rsidRPr="00DF0A69">
      <w:fldChar w:fldCharType="separate"/>
    </w:r>
    <w:r w:rsidRPr="00DF0A69">
      <w:t>2007/08</w:t>
    </w:r>
    <w:r w:rsidRPr="00DF0A69">
      <w:fldChar w:fldCharType="end"/>
    </w:r>
    <w:r w:rsidRPr="00DF0A69">
      <w:t xml:space="preserve"> </w:t>
    </w:r>
    <w:r w:rsidRPr="00DF0A69">
      <w:tab/>
      <w:t xml:space="preserve">mnr: </w:t>
    </w:r>
    <w:r w:rsidRPr="00DF0A69">
      <w:fldChar w:fldCharType="begin" w:fldLock="1"/>
    </w:r>
    <w:r w:rsidRPr="00DF0A69">
      <w:instrText xml:space="preserve"> DOCPROPERTY</w:instrText>
    </w:r>
    <w:r w:rsidRPr="00DF0A69">
      <w:rPr>
        <w:sz w:val="18"/>
      </w:rPr>
      <w:instrText xml:space="preserve"> "Motionsnummer" *\charformat </w:instrText>
    </w:r>
    <w:r w:rsidRPr="00DF0A69">
      <w:fldChar w:fldCharType="separate"/>
    </w:r>
    <w:r w:rsidRPr="00DF0A69">
      <w:t>Ub454</w:t>
    </w:r>
    <w:r w:rsidRPr="00DF0A69">
      <w:fldChar w:fldCharType="end"/>
    </w:r>
    <w:r w:rsidRPr="00DF0A69">
      <w:br/>
    </w:r>
    <w:r w:rsidRPr="00DF0A69">
      <w:fldChar w:fldCharType="begin" w:fldLock="1"/>
    </w:r>
    <w:r w:rsidRPr="00DF0A69">
      <w:instrText xml:space="preserve"> DOCPROPERTY</w:instrText>
    </w:r>
    <w:r w:rsidRPr="00DF0A69">
      <w:rPr>
        <w:sz w:val="18"/>
      </w:rPr>
      <w:instrText xml:space="preserve"> "Samling" *\charformat </w:instrText>
    </w:r>
    <w:r w:rsidRPr="00DF0A69">
      <w:fldChar w:fldCharType="end"/>
    </w:r>
    <w:r w:rsidRPr="00DF0A69">
      <w:tab/>
      <w:t xml:space="preserve">pnr: </w:t>
    </w:r>
    <w:r w:rsidRPr="00DF0A69">
      <w:fldChar w:fldCharType="begin" w:fldLock="1"/>
    </w:r>
    <w:r w:rsidRPr="00DF0A69">
      <w:instrText xml:space="preserve"> DOCPROPERTY</w:instrText>
    </w:r>
    <w:r w:rsidRPr="00DF0A69">
      <w:rPr>
        <w:sz w:val="18"/>
      </w:rPr>
      <w:instrText xml:space="preserve"> "Partinummer" *\charformat </w:instrText>
    </w:r>
    <w:r w:rsidRPr="00DF0A69">
      <w:fldChar w:fldCharType="separate"/>
    </w:r>
    <w:r w:rsidRPr="00DF0A69">
      <w:t>s12040</w:t>
    </w:r>
    <w:r w:rsidRPr="00DF0A69">
      <w:fldChar w:fldCharType="end"/>
    </w:r>
  </w:p>
  <w:p w:rsidR="00503685" w:rsidRPr="00DF0A69" w:rsidRDefault="00503685">
    <w:pPr>
      <w:pStyle w:val="FSHRub1"/>
    </w:pPr>
    <w:r w:rsidRPr="00DF0A69">
      <w:t>Motion till riksdagen</w:t>
    </w:r>
    <w:r w:rsidRPr="00DF0A69">
      <w:br/>
    </w:r>
    <w:r w:rsidRPr="00DF0A69">
      <w:fldChar w:fldCharType="begin" w:fldLock="1"/>
    </w:r>
    <w:r w:rsidRPr="00DF0A69">
      <w:instrText xml:space="preserve"> DOCPROPERTY "YearUser" *\charformat </w:instrText>
    </w:r>
    <w:r w:rsidRPr="00DF0A69">
      <w:fldChar w:fldCharType="separate"/>
    </w:r>
    <w:r w:rsidRPr="00DF0A69">
      <w:t>2007/08</w:t>
    </w:r>
    <w:r w:rsidRPr="00DF0A69">
      <w:fldChar w:fldCharType="end"/>
    </w:r>
    <w:r w:rsidRPr="00DF0A69">
      <w:t>:</w:t>
    </w:r>
    <w:r w:rsidRPr="00DF0A69">
      <w:fldChar w:fldCharType="begin" w:fldLock="1"/>
    </w:r>
    <w:r w:rsidRPr="00DF0A69">
      <w:instrText xml:space="preserve"> DOCPROPERTY "Motionsnummer" *\charformat </w:instrText>
    </w:r>
    <w:r w:rsidRPr="00DF0A69">
      <w:fldChar w:fldCharType="separate"/>
    </w:r>
    <w:r w:rsidRPr="00DF0A69">
      <w:t>Ub454</w:t>
    </w:r>
    <w:r w:rsidRPr="00DF0A69">
      <w:fldChar w:fldCharType="end"/>
    </w:r>
  </w:p>
  <w:p w:rsidR="00503685" w:rsidRPr="00DF0A69" w:rsidRDefault="00503685">
    <w:pPr>
      <w:pStyle w:val="FSHNormalS5"/>
    </w:pPr>
    <w:r w:rsidRPr="00DF0A69">
      <w:fldChar w:fldCharType="begin" w:fldLock="1"/>
    </w:r>
    <w:r w:rsidRPr="00DF0A69">
      <w:instrText xml:space="preserve"> DOCPROPERTY "MotionarText" *\charformat </w:instrText>
    </w:r>
    <w:r w:rsidRPr="00DF0A69">
      <w:fldChar w:fldCharType="separate"/>
    </w:r>
    <w:r w:rsidRPr="00DF0A69">
      <w:t>av Veronica Palm m.fl. (s)</w:t>
    </w:r>
    <w:r w:rsidRPr="00DF0A69">
      <w:fldChar w:fldCharType="end"/>
    </w:r>
    <w:r w:rsidRPr="00DF0A69">
      <w:br/>
    </w:r>
    <w:r w:rsidRPr="00DF0A69">
      <w:fldChar w:fldCharType="begin" w:fldLock="1"/>
    </w:r>
    <w:r w:rsidRPr="00DF0A69">
      <w:instrText xml:space="preserve"> DOCPROPERTY "SvarFrasKort" *\charformat </w:instrText>
    </w:r>
    <w:r w:rsidRPr="00DF0A69">
      <w:fldChar w:fldCharType="end"/>
    </w:r>
  </w:p>
  <w:p w:rsidR="00503685" w:rsidRPr="00DF0A69" w:rsidRDefault="00503685">
    <w:pPr>
      <w:pStyle w:val="FSHTitel"/>
    </w:pPr>
    <w:r w:rsidRPr="00DF0A69">
      <w:fldChar w:fldCharType="begin" w:fldLock="1"/>
    </w:r>
    <w:r w:rsidRPr="00DF0A69">
      <w:instrText xml:space="preserve"> DOCPROPERTY</w:instrText>
    </w:r>
    <w:r w:rsidRPr="00DF0A69">
      <w:rPr>
        <w:sz w:val="18"/>
      </w:rPr>
      <w:instrText xml:space="preserve"> "RubrikSvar" *\charformat </w:instrText>
    </w:r>
    <w:r w:rsidRPr="00DF0A69">
      <w:fldChar w:fldCharType="separate"/>
    </w:r>
    <w:r w:rsidRPr="00DF0A69">
      <w:t>HBT-personer och skolan</w:t>
    </w:r>
    <w:r w:rsidRPr="00DF0A69">
      <w:fldChar w:fldCharType="end"/>
    </w:r>
  </w:p>
  <w:p w:rsidR="00503685" w:rsidRPr="00DF0A69" w:rsidRDefault="00503685">
    <w:pPr>
      <w:pStyle w:val="Normal00"/>
    </w:pPr>
  </w:p>
  <w:p w:rsidR="00503685" w:rsidRPr="00DF0A69" w:rsidRDefault="005036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8742359">
    <w:abstractNumId w:val="8"/>
  </w:num>
  <w:num w:numId="2" w16cid:durableId="794366832">
    <w:abstractNumId w:val="9"/>
  </w:num>
  <w:num w:numId="3" w16cid:durableId="1609310008">
    <w:abstractNumId w:val="8"/>
  </w:num>
  <w:num w:numId="4" w16cid:durableId="1642231571">
    <w:abstractNumId w:val="9"/>
  </w:num>
  <w:num w:numId="5" w16cid:durableId="1475415101">
    <w:abstractNumId w:val="13"/>
  </w:num>
  <w:num w:numId="6" w16cid:durableId="823858998">
    <w:abstractNumId w:val="10"/>
  </w:num>
  <w:num w:numId="7" w16cid:durableId="836502898">
    <w:abstractNumId w:val="11"/>
  </w:num>
  <w:num w:numId="8" w16cid:durableId="317611286">
    <w:abstractNumId w:val="12"/>
  </w:num>
  <w:num w:numId="9" w16cid:durableId="1901286724">
    <w:abstractNumId w:val="8"/>
  </w:num>
  <w:num w:numId="10" w16cid:durableId="1656177938">
    <w:abstractNumId w:val="3"/>
  </w:num>
  <w:num w:numId="11" w16cid:durableId="156768264">
    <w:abstractNumId w:val="2"/>
  </w:num>
  <w:num w:numId="12" w16cid:durableId="732898430">
    <w:abstractNumId w:val="1"/>
  </w:num>
  <w:num w:numId="13" w16cid:durableId="1087581828">
    <w:abstractNumId w:val="0"/>
  </w:num>
  <w:num w:numId="14" w16cid:durableId="713122207">
    <w:abstractNumId w:val="9"/>
  </w:num>
  <w:num w:numId="15" w16cid:durableId="1383361132">
    <w:abstractNumId w:val="7"/>
  </w:num>
  <w:num w:numId="16" w16cid:durableId="2072725790">
    <w:abstractNumId w:val="6"/>
  </w:num>
  <w:num w:numId="17" w16cid:durableId="1231113486">
    <w:abstractNumId w:val="5"/>
  </w:num>
  <w:num w:numId="18" w16cid:durableId="1556888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A9FDCBAD-C520-44DD-BD41-38A8429276DE},{E33618BE-6E34-4B8F-8F3F-2D6B0B8CA0A8},{12313DE3-0ED4-48A9-946A-0B9E4D3263E3},{CED91A7D-EA0F-4112-80B0-804585E3EC7B},{CCAC6468-8162-4A2D-A13D-54F31474AE3C},{099D78A8-D549-43A5-883F-469923DCA1D3},{D5112627-D147-41D0-B302-C9D35CC1D18E},{D360312F-B36A-4B0C-884D-0625A443D06F},{31CDDFCD-D7E7-4188-B530-D7BEB05DD282},{2F22196A-5214-4CB9-9BBE-F99D5CEA59EF},{B956ED79-82BF-4E87-9D1C-0C5F8EC760E3},{6C8EA419-EA53-4D0D-85B4-7E9172F2D162},{FDC08393-1644-4EA5-958C-632563107604},{38E0B56B-47C6-4732-B3EF-11F949BA6512},{F862D198-27F7-48B9-A0E6-F542C19DBB78},{8317479B-E5A0-43FD-800C-48A2454BA1AC},{ECF24086-060A-448A-BD41-1DF5E0E9B70B}"/>
  </w:docVars>
  <w:rsids>
    <w:rsidRoot w:val="00E52188"/>
    <w:rsid w:val="00503685"/>
    <w:rsid w:val="00DF0A69"/>
    <w:rsid w:val="00E521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795E85-37BD-48D2-9769-2855FF07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3313</Characters>
  <Application>Microsoft Office Word</Application>
  <DocSecurity>4</DocSecurity>
  <Lines>73</Lines>
  <Paragraphs>34</Paragraphs>
  <ScaleCrop>false</ScaleCrop>
  <HeadingPairs>
    <vt:vector size="2" baseType="variant">
      <vt:variant>
        <vt:lpstr>Rubrik</vt:lpstr>
      </vt:variant>
      <vt:variant>
        <vt:i4>1</vt:i4>
      </vt:variant>
    </vt:vector>
  </HeadingPairs>
  <TitlesOfParts>
    <vt:vector size="1" baseType="lpstr">
      <vt:lpstr>s12040</vt:lpstr>
    </vt:vector>
  </TitlesOfParts>
  <Company>Riksdagen</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s12040</dc:title>
  <dc:subject>s12040</dc:subject>
  <dc:creator>Riksdagen</dc:creator>
  <cp:keywords>Riksdagen</cp:keywords>
  <dc:description>TKG-ktrl, MSMQ4mb, PersReg-Distribution mm</dc:description>
  <cp:lastModifiedBy>Lars Brink</cp:lastModifiedBy>
  <cp:revision>2</cp:revision>
  <cp:lastPrinted>2007-12-06T14:20:00Z</cp:lastPrinted>
  <dcterms:created xsi:type="dcterms:W3CDTF">2025-12-17T11:11:00Z</dcterms:created>
  <dcterms:modified xsi:type="dcterms:W3CDTF">2025-12-17T11:11:00Z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HBT-personer och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HBT-personer och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Veronica Palm m.fl. (s)</vt:lpwstr>
  </property>
  <property fmtid="{D5CDD505-2E9C-101B-9397-08002B2CF9AE}" pid="26" name="MotionarLista">
    <vt:lpwstr>Palm, Veronica (s)\Särnblad, Anneli (s)\Markström, Elisebeht (s)\Larsson, Hillevi (s)\Jarl Beck, Inger (s)\Axelsson, Lennart (s)\Pettersson, Marina (s)\Pärssinen, Raimo (s)\Wittgren-Ahl, Siw (s)\Waidelich, Tommy (s)\Jansson, Eva-Lena (s)\</vt:lpwstr>
  </property>
  <property fmtid="{D5CDD505-2E9C-101B-9397-08002B2CF9AE}" pid="27" name="MotionarLista1">
    <vt:lpwstr>Pettersson i Umeå, Helén (s)\Yazdanfar, Maryam (s)\Thorell, Olle (s)\Vestlund, Börje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Anneli Särnblad (s), Elisebeht Markström (s), Hillevi Larsson (s), Inger Jarl Beck (s), Lennart Axelsson (s), Marina Pettersson (s), Raimo Pärssinen (s), Siw Wittgren-Ahl (s), Tommy Waidelich (s), Eva-Lena Jansson (s), Helén Pettersson </vt:lpwstr>
  </property>
  <property fmtid="{D5CDD505-2E9C-101B-9397-08002B2CF9AE}" pid="31" name="MotionarLotus1">
    <vt:lpwstr>i Umeå (s), Maryam Yazdanfar (s), Olle Thorell (s), Börje Vestlund (s), Matilda Ernkrans (s), Göran Persson i Simrishamn (s)</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20072008000000000115000120400069</vt:lpwstr>
  </property>
  <property fmtid="{D5CDD505-2E9C-101B-9397-08002B2CF9AE}" pid="47" name="datum">
    <vt:lpwstr>071001</vt:lpwstr>
  </property>
  <property fmtid="{D5CDD505-2E9C-101B-9397-08002B2CF9AE}" pid="48" name="avsändar-e-post">
    <vt:lpwstr>nurseher.aslan@riksdagen.se</vt:lpwstr>
  </property>
  <property fmtid="{D5CDD505-2E9C-101B-9397-08002B2CF9AE}" pid="49" name="id">
    <vt:lpwstr>20072008000000000115000120400069</vt:lpwstr>
  </property>
  <property fmtid="{D5CDD505-2E9C-101B-9397-08002B2CF9AE}" pid="50" name="nummer">
    <vt:lpwstr>454</vt:lpwstr>
  </property>
  <property fmtid="{D5CDD505-2E9C-101B-9397-08002B2CF9AE}" pid="51" name="utskottsbeteckning">
    <vt:lpwstr>Ub</vt:lpwstr>
  </property>
  <property fmtid="{D5CDD505-2E9C-101B-9397-08002B2CF9AE}" pid="52" name="GlobalUID">
    <vt:lpwstr>{5C829B9B-79BF-4318-93D1-DE105E5A7221}</vt:lpwstr>
  </property>
  <property fmtid="{D5CDD505-2E9C-101B-9397-08002B2CF9AE}" pid="53" name="Överföringar">
    <vt:i4>0</vt:i4>
  </property>
  <property fmtid="{D5CDD505-2E9C-101B-9397-08002B2CF9AE}" pid="54" name="Checksum">
    <vt:lpwstr>*1019006874071*</vt:lpwstr>
  </property>
  <property fmtid="{D5CDD505-2E9C-101B-9397-08002B2CF9AE}" pid="55" name="skuggnummer">
    <vt:lpwstr>2484</vt:lpwstr>
  </property>
  <property fmtid="{D5CDD505-2E9C-101B-9397-08002B2CF9AE}" pid="56" name="urixVersion">
    <vt:lpwstr>3.2.0.8</vt:lpwstr>
  </property>
  <property fmtid="{D5CDD505-2E9C-101B-9397-08002B2CF9AE}" pid="57" name="urixOrigin">
    <vt:lpwstr>071206 15:20:26.800</vt:lpwstr>
  </property>
  <property fmtid="{D5CDD505-2E9C-101B-9397-08002B2CF9AE}" pid="58" name="urixGuid">
    <vt:lpwstr>{F6FC13A8-4921-4447-BDAD-ACF0B4FDC9AE}</vt:lpwstr>
  </property>
</Properties>
</file>