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EFEE8BE" w14:textId="77777777" w:rsidTr="00371403">
        <w:tc>
          <w:tcPr>
            <w:tcW w:w="2268" w:type="dxa"/>
          </w:tcPr>
          <w:p w14:paraId="2A4E63E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C5B8B6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371403" w14:paraId="2043A2EC" w14:textId="77777777" w:rsidTr="00371403">
        <w:tc>
          <w:tcPr>
            <w:tcW w:w="5267" w:type="dxa"/>
            <w:gridSpan w:val="3"/>
          </w:tcPr>
          <w:p w14:paraId="1433BF6E" w14:textId="77777777" w:rsidR="00371403" w:rsidRDefault="00371403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14:paraId="09CB8466" w14:textId="77777777" w:rsidTr="00371403">
        <w:tc>
          <w:tcPr>
            <w:tcW w:w="3402" w:type="dxa"/>
            <w:gridSpan w:val="2"/>
          </w:tcPr>
          <w:p w14:paraId="5DCE07E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41236C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36C772A" w14:textId="77777777" w:rsidTr="00371403">
        <w:tc>
          <w:tcPr>
            <w:tcW w:w="2268" w:type="dxa"/>
          </w:tcPr>
          <w:p w14:paraId="5FA30150" w14:textId="5DD2B673" w:rsidR="006E4E11" w:rsidRDefault="006B5F87" w:rsidP="007242A3">
            <w:pPr>
              <w:framePr w:w="5035" w:h="1644" w:wrap="notBeside" w:vAnchor="page" w:hAnchor="page" w:x="6573" w:y="721"/>
            </w:pPr>
            <w:r>
              <w:t>2014-05-05</w:t>
            </w:r>
          </w:p>
        </w:tc>
        <w:tc>
          <w:tcPr>
            <w:tcW w:w="2999" w:type="dxa"/>
            <w:gridSpan w:val="2"/>
          </w:tcPr>
          <w:p w14:paraId="0B76461D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6DC30DF4" w14:textId="77777777" w:rsidTr="00371403">
        <w:tc>
          <w:tcPr>
            <w:tcW w:w="2268" w:type="dxa"/>
          </w:tcPr>
          <w:p w14:paraId="03245BA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4DDD86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7B1A7A3" w14:textId="77777777">
        <w:trPr>
          <w:trHeight w:val="284"/>
        </w:trPr>
        <w:tc>
          <w:tcPr>
            <w:tcW w:w="4911" w:type="dxa"/>
          </w:tcPr>
          <w:p w14:paraId="6EFB3F20" w14:textId="77777777" w:rsidR="006E4E11" w:rsidRDefault="0037140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78307FB1" w14:textId="77777777">
        <w:trPr>
          <w:trHeight w:val="284"/>
        </w:trPr>
        <w:tc>
          <w:tcPr>
            <w:tcW w:w="4911" w:type="dxa"/>
          </w:tcPr>
          <w:p w14:paraId="3578D92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36E2A1" w14:textId="77777777">
        <w:trPr>
          <w:trHeight w:val="284"/>
        </w:trPr>
        <w:tc>
          <w:tcPr>
            <w:tcW w:w="4911" w:type="dxa"/>
          </w:tcPr>
          <w:p w14:paraId="779F9C2A" w14:textId="77777777" w:rsidR="006E4E11" w:rsidRDefault="0037140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Enheten för främjande och EU:s inre marknad (UD FIM)</w:t>
            </w:r>
          </w:p>
        </w:tc>
      </w:tr>
      <w:tr w:rsidR="006E4E11" w14:paraId="4D44D8CA" w14:textId="77777777">
        <w:trPr>
          <w:trHeight w:val="284"/>
        </w:trPr>
        <w:tc>
          <w:tcPr>
            <w:tcW w:w="4911" w:type="dxa"/>
          </w:tcPr>
          <w:p w14:paraId="71A11F9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273FA9" w14:textId="77777777">
        <w:trPr>
          <w:trHeight w:val="284"/>
        </w:trPr>
        <w:tc>
          <w:tcPr>
            <w:tcW w:w="4911" w:type="dxa"/>
          </w:tcPr>
          <w:p w14:paraId="653D926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6CAABC" w14:textId="77777777">
        <w:trPr>
          <w:trHeight w:val="284"/>
        </w:trPr>
        <w:tc>
          <w:tcPr>
            <w:tcW w:w="4911" w:type="dxa"/>
          </w:tcPr>
          <w:p w14:paraId="2AC1E4A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9C16D5" w14:textId="77777777">
        <w:trPr>
          <w:trHeight w:val="284"/>
        </w:trPr>
        <w:tc>
          <w:tcPr>
            <w:tcW w:w="4911" w:type="dxa"/>
          </w:tcPr>
          <w:p w14:paraId="42DEDB9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1835AE6" w14:textId="77777777">
        <w:trPr>
          <w:trHeight w:val="284"/>
        </w:trPr>
        <w:tc>
          <w:tcPr>
            <w:tcW w:w="4911" w:type="dxa"/>
          </w:tcPr>
          <w:p w14:paraId="5124F2C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DBBC73" w14:textId="77777777">
        <w:trPr>
          <w:trHeight w:val="284"/>
        </w:trPr>
        <w:tc>
          <w:tcPr>
            <w:tcW w:w="4911" w:type="dxa"/>
          </w:tcPr>
          <w:p w14:paraId="7742D46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DD96ECD" w14:textId="77777777" w:rsidR="006E4E11" w:rsidRPr="00371403" w:rsidRDefault="006E4E11">
      <w:pPr>
        <w:framePr w:w="4400" w:h="2523" w:wrap="notBeside" w:vAnchor="page" w:hAnchor="page" w:x="6453" w:y="2445"/>
        <w:ind w:left="142"/>
        <w:rPr>
          <w:b/>
        </w:rPr>
      </w:pPr>
    </w:p>
    <w:p w14:paraId="797CA54E" w14:textId="665A1593" w:rsidR="00371403" w:rsidRDefault="00371403">
      <w:pPr>
        <w:pStyle w:val="RKrubrik"/>
        <w:pBdr>
          <w:bottom w:val="single" w:sz="6" w:space="1" w:color="auto"/>
        </w:pBdr>
      </w:pPr>
      <w:bookmarkStart w:id="0" w:name="bRubrik"/>
      <w:bookmarkStart w:id="1" w:name="_GoBack"/>
      <w:bookmarkEnd w:id="0"/>
      <w:bookmarkEnd w:id="1"/>
      <w:r>
        <w:t>Konkurrens</w:t>
      </w:r>
      <w:r w:rsidR="006B5F87">
        <w:t>kraftsrådets möte den 26 maj 2014</w:t>
      </w:r>
    </w:p>
    <w:p w14:paraId="3DDEA4B0" w14:textId="77777777" w:rsidR="00371403" w:rsidRDefault="00371403">
      <w:pPr>
        <w:pStyle w:val="RKnormal"/>
      </w:pPr>
    </w:p>
    <w:p w14:paraId="2160B773" w14:textId="40A919AB" w:rsidR="00371403" w:rsidRDefault="00E417B7" w:rsidP="006B5F87">
      <w:pPr>
        <w:pStyle w:val="RKnormal"/>
        <w:ind w:left="720"/>
        <w:rPr>
          <w:b/>
        </w:rPr>
      </w:pPr>
      <w:r>
        <w:rPr>
          <w:b/>
        </w:rPr>
        <w:t>D</w:t>
      </w:r>
      <w:r w:rsidR="00EE6BC5">
        <w:rPr>
          <w:b/>
        </w:rPr>
        <w:t>p</w:t>
      </w:r>
      <w:r>
        <w:rPr>
          <w:b/>
        </w:rPr>
        <w:t xml:space="preserve">: </w:t>
      </w:r>
      <w:r w:rsidR="006B5F87">
        <w:rPr>
          <w:b/>
        </w:rPr>
        <w:t>Övrigt</w:t>
      </w:r>
      <w:r w:rsidR="00371403">
        <w:rPr>
          <w:b/>
        </w:rPr>
        <w:t xml:space="preserve">. </w:t>
      </w:r>
      <w:r w:rsidR="006B5F87">
        <w:rPr>
          <w:b/>
        </w:rPr>
        <w:t>Information om Frontrunnersinitiativet</w:t>
      </w:r>
    </w:p>
    <w:p w14:paraId="166A8382" w14:textId="4F14C86F" w:rsidR="00371403" w:rsidRDefault="00371403" w:rsidP="00371403">
      <w:pPr>
        <w:pStyle w:val="RKnormal"/>
        <w:ind w:firstLine="709"/>
        <w:textAlignment w:val="auto"/>
        <w:rPr>
          <w:i/>
        </w:rPr>
      </w:pPr>
      <w:r>
        <w:rPr>
          <w:i/>
        </w:rPr>
        <w:t xml:space="preserve">- </w:t>
      </w:r>
      <w:r w:rsidR="006B5F87">
        <w:rPr>
          <w:i/>
        </w:rPr>
        <w:t>Informationspunkt</w:t>
      </w:r>
    </w:p>
    <w:p w14:paraId="0F43C5B5" w14:textId="77777777" w:rsidR="00371403" w:rsidRDefault="00371403">
      <w:pPr>
        <w:pStyle w:val="RKnormal"/>
      </w:pPr>
    </w:p>
    <w:p w14:paraId="36045C10" w14:textId="77777777" w:rsidR="00371403" w:rsidRDefault="00371403">
      <w:pPr>
        <w:pStyle w:val="RKnormal"/>
      </w:pPr>
    </w:p>
    <w:p w14:paraId="604CAB33" w14:textId="3D6E587F" w:rsidR="00371403" w:rsidRPr="003D2247" w:rsidRDefault="00371403">
      <w:pPr>
        <w:pStyle w:val="RKnormal"/>
      </w:pPr>
      <w:r w:rsidRPr="00371403">
        <w:rPr>
          <w:i/>
        </w:rPr>
        <w:t>Dokument:</w:t>
      </w:r>
      <w:r w:rsidR="002A305A">
        <w:rPr>
          <w:i/>
        </w:rPr>
        <w:t xml:space="preserve"> </w:t>
      </w:r>
    </w:p>
    <w:p w14:paraId="7850B81D" w14:textId="77777777" w:rsidR="00371403" w:rsidRPr="00371403" w:rsidRDefault="00371403">
      <w:pPr>
        <w:pStyle w:val="RKnormal"/>
        <w:rPr>
          <w:i/>
        </w:rPr>
      </w:pPr>
    </w:p>
    <w:p w14:paraId="4BB422A7" w14:textId="57C4A383" w:rsidR="00371403" w:rsidRPr="00371403" w:rsidRDefault="00371403">
      <w:pPr>
        <w:pStyle w:val="RKnormal"/>
        <w:rPr>
          <w:i/>
        </w:rPr>
      </w:pPr>
      <w:r w:rsidRPr="00371403">
        <w:rPr>
          <w:i/>
        </w:rPr>
        <w:t>Tidigare dokument</w:t>
      </w:r>
      <w:r w:rsidR="003D2247">
        <w:rPr>
          <w:i/>
        </w:rPr>
        <w:t>: -</w:t>
      </w:r>
    </w:p>
    <w:p w14:paraId="58A22CB8" w14:textId="77777777" w:rsidR="00371403" w:rsidRPr="00371403" w:rsidRDefault="00371403">
      <w:pPr>
        <w:pStyle w:val="RKnormal"/>
        <w:rPr>
          <w:i/>
        </w:rPr>
      </w:pPr>
    </w:p>
    <w:p w14:paraId="609A76B1" w14:textId="3D931E5B" w:rsidR="00371403" w:rsidRPr="003D2247" w:rsidRDefault="00371403">
      <w:pPr>
        <w:pStyle w:val="RKnormal"/>
      </w:pPr>
      <w:r w:rsidRPr="00371403">
        <w:rPr>
          <w:i/>
        </w:rPr>
        <w:t xml:space="preserve">Tidigare behandlad vid samråd med EU-nämnden: </w:t>
      </w:r>
      <w:r w:rsidR="003D2247">
        <w:t>-</w:t>
      </w:r>
    </w:p>
    <w:p w14:paraId="20C85B10" w14:textId="413EB232" w:rsidR="00371403" w:rsidRDefault="00371403">
      <w:pPr>
        <w:pStyle w:val="RKnormal"/>
      </w:pPr>
    </w:p>
    <w:p w14:paraId="415A4AD5" w14:textId="4DC09738" w:rsidR="00371403" w:rsidRDefault="00371403">
      <w:pPr>
        <w:pStyle w:val="RKrubrik"/>
      </w:pPr>
      <w:r>
        <w:t>Bakgrund</w:t>
      </w:r>
    </w:p>
    <w:p w14:paraId="27468B1F" w14:textId="0E3E26A0" w:rsidR="00B95021" w:rsidRDefault="006B5F87" w:rsidP="00B95021">
      <w:pPr>
        <w:pStyle w:val="RKnormal"/>
      </w:pPr>
      <w:r>
        <w:t xml:space="preserve">En grupp av likasinnade länder </w:t>
      </w:r>
      <w:r w:rsidR="00B95021">
        <w:t xml:space="preserve">- </w:t>
      </w:r>
      <w:r>
        <w:t xml:space="preserve">Sverige, Nederländerna, Danmark och UK </w:t>
      </w:r>
      <w:r w:rsidR="00B95021">
        <w:t xml:space="preserve">- </w:t>
      </w:r>
      <w:r>
        <w:t xml:space="preserve">har tagit ett initiativ på inre marknadsområdet som benämns </w:t>
      </w:r>
      <w:r w:rsidRPr="00B95021">
        <w:rPr>
          <w:i/>
        </w:rPr>
        <w:t>Frontrunners</w:t>
      </w:r>
      <w:r>
        <w:t>.</w:t>
      </w:r>
      <w:r w:rsidR="00B95021">
        <w:t xml:space="preserve"> Totalt </w:t>
      </w:r>
      <w:r w:rsidR="004233F7">
        <w:rPr>
          <w:szCs w:val="24"/>
        </w:rPr>
        <w:t>elva</w:t>
      </w:r>
      <w:r w:rsidR="00204EB7" w:rsidRPr="00D246F3">
        <w:rPr>
          <w:szCs w:val="24"/>
        </w:rPr>
        <w:t xml:space="preserve"> länder</w:t>
      </w:r>
      <w:r w:rsidR="00204EB7" w:rsidRPr="00D246F3">
        <w:t xml:space="preserve"> är med i </w:t>
      </w:r>
      <w:r w:rsidR="00204EB7">
        <w:t xml:space="preserve">samarbetet kring </w:t>
      </w:r>
      <w:r w:rsidR="00204EB7" w:rsidRPr="00062736">
        <w:rPr>
          <w:i/>
        </w:rPr>
        <w:t>Frontrunners</w:t>
      </w:r>
      <w:r w:rsidR="00B95021">
        <w:rPr>
          <w:i/>
        </w:rPr>
        <w:t>.</w:t>
      </w:r>
      <w:r w:rsidR="00B95021">
        <w:rPr>
          <w:rStyle w:val="Fotnotsreferens"/>
          <w:i/>
        </w:rPr>
        <w:footnoteReference w:id="1"/>
      </w:r>
      <w:r w:rsidR="00204EB7" w:rsidRPr="00D246F3">
        <w:rPr>
          <w:szCs w:val="24"/>
        </w:rPr>
        <w:t xml:space="preserve"> Utgångspunkt</w:t>
      </w:r>
      <w:r w:rsidR="00204EB7" w:rsidRPr="00D246F3">
        <w:t>en är att i</w:t>
      </w:r>
      <w:r w:rsidR="00204EB7" w:rsidRPr="00D246F3">
        <w:rPr>
          <w:szCs w:val="24"/>
        </w:rPr>
        <w:t>nte alla probl</w:t>
      </w:r>
      <w:r w:rsidR="00204EB7" w:rsidRPr="00D246F3">
        <w:t>em på den inre marknaden</w:t>
      </w:r>
      <w:r w:rsidR="00204EB7" w:rsidRPr="00D246F3">
        <w:rPr>
          <w:szCs w:val="24"/>
        </w:rPr>
        <w:t xml:space="preserve"> nödvändigtvis </w:t>
      </w:r>
      <w:r w:rsidR="00204EB7" w:rsidRPr="00D246F3">
        <w:t xml:space="preserve">kräver </w:t>
      </w:r>
      <w:r w:rsidR="00204EB7" w:rsidRPr="00D246F3">
        <w:rPr>
          <w:szCs w:val="24"/>
        </w:rPr>
        <w:t>ny EU-lagstiftning</w:t>
      </w:r>
      <w:r w:rsidR="00204EB7" w:rsidRPr="00D246F3">
        <w:t xml:space="preserve"> för att avhjälpas</w:t>
      </w:r>
      <w:r w:rsidR="00204EB7" w:rsidRPr="00D246F3">
        <w:rPr>
          <w:szCs w:val="24"/>
        </w:rPr>
        <w:t xml:space="preserve">. Mycket kan göras nationellt, i inremarknadssamarbetets anda, för att förenkla och förbättra företagsklimatet. Målsättningen som </w:t>
      </w:r>
      <w:r w:rsidR="00B95021">
        <w:rPr>
          <w:szCs w:val="24"/>
        </w:rPr>
        <w:t xml:space="preserve">gruppen </w:t>
      </w:r>
      <w:r w:rsidR="00204EB7" w:rsidRPr="00D246F3">
        <w:rPr>
          <w:szCs w:val="24"/>
        </w:rPr>
        <w:t xml:space="preserve">tagit sig an är att </w:t>
      </w:r>
      <w:r w:rsidR="00204EB7">
        <w:rPr>
          <w:szCs w:val="24"/>
        </w:rPr>
        <w:t>undanröja</w:t>
      </w:r>
      <w:r w:rsidR="00204EB7" w:rsidRPr="00D246F3">
        <w:rPr>
          <w:szCs w:val="24"/>
        </w:rPr>
        <w:t xml:space="preserve"> nationella hinder för den inre marknaden, uta</w:t>
      </w:r>
      <w:r w:rsidR="00204EB7" w:rsidRPr="00D246F3">
        <w:t>n att kräva ny EU-lagstiftning, s</w:t>
      </w:r>
      <w:r w:rsidR="00204EB7" w:rsidRPr="00D246F3">
        <w:rPr>
          <w:szCs w:val="24"/>
        </w:rPr>
        <w:t>kapa en inre</w:t>
      </w:r>
      <w:r w:rsidR="00204EB7">
        <w:rPr>
          <w:szCs w:val="24"/>
        </w:rPr>
        <w:t xml:space="preserve"> </w:t>
      </w:r>
      <w:r w:rsidR="00204EB7" w:rsidRPr="00D246F3">
        <w:rPr>
          <w:szCs w:val="24"/>
        </w:rPr>
        <w:t>marknad som fungerar bättre i praktiken</w:t>
      </w:r>
      <w:r w:rsidR="00204EB7" w:rsidRPr="00D246F3">
        <w:t xml:space="preserve"> och en </w:t>
      </w:r>
      <w:r w:rsidR="00204EB7" w:rsidRPr="00D246F3">
        <w:rPr>
          <w:szCs w:val="24"/>
        </w:rPr>
        <w:t xml:space="preserve">vision om </w:t>
      </w:r>
      <w:r w:rsidR="00204EB7" w:rsidRPr="00D246F3">
        <w:t xml:space="preserve">den framtida inre marknaden. </w:t>
      </w:r>
    </w:p>
    <w:p w14:paraId="2864E756" w14:textId="77777777" w:rsidR="00B95021" w:rsidRDefault="00B95021" w:rsidP="00B95021">
      <w:pPr>
        <w:pStyle w:val="RKnormal"/>
      </w:pPr>
    </w:p>
    <w:p w14:paraId="62A8AA81" w14:textId="33F5BF4F" w:rsidR="00204EB7" w:rsidRPr="00B95021" w:rsidRDefault="00204EB7" w:rsidP="00B95021">
      <w:pPr>
        <w:pStyle w:val="RKnormal"/>
      </w:pPr>
      <w:r w:rsidRPr="00D246F3">
        <w:rPr>
          <w:szCs w:val="24"/>
        </w:rPr>
        <w:t>S</w:t>
      </w:r>
      <w:r w:rsidR="00B95021">
        <w:rPr>
          <w:szCs w:val="24"/>
        </w:rPr>
        <w:t>verig</w:t>
      </w:r>
      <w:r w:rsidR="00E417B7">
        <w:rPr>
          <w:szCs w:val="24"/>
        </w:rPr>
        <w:t>e, Danmark, Nederländerna och Storbritannien</w:t>
      </w:r>
      <w:r w:rsidRPr="00D246F3">
        <w:rPr>
          <w:szCs w:val="24"/>
        </w:rPr>
        <w:t xml:space="preserve"> </w:t>
      </w:r>
      <w:r>
        <w:rPr>
          <w:szCs w:val="24"/>
        </w:rPr>
        <w:t>leder var sitt projekt inom ramen för initiativet</w:t>
      </w:r>
      <w:r w:rsidRPr="00D246F3">
        <w:rPr>
          <w:szCs w:val="24"/>
        </w:rPr>
        <w:t xml:space="preserve">. </w:t>
      </w:r>
      <w:r w:rsidRPr="00D246F3">
        <w:t xml:space="preserve">De fyra </w:t>
      </w:r>
      <w:r>
        <w:t>områdena</w:t>
      </w:r>
      <w:r w:rsidRPr="00D246F3">
        <w:t xml:space="preserve"> är:</w:t>
      </w:r>
    </w:p>
    <w:p w14:paraId="7BA1F2F2" w14:textId="1A8D238D" w:rsidR="00204EB7" w:rsidRPr="00D246F3" w:rsidRDefault="00204EB7" w:rsidP="00204EB7">
      <w:pPr>
        <w:numPr>
          <w:ilvl w:val="0"/>
          <w:numId w:val="5"/>
        </w:numPr>
        <w:overflowPunct/>
        <w:autoSpaceDE/>
        <w:autoSpaceDN/>
        <w:adjustRightInd/>
        <w:spacing w:line="240" w:lineRule="atLeast"/>
        <w:textAlignment w:val="auto"/>
        <w:rPr>
          <w:szCs w:val="24"/>
        </w:rPr>
      </w:pPr>
      <w:r w:rsidRPr="00D246F3">
        <w:rPr>
          <w:szCs w:val="24"/>
        </w:rPr>
        <w:t xml:space="preserve">e-handel med fokus på att ta bort </w:t>
      </w:r>
      <w:r w:rsidRPr="00062736">
        <w:t>etablerings</w:t>
      </w:r>
      <w:r w:rsidRPr="00062736">
        <w:rPr>
          <w:szCs w:val="24"/>
        </w:rPr>
        <w:t xml:space="preserve">krav </w:t>
      </w:r>
      <w:r w:rsidRPr="00062736">
        <w:t>för registrering av domännamn</w:t>
      </w:r>
      <w:r w:rsidRPr="00D246F3">
        <w:t xml:space="preserve"> under en nationell</w:t>
      </w:r>
      <w:r w:rsidRPr="00D246F3">
        <w:rPr>
          <w:szCs w:val="24"/>
        </w:rPr>
        <w:t xml:space="preserve"> toppdomän</w:t>
      </w:r>
      <w:r w:rsidRPr="00D246F3">
        <w:t xml:space="preserve"> (S</w:t>
      </w:r>
      <w:r>
        <w:t>E</w:t>
      </w:r>
      <w:r w:rsidRPr="00D246F3">
        <w:t>)</w:t>
      </w:r>
      <w:r w:rsidRPr="00D246F3">
        <w:rPr>
          <w:szCs w:val="24"/>
        </w:rPr>
        <w:t xml:space="preserve">. </w:t>
      </w:r>
    </w:p>
    <w:p w14:paraId="0EF23730" w14:textId="1167AE9E" w:rsidR="00204EB7" w:rsidRPr="00D246F3" w:rsidRDefault="00204EB7" w:rsidP="00204EB7">
      <w:pPr>
        <w:numPr>
          <w:ilvl w:val="0"/>
          <w:numId w:val="5"/>
        </w:numPr>
        <w:overflowPunct/>
        <w:autoSpaceDE/>
        <w:autoSpaceDN/>
        <w:adjustRightInd/>
        <w:spacing w:line="240" w:lineRule="atLeast"/>
        <w:textAlignment w:val="auto"/>
      </w:pPr>
      <w:r w:rsidRPr="00D246F3">
        <w:rPr>
          <w:szCs w:val="24"/>
        </w:rPr>
        <w:lastRenderedPageBreak/>
        <w:t xml:space="preserve">Inremarknadscenters och </w:t>
      </w:r>
      <w:r w:rsidR="00B95021">
        <w:rPr>
          <w:szCs w:val="24"/>
        </w:rPr>
        <w:t xml:space="preserve">åtgärder för att dessa ska </w:t>
      </w:r>
      <w:r w:rsidRPr="00D246F3">
        <w:rPr>
          <w:szCs w:val="24"/>
        </w:rPr>
        <w:t>fungera bättre för företag och konsumenter</w:t>
      </w:r>
      <w:r w:rsidRPr="00D246F3">
        <w:t xml:space="preserve"> (NL)</w:t>
      </w:r>
      <w:r w:rsidRPr="00D246F3">
        <w:rPr>
          <w:szCs w:val="24"/>
        </w:rPr>
        <w:t xml:space="preserve">. </w:t>
      </w:r>
    </w:p>
    <w:p w14:paraId="7D3BD6EB" w14:textId="2406F5E2" w:rsidR="00204EB7" w:rsidRPr="00D246F3" w:rsidRDefault="00E417B7" w:rsidP="00204EB7">
      <w:pPr>
        <w:numPr>
          <w:ilvl w:val="0"/>
          <w:numId w:val="5"/>
        </w:numPr>
        <w:overflowPunct/>
        <w:autoSpaceDE/>
        <w:autoSpaceDN/>
        <w:adjustRightInd/>
        <w:spacing w:line="240" w:lineRule="atLeast"/>
        <w:textAlignment w:val="auto"/>
        <w:rPr>
          <w:szCs w:val="24"/>
        </w:rPr>
      </w:pPr>
      <w:r>
        <w:rPr>
          <w:szCs w:val="24"/>
        </w:rPr>
        <w:t xml:space="preserve">Mer ändamålsenliga </w:t>
      </w:r>
      <w:r w:rsidR="00204EB7" w:rsidRPr="00D246F3">
        <w:rPr>
          <w:szCs w:val="24"/>
        </w:rPr>
        <w:t>Gemensamma kontaktpunkter för tjänster</w:t>
      </w:r>
      <w:r w:rsidR="00204EB7" w:rsidRPr="00D246F3">
        <w:t xml:space="preserve"> (DK)</w:t>
      </w:r>
      <w:r w:rsidR="00204EB7" w:rsidRPr="00D246F3">
        <w:rPr>
          <w:szCs w:val="24"/>
        </w:rPr>
        <w:t xml:space="preserve">. </w:t>
      </w:r>
    </w:p>
    <w:p w14:paraId="7BB0F532" w14:textId="26B087FC" w:rsidR="00204EB7" w:rsidRPr="00F87346" w:rsidRDefault="00204EB7" w:rsidP="00204EB7">
      <w:pPr>
        <w:numPr>
          <w:ilvl w:val="0"/>
          <w:numId w:val="5"/>
        </w:numPr>
        <w:overflowPunct/>
        <w:autoSpaceDE/>
        <w:autoSpaceDN/>
        <w:adjustRightInd/>
        <w:spacing w:line="240" w:lineRule="atLeast"/>
        <w:textAlignment w:val="auto"/>
      </w:pPr>
      <w:r w:rsidRPr="00D246F3">
        <w:rPr>
          <w:szCs w:val="24"/>
        </w:rPr>
        <w:t>Yrkeskvalifikationer</w:t>
      </w:r>
      <w:r w:rsidR="00B95021">
        <w:t xml:space="preserve"> och </w:t>
      </w:r>
      <w:r w:rsidRPr="00D246F3">
        <w:rPr>
          <w:szCs w:val="24"/>
        </w:rPr>
        <w:t>fri rörlighet för yrkesutövare inom EU</w:t>
      </w:r>
      <w:r w:rsidRPr="00D246F3">
        <w:t xml:space="preserve"> (UK)</w:t>
      </w:r>
      <w:r w:rsidRPr="00D246F3">
        <w:rPr>
          <w:szCs w:val="24"/>
        </w:rPr>
        <w:t xml:space="preserve">. </w:t>
      </w:r>
    </w:p>
    <w:p w14:paraId="26714674" w14:textId="77777777" w:rsidR="00204EB7" w:rsidRDefault="00204EB7">
      <w:pPr>
        <w:pStyle w:val="RKnormal"/>
      </w:pPr>
    </w:p>
    <w:p w14:paraId="556AA30E" w14:textId="77777777" w:rsidR="00204EB7" w:rsidRDefault="00204EB7">
      <w:pPr>
        <w:pStyle w:val="RKnormal"/>
      </w:pPr>
    </w:p>
    <w:p w14:paraId="5286418C" w14:textId="742E5315" w:rsidR="00041FD7" w:rsidRPr="00B95021" w:rsidRDefault="00E417B7" w:rsidP="00B95021">
      <w:pPr>
        <w:pStyle w:val="RKnormal"/>
      </w:pPr>
      <w:r>
        <w:t>Nederländerna, Sverige, Storbritannien</w:t>
      </w:r>
      <w:r w:rsidR="00B95021">
        <w:t xml:space="preserve"> och Danmark</w:t>
      </w:r>
      <w:r>
        <w:t xml:space="preserve"> med stöd av ett antal likasinnadeländer</w:t>
      </w:r>
      <w:r w:rsidR="00B95021">
        <w:t xml:space="preserve"> </w:t>
      </w:r>
      <w:r w:rsidR="00204EB7">
        <w:t>har begärt att Frontrunners-initiativ</w:t>
      </w:r>
      <w:r w:rsidR="00B95021">
        <w:t>et ska sättas upp som en övrigt</w:t>
      </w:r>
      <w:r w:rsidR="00204EB7">
        <w:t>punkt på dagordningen för Konkurrenskraftsrådet den 26 maj.</w:t>
      </w:r>
      <w:r>
        <w:t xml:space="preserve"> Syftet är att informera om </w:t>
      </w:r>
      <w:r w:rsidR="00204EB7">
        <w:t xml:space="preserve">Frontrunners och att få fler länder att engagera sig i </w:t>
      </w:r>
      <w:r w:rsidR="009149FF">
        <w:t>initiativets olika projekt</w:t>
      </w:r>
      <w:r w:rsidR="00204EB7">
        <w:t xml:space="preserve">. </w:t>
      </w:r>
      <w:r w:rsidR="00041FD7" w:rsidRPr="00B95021">
        <w:rPr>
          <w:iCs/>
          <w:szCs w:val="24"/>
        </w:rPr>
        <w:t xml:space="preserve">Nederländerna, Sverige, DK och </w:t>
      </w:r>
      <w:r>
        <w:rPr>
          <w:iCs/>
          <w:szCs w:val="24"/>
        </w:rPr>
        <w:t xml:space="preserve">Storbritannien </w:t>
      </w:r>
      <w:r w:rsidR="00041FD7" w:rsidRPr="00B95021">
        <w:rPr>
          <w:iCs/>
          <w:szCs w:val="24"/>
        </w:rPr>
        <w:t>har utarbetat en bakgrunds</w:t>
      </w:r>
      <w:r w:rsidR="00B95021">
        <w:rPr>
          <w:iCs/>
          <w:szCs w:val="24"/>
        </w:rPr>
        <w:t xml:space="preserve">not inför behandlingen av </w:t>
      </w:r>
      <w:r w:rsidR="00041FD7" w:rsidRPr="00B95021">
        <w:rPr>
          <w:iCs/>
          <w:szCs w:val="24"/>
        </w:rPr>
        <w:t>Frontrunners</w:t>
      </w:r>
      <w:r w:rsidR="00B95021">
        <w:rPr>
          <w:iCs/>
          <w:szCs w:val="24"/>
        </w:rPr>
        <w:t xml:space="preserve"> på Konkurrenskraftsrådet</w:t>
      </w:r>
      <w:r w:rsidR="00041FD7" w:rsidRPr="00B95021">
        <w:rPr>
          <w:iCs/>
          <w:szCs w:val="24"/>
        </w:rPr>
        <w:t xml:space="preserve">. </w:t>
      </w:r>
    </w:p>
    <w:p w14:paraId="1E3AD83C" w14:textId="77777777" w:rsidR="00041FD7" w:rsidRPr="00B95021" w:rsidRDefault="00041FD7">
      <w:pPr>
        <w:pStyle w:val="RKnormal"/>
        <w:rPr>
          <w:szCs w:val="24"/>
        </w:rPr>
      </w:pPr>
    </w:p>
    <w:p w14:paraId="4F08CE38" w14:textId="77777777" w:rsidR="00371403" w:rsidRDefault="00371403">
      <w:pPr>
        <w:pStyle w:val="RKrubrik"/>
      </w:pPr>
      <w:r>
        <w:t>Rättslig grund och beslutsförfarande</w:t>
      </w:r>
    </w:p>
    <w:p w14:paraId="7AC83DC8" w14:textId="19BA0FF9" w:rsidR="00204EB7" w:rsidRPr="00EE6BC5" w:rsidRDefault="00EE6BC5">
      <w:pPr>
        <w:pStyle w:val="RKrubrik"/>
        <w:rPr>
          <w:b w:val="0"/>
          <w:iCs/>
        </w:rPr>
      </w:pPr>
      <w:r w:rsidRPr="00EE6BC5">
        <w:rPr>
          <w:b w:val="0"/>
          <w:iCs/>
        </w:rPr>
        <w:t>Inget lagstiftningsärende</w:t>
      </w:r>
    </w:p>
    <w:p w14:paraId="592D1EAD" w14:textId="77777777" w:rsidR="00371403" w:rsidRDefault="00371403">
      <w:pPr>
        <w:pStyle w:val="RKrubrik"/>
        <w:rPr>
          <w:i/>
          <w:iCs/>
        </w:rPr>
      </w:pPr>
      <w:r>
        <w:rPr>
          <w:i/>
          <w:iCs/>
        </w:rPr>
        <w:t>Svensk ståndpunkt</w:t>
      </w:r>
    </w:p>
    <w:p w14:paraId="196AABA4" w14:textId="6D237E74" w:rsidR="00204EB7" w:rsidRPr="00204EB7" w:rsidRDefault="00204EB7" w:rsidP="00204EB7">
      <w:pPr>
        <w:pStyle w:val="RKnormal"/>
      </w:pPr>
      <w:r>
        <w:t xml:space="preserve">Regeringen står bakom Frontrunners-initiativet. Det är ett verktyg för att stärka tillämpningen av inremarknadsregelverket och att förbättra den inre marknadens funktion på ett sätt som gynnar svenska företag och medborgare. Detta initiativ är särskilt </w:t>
      </w:r>
      <w:r w:rsidR="009149FF">
        <w:t xml:space="preserve">lämpligt under 2014 då lagstiftningsarbetet saktar ned i samband med Europaparlamentsval och byte av EU-kommission. Regeringen ser också ett stort värde i att fler EU-MS engagerar sig i Frontrunners och i åtgärder som undanröjer nationella hinder på den inre marknaden. Därför är det välkommet att initiativet tas upp som en ”övrigtpunkt” på Konkurrenskraftsrådet, att fler EU-MS blir varse om initiativet och blir intresserade av att ansluta sig till något av initiativets projekt. </w:t>
      </w:r>
    </w:p>
    <w:p w14:paraId="70C05BC2" w14:textId="77777777" w:rsidR="00371403" w:rsidRDefault="00371403">
      <w:pPr>
        <w:pStyle w:val="RKrubrik"/>
      </w:pPr>
      <w:r>
        <w:t>Europaparlamentets inställning</w:t>
      </w:r>
    </w:p>
    <w:p w14:paraId="1E8D27FA" w14:textId="3ACE4E33" w:rsidR="00371403" w:rsidRDefault="00BC5779">
      <w:pPr>
        <w:pStyle w:val="RKnormal"/>
      </w:pPr>
      <w:r>
        <w:t>Ej aktuellt</w:t>
      </w:r>
    </w:p>
    <w:p w14:paraId="28435719" w14:textId="77777777" w:rsidR="00371403" w:rsidRDefault="00371403">
      <w:pPr>
        <w:pStyle w:val="RKrubrik"/>
        <w:rPr>
          <w:i/>
          <w:iCs/>
        </w:rPr>
      </w:pPr>
      <w:r>
        <w:rPr>
          <w:i/>
          <w:iCs/>
        </w:rPr>
        <w:t>Förslaget</w:t>
      </w:r>
    </w:p>
    <w:p w14:paraId="1EF98EED" w14:textId="77777777" w:rsidR="00371403" w:rsidRDefault="00371403">
      <w:pPr>
        <w:pStyle w:val="RKrubrik"/>
        <w:rPr>
          <w:i/>
          <w:iCs/>
        </w:rPr>
      </w:pPr>
      <w:r>
        <w:rPr>
          <w:i/>
          <w:iCs/>
        </w:rPr>
        <w:t>Gällande svenska regler och förslagets effekter på dessa</w:t>
      </w:r>
    </w:p>
    <w:p w14:paraId="4C7AD379" w14:textId="77777777" w:rsidR="003D2247" w:rsidRPr="004E77E3" w:rsidRDefault="003D2247" w:rsidP="003D2247">
      <w:pPr>
        <w:pStyle w:val="RKnormal"/>
      </w:pPr>
      <w:r>
        <w:t>Ej aktuellt</w:t>
      </w:r>
    </w:p>
    <w:p w14:paraId="66ECCAF3" w14:textId="77777777" w:rsidR="00371403" w:rsidRDefault="00371403">
      <w:pPr>
        <w:pStyle w:val="RKnormal"/>
      </w:pPr>
    </w:p>
    <w:p w14:paraId="2532B69A" w14:textId="5E144792" w:rsidR="00371403" w:rsidRDefault="00371403">
      <w:pPr>
        <w:pStyle w:val="RKrubrik"/>
      </w:pPr>
      <w:r>
        <w:lastRenderedPageBreak/>
        <w:t>Ekonomiska konsekvenser</w:t>
      </w:r>
    </w:p>
    <w:p w14:paraId="4FB6044E" w14:textId="77777777" w:rsidR="003D2247" w:rsidRPr="004E77E3" w:rsidRDefault="003D2247" w:rsidP="003D2247">
      <w:pPr>
        <w:pStyle w:val="RKnormal"/>
      </w:pPr>
      <w:r>
        <w:t>Ej aktuellt</w:t>
      </w:r>
    </w:p>
    <w:p w14:paraId="2594021F" w14:textId="77777777" w:rsidR="00371403" w:rsidRDefault="00371403">
      <w:pPr>
        <w:pStyle w:val="RKnormal"/>
      </w:pPr>
    </w:p>
    <w:p w14:paraId="3A222060" w14:textId="542B7619" w:rsidR="00371403" w:rsidRDefault="00371403">
      <w:pPr>
        <w:pStyle w:val="RKrubrik"/>
      </w:pPr>
      <w:r>
        <w:t>Övrigt</w:t>
      </w:r>
    </w:p>
    <w:p w14:paraId="4A40D6CB" w14:textId="39D768DE" w:rsidR="00371403" w:rsidRDefault="00371403">
      <w:pPr>
        <w:pStyle w:val="RKnormal"/>
      </w:pPr>
    </w:p>
    <w:p w14:paraId="347D145F" w14:textId="77777777" w:rsidR="00371403" w:rsidRDefault="00371403">
      <w:pPr>
        <w:pStyle w:val="RKnormal"/>
        <w:rPr>
          <w:i/>
          <w:iCs/>
        </w:rPr>
      </w:pPr>
    </w:p>
    <w:p w14:paraId="3D834632" w14:textId="0C7FC41C" w:rsidR="00371403" w:rsidRDefault="00371403">
      <w:pPr>
        <w:pStyle w:val="RKnormal"/>
        <w:ind w:left="-1134"/>
      </w:pPr>
    </w:p>
    <w:p w14:paraId="7028C327" w14:textId="77777777" w:rsidR="006E4E11" w:rsidRDefault="006E4E11">
      <w:pPr>
        <w:pStyle w:val="RKrubrik"/>
        <w:spacing w:before="0" w:after="0"/>
      </w:pPr>
    </w:p>
    <w:p w14:paraId="66D3AAF3" w14:textId="021F47CA" w:rsidR="006E4E11" w:rsidRDefault="006E4E11">
      <w:pPr>
        <w:pStyle w:val="RKnormal"/>
      </w:pPr>
    </w:p>
    <w:sectPr w:rsidR="006E4E11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1FA87A" w14:textId="77777777" w:rsidR="00371403" w:rsidRDefault="00371403">
      <w:r>
        <w:separator/>
      </w:r>
    </w:p>
  </w:endnote>
  <w:endnote w:type="continuationSeparator" w:id="0">
    <w:p w14:paraId="364F06BD" w14:textId="77777777" w:rsidR="00371403" w:rsidRDefault="0037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208D0" w14:textId="77777777" w:rsidR="00371403" w:rsidRDefault="00371403">
      <w:r>
        <w:separator/>
      </w:r>
    </w:p>
  </w:footnote>
  <w:footnote w:type="continuationSeparator" w:id="0">
    <w:p w14:paraId="7608647D" w14:textId="77777777" w:rsidR="00371403" w:rsidRDefault="00371403">
      <w:r>
        <w:continuationSeparator/>
      </w:r>
    </w:p>
  </w:footnote>
  <w:footnote w:id="1">
    <w:p w14:paraId="5BA8012F" w14:textId="51BB61B9" w:rsidR="00B95021" w:rsidRDefault="00B95021">
      <w:pPr>
        <w:pStyle w:val="Fotnotstext"/>
      </w:pPr>
      <w:r>
        <w:rPr>
          <w:rStyle w:val="Fotnotsreferens"/>
        </w:rPr>
        <w:footnoteRef/>
      </w:r>
      <w:r>
        <w:t xml:space="preserve"> Tyskland, UK, Sverige, </w:t>
      </w:r>
      <w:r w:rsidR="004233F7">
        <w:t>Danmark, Nederländerna, Irland</w:t>
      </w:r>
      <w:r>
        <w:t xml:space="preserve">, </w:t>
      </w:r>
      <w:r w:rsidR="004233F7">
        <w:t xml:space="preserve">Estland, </w:t>
      </w:r>
      <w:r>
        <w:t xml:space="preserve">Litauen, </w:t>
      </w:r>
      <w:r w:rsidR="004233F7">
        <w:t xml:space="preserve">Lettland, Malta, </w:t>
      </w:r>
      <w:r>
        <w:t xml:space="preserve">Tjeckien.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83E0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56A9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F580418" w14:textId="77777777">
      <w:trPr>
        <w:cantSplit/>
      </w:trPr>
      <w:tc>
        <w:tcPr>
          <w:tcW w:w="3119" w:type="dxa"/>
        </w:tcPr>
        <w:p w14:paraId="797FE27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A1ECB5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A6C7F2F" w14:textId="77777777" w:rsidR="00E80146" w:rsidRDefault="00E80146">
          <w:pPr>
            <w:pStyle w:val="Sidhuvud"/>
            <w:ind w:right="360"/>
          </w:pPr>
        </w:p>
      </w:tc>
    </w:tr>
  </w:tbl>
  <w:p w14:paraId="2EA1D44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E38D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56A98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17A9686" w14:textId="77777777">
      <w:trPr>
        <w:cantSplit/>
      </w:trPr>
      <w:tc>
        <w:tcPr>
          <w:tcW w:w="3119" w:type="dxa"/>
        </w:tcPr>
        <w:p w14:paraId="529702E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657CC6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149A638" w14:textId="77777777" w:rsidR="00E80146" w:rsidRDefault="00E80146">
          <w:pPr>
            <w:pStyle w:val="Sidhuvud"/>
            <w:ind w:right="360"/>
          </w:pPr>
        </w:p>
      </w:tc>
    </w:tr>
  </w:tbl>
  <w:p w14:paraId="46ED66F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D5663" w14:textId="798606A2" w:rsidR="00371403" w:rsidRDefault="002A305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D9CBFE7" wp14:editId="6CD3197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28133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F7528F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CB1C12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A4B05C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32CFF"/>
    <w:multiLevelType w:val="hybridMultilevel"/>
    <w:tmpl w:val="B9AA2CE0"/>
    <w:lvl w:ilvl="0" w:tplc="C7C66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7707B6"/>
    <w:multiLevelType w:val="hybridMultilevel"/>
    <w:tmpl w:val="4EA445BE"/>
    <w:lvl w:ilvl="0" w:tplc="6C98A422">
      <w:start w:val="7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85" w:hanging="360"/>
      </w:pPr>
    </w:lvl>
    <w:lvl w:ilvl="2" w:tplc="041D001B" w:tentative="1">
      <w:start w:val="1"/>
      <w:numFmt w:val="lowerRoman"/>
      <w:lvlText w:val="%3."/>
      <w:lvlJc w:val="right"/>
      <w:pPr>
        <w:ind w:left="2505" w:hanging="180"/>
      </w:pPr>
    </w:lvl>
    <w:lvl w:ilvl="3" w:tplc="041D000F" w:tentative="1">
      <w:start w:val="1"/>
      <w:numFmt w:val="decimal"/>
      <w:lvlText w:val="%4."/>
      <w:lvlJc w:val="left"/>
      <w:pPr>
        <w:ind w:left="3225" w:hanging="360"/>
      </w:pPr>
    </w:lvl>
    <w:lvl w:ilvl="4" w:tplc="041D0019" w:tentative="1">
      <w:start w:val="1"/>
      <w:numFmt w:val="lowerLetter"/>
      <w:lvlText w:val="%5."/>
      <w:lvlJc w:val="left"/>
      <w:pPr>
        <w:ind w:left="3945" w:hanging="360"/>
      </w:pPr>
    </w:lvl>
    <w:lvl w:ilvl="5" w:tplc="041D001B" w:tentative="1">
      <w:start w:val="1"/>
      <w:numFmt w:val="lowerRoman"/>
      <w:lvlText w:val="%6."/>
      <w:lvlJc w:val="right"/>
      <w:pPr>
        <w:ind w:left="4665" w:hanging="180"/>
      </w:pPr>
    </w:lvl>
    <w:lvl w:ilvl="6" w:tplc="041D000F" w:tentative="1">
      <w:start w:val="1"/>
      <w:numFmt w:val="decimal"/>
      <w:lvlText w:val="%7."/>
      <w:lvlJc w:val="left"/>
      <w:pPr>
        <w:ind w:left="5385" w:hanging="360"/>
      </w:pPr>
    </w:lvl>
    <w:lvl w:ilvl="7" w:tplc="041D0019" w:tentative="1">
      <w:start w:val="1"/>
      <w:numFmt w:val="lowerLetter"/>
      <w:lvlText w:val="%8."/>
      <w:lvlJc w:val="left"/>
      <w:pPr>
        <w:ind w:left="6105" w:hanging="360"/>
      </w:pPr>
    </w:lvl>
    <w:lvl w:ilvl="8" w:tplc="041D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94A2ACB"/>
    <w:multiLevelType w:val="hybridMultilevel"/>
    <w:tmpl w:val="6638E64E"/>
    <w:lvl w:ilvl="0" w:tplc="3BFE0FE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8091D"/>
    <w:multiLevelType w:val="hybridMultilevel"/>
    <w:tmpl w:val="6C7E9A76"/>
    <w:lvl w:ilvl="0" w:tplc="1A8CF2C0">
      <w:start w:val="9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187A7D"/>
    <w:multiLevelType w:val="hybridMultilevel"/>
    <w:tmpl w:val="499C506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epartement" w:val="Utrikesdepartementet"/>
    <w:docVar w:name="Regering" w:val="N"/>
  </w:docVars>
  <w:rsids>
    <w:rsidRoot w:val="00371403"/>
    <w:rsid w:val="00022621"/>
    <w:rsid w:val="00041FD7"/>
    <w:rsid w:val="00125A17"/>
    <w:rsid w:val="00150384"/>
    <w:rsid w:val="00160901"/>
    <w:rsid w:val="001805B7"/>
    <w:rsid w:val="001D5379"/>
    <w:rsid w:val="00204EB7"/>
    <w:rsid w:val="002343EB"/>
    <w:rsid w:val="00271A7B"/>
    <w:rsid w:val="002A305A"/>
    <w:rsid w:val="00367B1C"/>
    <w:rsid w:val="00371403"/>
    <w:rsid w:val="003B598A"/>
    <w:rsid w:val="003D2247"/>
    <w:rsid w:val="004233F7"/>
    <w:rsid w:val="00496567"/>
    <w:rsid w:val="004A328D"/>
    <w:rsid w:val="004D1901"/>
    <w:rsid w:val="005245A1"/>
    <w:rsid w:val="0058762B"/>
    <w:rsid w:val="006574CB"/>
    <w:rsid w:val="006803F8"/>
    <w:rsid w:val="006852DE"/>
    <w:rsid w:val="006B5F87"/>
    <w:rsid w:val="006E4E11"/>
    <w:rsid w:val="007242A3"/>
    <w:rsid w:val="00796CAA"/>
    <w:rsid w:val="007A6855"/>
    <w:rsid w:val="008045AE"/>
    <w:rsid w:val="00805868"/>
    <w:rsid w:val="008A5E54"/>
    <w:rsid w:val="008A7172"/>
    <w:rsid w:val="008D4F3B"/>
    <w:rsid w:val="009149FF"/>
    <w:rsid w:val="0092027A"/>
    <w:rsid w:val="00955E31"/>
    <w:rsid w:val="00992E72"/>
    <w:rsid w:val="00A911EE"/>
    <w:rsid w:val="00AF26D1"/>
    <w:rsid w:val="00AF5CF1"/>
    <w:rsid w:val="00B43725"/>
    <w:rsid w:val="00B51906"/>
    <w:rsid w:val="00B5272E"/>
    <w:rsid w:val="00B631DD"/>
    <w:rsid w:val="00B95021"/>
    <w:rsid w:val="00BC5779"/>
    <w:rsid w:val="00BD5A65"/>
    <w:rsid w:val="00CA4D3E"/>
    <w:rsid w:val="00CD1076"/>
    <w:rsid w:val="00D133D7"/>
    <w:rsid w:val="00D23763"/>
    <w:rsid w:val="00D26B75"/>
    <w:rsid w:val="00D35331"/>
    <w:rsid w:val="00D579D5"/>
    <w:rsid w:val="00DE44CC"/>
    <w:rsid w:val="00E417B7"/>
    <w:rsid w:val="00E80146"/>
    <w:rsid w:val="00E904D0"/>
    <w:rsid w:val="00EC25F9"/>
    <w:rsid w:val="00ED583F"/>
    <w:rsid w:val="00EE6BC5"/>
    <w:rsid w:val="00F56A98"/>
    <w:rsid w:val="00F62EA0"/>
    <w:rsid w:val="00F75027"/>
    <w:rsid w:val="00FB5B13"/>
    <w:rsid w:val="00FC0685"/>
    <w:rsid w:val="00FF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C9AEA86"/>
  <w15:docId w15:val="{84F2F6F5-7330-4CD3-90C3-12098337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371403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3D2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D2247"/>
    <w:rPr>
      <w:rFonts w:ascii="Tahoma" w:hAnsi="Tahoma" w:cs="Tahoma"/>
      <w:sz w:val="16"/>
      <w:szCs w:val="16"/>
      <w:lang w:eastAsia="en-US"/>
    </w:rPr>
  </w:style>
  <w:style w:type="character" w:customStyle="1" w:styleId="msoins0">
    <w:name w:val="msoins"/>
    <w:basedOn w:val="Standardstycketeckensnitt"/>
    <w:rsid w:val="00B51906"/>
  </w:style>
  <w:style w:type="paragraph" w:styleId="Fotnotstext">
    <w:name w:val="footnote text"/>
    <w:basedOn w:val="Normal"/>
    <w:link w:val="FotnotstextChar"/>
    <w:rsid w:val="00B95021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B95021"/>
    <w:rPr>
      <w:rFonts w:ascii="OrigGarmnd BT" w:hAnsi="OrigGarmnd BT"/>
      <w:lang w:eastAsia="en-US"/>
    </w:rPr>
  </w:style>
  <w:style w:type="character" w:styleId="Fotnotsreferens">
    <w:name w:val="footnote reference"/>
    <w:basedOn w:val="Standardstycketeckensnitt"/>
    <w:rsid w:val="00B950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9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EB80B031A7EB547B6901546B9851C7A" ma:contentTypeVersion="10" ma:contentTypeDescription="Skapa ett nytt dokument." ma:contentTypeScope="" ma:versionID="6a99a0032309f7d6d474b4a310ca2a49">
  <xsd:schema xmlns:xsd="http://www.w3.org/2001/XMLSchema" xmlns:xs="http://www.w3.org/2001/XMLSchema" xmlns:p="http://schemas.microsoft.com/office/2006/metadata/properties" xmlns:ns2="dcfcdf8d-16f3-42c6-bf98-6b7357bacbf2" xmlns:ns3="f344ad54-9723-4491-81ae-6ecb096c9963" targetNamespace="http://schemas.microsoft.com/office/2006/metadata/properties" ma:root="true" ma:fieldsID="6322e4893f214f5f62340fde727b3c5c" ns2:_="" ns3:_="">
    <xsd:import namespace="dcfcdf8d-16f3-42c6-bf98-6b7357bacbf2"/>
    <xsd:import namespace="f344ad54-9723-4491-81ae-6ecb096c99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cdf8d-16f3-42c6-bf98-6b7357bacbf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8c7a454b-8ea3-4654-8728-a37f58165e14}" ma:internalName="TaxCatchAll" ma:showField="CatchAllData" ma:web="dcfcdf8d-16f3-42c6-bf98-6b7357bac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8c7a454b-8ea3-4654-8728-a37f58165e14}" ma:internalName="TaxCatchAllLabel" ma:readOnly="true" ma:showField="CatchAllDataLabel" ma:web="dcfcdf8d-16f3-42c6-bf98-6b7357bac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4ad54-9723-4491-81ae-6ecb096c9963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dcfcdf8d-16f3-42c6-bf98-6b7357bacbf2">
      <Terms xmlns="http://schemas.microsoft.com/office/infopath/2007/PartnerControls"/>
    </k46d94c0acf84ab9a79866a9d8b1905f>
    <Nyckelord xmlns="dcfcdf8d-16f3-42c6-bf98-6b7357bacbf2" xsi:nil="true"/>
    <Sekretess xmlns="dcfcdf8d-16f3-42c6-bf98-6b7357bacbf2">false</Sekretess>
    <Diarienummer xmlns="dcfcdf8d-16f3-42c6-bf98-6b7357bacbf2" xsi:nil="true"/>
    <c9cd366cc722410295b9eacffbd73909 xmlns="dcfcdf8d-16f3-42c6-bf98-6b7357bacbf2">
      <Terms xmlns="http://schemas.microsoft.com/office/infopath/2007/PartnerControls"/>
    </c9cd366cc722410295b9eacffbd73909>
    <TaxCatchAll xmlns="dcfcdf8d-16f3-42c6-bf98-6b7357bacbf2"/>
    <_dlc_DocId xmlns="dcfcdf8d-16f3-42c6-bf98-6b7357bacbf2">W2C5EU7TYCK3-13-623</_dlc_DocId>
    <_dlc_DocIdUrl xmlns="dcfcdf8d-16f3-42c6-bf98-6b7357bacbf2">
      <Url>http://rkdhs-ud/enhet/fim/29_30_maj/_layouts/DocIdRedir.aspx?ID=W2C5EU7TYCK3-13-623</Url>
      <Description>W2C5EU7TYCK3-13-623</Description>
    </_dlc_DocIdUrl>
    <RKOrdnaCheckInComment xmlns="f344ad54-9723-4491-81ae-6ecb096c9963" xsi:nil="true"/>
    <RKOrdnaClass xmlns="f344ad54-9723-4491-81ae-6ecb096c9963" xsi:nil="true"/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B6AC7-1A49-45EC-B9C9-5CC33A88B32C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B3CE40E0-404F-4115-A322-BC912A05F1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EFF533-CE16-47F9-8998-4405DDDC7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cdf8d-16f3-42c6-bf98-6b7357bacbf2"/>
    <ds:schemaRef ds:uri="f344ad54-9723-4491-81ae-6ecb096c9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DB6A27-D6B7-4F45-B408-8908FFA7621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769EC727-71D4-4FB1-A446-4E789D55A1F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F02B88B-A6E3-44D0-8449-1B45C516CCC4}">
  <ds:schemaRefs>
    <ds:schemaRef ds:uri="f344ad54-9723-4491-81ae-6ecb096c9963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dcfcdf8d-16f3-42c6-bf98-6b7357bacbf2"/>
  </ds:schemaRefs>
</ds:datastoreItem>
</file>

<file path=customXml/itemProps7.xml><?xml version="1.0" encoding="utf-8"?>
<ds:datastoreItem xmlns:ds="http://schemas.openxmlformats.org/officeDocument/2006/customXml" ds:itemID="{F3AD3736-2C70-4DF1-B32F-93A6B7865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468</Words>
  <Characters>2481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Ebba Littorin</dc:creator>
  <cp:lastModifiedBy>Johan Eriksson</cp:lastModifiedBy>
  <cp:revision>2</cp:revision>
  <cp:lastPrinted>2014-05-19T12:18:00Z</cp:lastPrinted>
  <dcterms:created xsi:type="dcterms:W3CDTF">2014-05-19T12:19:00Z</dcterms:created>
  <dcterms:modified xsi:type="dcterms:W3CDTF">2014-05-19T12:19:00Z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3;0;0;471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Id">
    <vt:lpwstr>0x01010053E1D612BA3F4E21AA250ECD751942B300BEB80B031A7EB547B6901546B9851C7A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afb49f8d-dcfa-497e-a0a8-e004d1437cc2</vt:lpwstr>
  </property>
</Properties>
</file>