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4AA" w:rsidRPr="00F664AA" w:rsidRDefault="00F664AA">
      <w:pPr>
        <w:pStyle w:val="Datum"/>
      </w:pPr>
      <w:r w:rsidRPr="00F664AA">
        <w:fldChar w:fldCharType="begin" w:fldLock="1"/>
      </w:r>
      <w:r w:rsidRPr="00F664AA">
        <w:instrText xml:space="preserve"> DOCPROPERTY "DocumentDate" </w:instrText>
      </w:r>
      <w:r w:rsidRPr="00F664AA">
        <w:fldChar w:fldCharType="separate"/>
      </w:r>
      <w:r w:rsidRPr="00F664AA">
        <w:t>Torsdagen den 19 november 2009</w:t>
      </w:r>
      <w:r w:rsidRPr="00F664A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66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</w:pPr>
            <w:r w:rsidRPr="00F664AA">
              <w:t>Kl.</w:t>
            </w:r>
          </w:p>
        </w:tc>
        <w:tc>
          <w:tcPr>
            <w:tcW w:w="851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664AA">
              <w:t>12.00</w:t>
            </w:r>
          </w:p>
        </w:tc>
        <w:tc>
          <w:tcPr>
            <w:tcW w:w="397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  <w:ind w:right="1"/>
            </w:pPr>
            <w:r w:rsidRPr="00F664AA">
              <w:t>Val</w:t>
            </w:r>
          </w:p>
        </w:tc>
      </w:tr>
      <w:tr w:rsidR="00000000" w:rsidRPr="00F66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  <w:ind w:right="1"/>
            </w:pPr>
            <w:r w:rsidRPr="00F664AA">
              <w:t>Votering</w:t>
            </w:r>
          </w:p>
        </w:tc>
      </w:tr>
      <w:tr w:rsidR="00000000" w:rsidRPr="00F66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664AA" w:rsidRPr="00F664AA" w:rsidRDefault="00F664AA">
            <w:pPr>
              <w:pStyle w:val="Plenum"/>
              <w:tabs>
                <w:tab w:val="clear" w:pos="1418"/>
              </w:tabs>
              <w:ind w:right="1"/>
            </w:pPr>
            <w:r w:rsidRPr="00F664AA">
              <w:t>Arbetsplenum</w:t>
            </w:r>
          </w:p>
        </w:tc>
      </w:tr>
    </w:tbl>
    <w:p w:rsidR="00F664AA" w:rsidRPr="00F664AA" w:rsidRDefault="00F664AA">
      <w:pPr>
        <w:pStyle w:val="StreckLngt"/>
      </w:pPr>
      <w:r w:rsidRPr="00F664AA">
        <w:tab/>
      </w:r>
    </w:p>
    <w:p w:rsidR="00F664AA" w:rsidRPr="00F664AA" w:rsidRDefault="00F664AA">
      <w:pPr>
        <w:pStyle w:val="Blankrad"/>
      </w:pPr>
      <w:r w:rsidRPr="00F664A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664A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64AA" w:rsidRPr="00F664AA" w:rsidRDefault="00F664AA">
            <w:r w:rsidRPr="00F664AA">
              <w:t>Nr</w:t>
            </w:r>
          </w:p>
        </w:tc>
        <w:tc>
          <w:tcPr>
            <w:tcW w:w="5670" w:type="dxa"/>
          </w:tcPr>
          <w:p w:rsidR="00F664AA" w:rsidRPr="00F664AA" w:rsidRDefault="00F664AA">
            <w:bookmarkStart w:id="1" w:name="ÄrendeNrRubrik"/>
            <w:bookmarkEnd w:id="1"/>
          </w:p>
        </w:tc>
        <w:tc>
          <w:tcPr>
            <w:tcW w:w="1247" w:type="dxa"/>
          </w:tcPr>
          <w:p w:rsidR="00F664AA" w:rsidRPr="00F664AA" w:rsidRDefault="00F664AA">
            <w:r w:rsidRPr="00F664AA">
              <w:t>Anmäld tid (min.)</w:t>
            </w:r>
          </w:p>
        </w:tc>
        <w:tc>
          <w:tcPr>
            <w:tcW w:w="1474" w:type="dxa"/>
          </w:tcPr>
          <w:p w:rsidR="00F664AA" w:rsidRPr="00F664AA" w:rsidRDefault="00F664AA">
            <w:r w:rsidRPr="00F664AA">
              <w:t>Ackumulerad tid</w:t>
            </w:r>
          </w:p>
        </w:tc>
      </w:tr>
    </w:tbl>
    <w:p w:rsidR="00F664AA" w:rsidRPr="00F664AA" w:rsidRDefault="00F664AA">
      <w:pPr>
        <w:pStyle w:val="Blankrad"/>
      </w:pPr>
      <w:r w:rsidRPr="00F664A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rendenr"/>
            </w:pPr>
            <w:r w:rsidRPr="00F664AA">
              <w:t>13</w:t>
            </w:r>
          </w:p>
        </w:tc>
        <w:tc>
          <w:tcPr>
            <w:tcW w:w="5670" w:type="dxa"/>
            <w:gridSpan w:val="2"/>
          </w:tcPr>
          <w:p w:rsidR="00F664AA" w:rsidRPr="00F664AA" w:rsidRDefault="00F664AA">
            <w:pPr>
              <w:pStyle w:val="renderubrik"/>
            </w:pPr>
            <w:r w:rsidRPr="00F664AA">
              <w:t>Kulturutskottets betänkande KrU3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664AA" w:rsidRPr="00F664AA" w:rsidRDefault="00F664AA">
            <w:pPr>
              <w:pStyle w:val="Underrubrik"/>
            </w:pPr>
            <w:r w:rsidRPr="00F664AA">
              <w:t>Radio och tv i allmänhetens tjänst 2010–2013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Siv Holma (v)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10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Leif Pagrotsky (s)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12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Esabelle Dingizian (mp)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8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Mats Johansson (m)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8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Anders Åkesson (c)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7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Camilla Lindberg (fp)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Dan Kihlström (kd)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8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Kulturminister Lena Adelsohn Liljeroth (m)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5216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1247" w:type="dxa"/>
          </w:tcPr>
          <w:p w:rsidR="00F664AA" w:rsidRPr="00F664AA" w:rsidRDefault="00F664AA">
            <w:pPr>
              <w:pStyle w:val="Summalinje"/>
            </w:pPr>
            <w:r w:rsidRPr="00F664AA">
              <w:t>____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Summalinje"/>
            </w:pPr>
            <w:r w:rsidRPr="00F664AA">
              <w:t>____</w:t>
            </w: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  <w:r w:rsidRPr="00F664AA">
              <w:t xml:space="preserve"> </w:t>
            </w:r>
          </w:p>
        </w:tc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5216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1247" w:type="dxa"/>
          </w:tcPr>
          <w:p w:rsidR="00F664AA" w:rsidRPr="00F664AA" w:rsidRDefault="00F664AA">
            <w:pPr>
              <w:pStyle w:val="TalartidSumma"/>
            </w:pPr>
            <w:r w:rsidRPr="00F664AA">
              <w:t>1.05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TalartidAckumulerad"/>
            </w:pPr>
            <w:r w:rsidRPr="00F664AA">
              <w:t>1.05</w:t>
            </w:r>
          </w:p>
        </w:tc>
      </w:tr>
    </w:tbl>
    <w:p w:rsidR="00F664AA" w:rsidRPr="00F664AA" w:rsidRDefault="00F664AA">
      <w:pPr>
        <w:pStyle w:val="Blankrad"/>
      </w:pPr>
      <w:r w:rsidRPr="00F664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rendenr"/>
            </w:pPr>
            <w:r w:rsidRPr="00F664AA">
              <w:t>14</w:t>
            </w:r>
          </w:p>
        </w:tc>
        <w:tc>
          <w:tcPr>
            <w:tcW w:w="5670" w:type="dxa"/>
            <w:gridSpan w:val="2"/>
          </w:tcPr>
          <w:p w:rsidR="00F664AA" w:rsidRPr="00F664AA" w:rsidRDefault="00F664AA">
            <w:pPr>
              <w:pStyle w:val="renderubrik"/>
            </w:pPr>
            <w:r w:rsidRPr="00F664AA">
              <w:t>Kulturutskottets betänkande KrU4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664AA" w:rsidRPr="00F664AA" w:rsidRDefault="00F664AA">
            <w:pPr>
              <w:pStyle w:val="Underrubrik"/>
            </w:pPr>
            <w:r w:rsidRPr="00F664AA">
              <w:t>Kyrkoantikvariska frågor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Göran Persson i Simrishamn (s)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8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Siv Holma (v)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5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Anders Åkesson (c)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7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Dan Kihlström (kd)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Kulturminister Lena Adelsohn Liljeroth (m)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Christina Axelsson (s)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5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5216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1247" w:type="dxa"/>
          </w:tcPr>
          <w:p w:rsidR="00F664AA" w:rsidRPr="00F664AA" w:rsidRDefault="00F664AA">
            <w:pPr>
              <w:pStyle w:val="Summalinje"/>
            </w:pPr>
            <w:r w:rsidRPr="00F664AA">
              <w:t>____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Summalinje"/>
            </w:pPr>
            <w:r w:rsidRPr="00F664AA">
              <w:t>____</w:t>
            </w: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  <w:r w:rsidRPr="00F664AA">
              <w:lastRenderedPageBreak/>
              <w:t xml:space="preserve"> </w:t>
            </w:r>
          </w:p>
        </w:tc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5216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1247" w:type="dxa"/>
          </w:tcPr>
          <w:p w:rsidR="00F664AA" w:rsidRPr="00F664AA" w:rsidRDefault="00F664AA">
            <w:pPr>
              <w:pStyle w:val="TalartidSumma"/>
            </w:pPr>
            <w:r w:rsidRPr="00F664AA">
              <w:t>0.37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TalartidAckumulerad"/>
            </w:pPr>
            <w:r w:rsidRPr="00F664AA">
              <w:t>1.42</w:t>
            </w:r>
          </w:p>
        </w:tc>
      </w:tr>
    </w:tbl>
    <w:p w:rsidR="00F664AA" w:rsidRPr="00F664AA" w:rsidRDefault="00F664AA">
      <w:pPr>
        <w:pStyle w:val="Blankrad"/>
      </w:pPr>
      <w:r w:rsidRPr="00F664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rendenr"/>
            </w:pPr>
          </w:p>
        </w:tc>
        <w:tc>
          <w:tcPr>
            <w:tcW w:w="5670" w:type="dxa"/>
          </w:tcPr>
          <w:p w:rsidR="00F664AA" w:rsidRPr="00F664AA" w:rsidRDefault="00F664AA">
            <w:pPr>
              <w:pStyle w:val="renderubrik"/>
            </w:pPr>
            <w:r w:rsidRPr="00F664AA">
              <w:t>Civilutskottets betänkande CU2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  <w:r w:rsidRPr="00F664AA">
              <w:t>15</w:t>
            </w:r>
          </w:p>
        </w:tc>
        <w:tc>
          <w:tcPr>
            <w:tcW w:w="5670" w:type="dxa"/>
          </w:tcPr>
          <w:p w:rsidR="00F664AA" w:rsidRPr="00F664AA" w:rsidRDefault="00F664AA">
            <w:pPr>
              <w:pStyle w:val="Underrubrik"/>
            </w:pPr>
            <w:r w:rsidRPr="00F664AA">
              <w:t>En ny Luganokonvention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</w:tbl>
    <w:p w:rsidR="00F664AA" w:rsidRPr="00F664AA" w:rsidRDefault="00F664AA">
      <w:pPr>
        <w:pStyle w:val="Blankrad"/>
      </w:pPr>
      <w:r w:rsidRPr="00F664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rendenr"/>
            </w:pPr>
            <w:r w:rsidRPr="00F664AA">
              <w:t>16</w:t>
            </w:r>
          </w:p>
        </w:tc>
        <w:tc>
          <w:tcPr>
            <w:tcW w:w="5670" w:type="dxa"/>
          </w:tcPr>
          <w:p w:rsidR="00F664AA" w:rsidRPr="00F664AA" w:rsidRDefault="00F664AA">
            <w:pPr>
              <w:pStyle w:val="renderubrik"/>
            </w:pPr>
            <w:r w:rsidRPr="00F664AA">
              <w:t>Justitieutskottets betänkande JuU6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664AA" w:rsidRPr="00F664AA" w:rsidRDefault="00F664AA">
            <w:pPr>
              <w:pStyle w:val="Underrubrik"/>
            </w:pPr>
            <w:r w:rsidRPr="00F664AA">
              <w:t>Den enskildes val av rättsligt biträde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</w:tbl>
    <w:p w:rsidR="00F664AA" w:rsidRPr="00F664AA" w:rsidRDefault="00F664AA">
      <w:pPr>
        <w:pStyle w:val="Blankrad"/>
      </w:pPr>
      <w:r w:rsidRPr="00F664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rendenr"/>
            </w:pPr>
            <w:r w:rsidRPr="00F664AA">
              <w:t>17</w:t>
            </w:r>
          </w:p>
        </w:tc>
        <w:tc>
          <w:tcPr>
            <w:tcW w:w="5670" w:type="dxa"/>
          </w:tcPr>
          <w:p w:rsidR="00F664AA" w:rsidRPr="00F664AA" w:rsidRDefault="00F664AA">
            <w:pPr>
              <w:pStyle w:val="renderubrik"/>
            </w:pPr>
            <w:r w:rsidRPr="00F664AA">
              <w:t>Justitieutskottets betänkande JuU8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664AA" w:rsidRPr="00F664AA" w:rsidRDefault="00F664AA">
            <w:pPr>
              <w:pStyle w:val="Underrubrik"/>
            </w:pPr>
            <w:r w:rsidRPr="00F664AA">
              <w:t>Immunitet och privilegier för Europol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</w:tbl>
    <w:p w:rsidR="00F664AA" w:rsidRPr="00F664AA" w:rsidRDefault="00F664AA">
      <w:pPr>
        <w:pStyle w:val="Blankrad"/>
      </w:pPr>
      <w:r w:rsidRPr="00F664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rendenr"/>
            </w:pPr>
            <w:r w:rsidRPr="00F664AA">
              <w:t>18</w:t>
            </w:r>
          </w:p>
        </w:tc>
        <w:tc>
          <w:tcPr>
            <w:tcW w:w="5670" w:type="dxa"/>
          </w:tcPr>
          <w:p w:rsidR="00F664AA" w:rsidRPr="00F664AA" w:rsidRDefault="00F664AA">
            <w:pPr>
              <w:pStyle w:val="renderubrik"/>
            </w:pPr>
            <w:r w:rsidRPr="00F664AA">
              <w:t>Justitieutskottets betänkande JuU9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664AA" w:rsidRPr="00F664AA" w:rsidRDefault="00F664AA">
            <w:pPr>
              <w:pStyle w:val="Underrubrik"/>
            </w:pPr>
            <w:r w:rsidRPr="00F664AA">
              <w:t>Övergångsbestämmelserna till polisdatalagen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</w:tbl>
    <w:p w:rsidR="00F664AA" w:rsidRPr="00F664AA" w:rsidRDefault="00F664AA">
      <w:pPr>
        <w:pStyle w:val="Blankrad"/>
      </w:pPr>
      <w:r w:rsidRPr="00F664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rendenr"/>
            </w:pPr>
            <w:r w:rsidRPr="00F664AA">
              <w:t>19</w:t>
            </w:r>
          </w:p>
        </w:tc>
        <w:tc>
          <w:tcPr>
            <w:tcW w:w="5670" w:type="dxa"/>
            <w:gridSpan w:val="2"/>
          </w:tcPr>
          <w:p w:rsidR="00F664AA" w:rsidRPr="00F664AA" w:rsidRDefault="00F664AA">
            <w:pPr>
              <w:pStyle w:val="renderubrik"/>
            </w:pPr>
            <w:r w:rsidRPr="00F664AA">
              <w:t>Konstitutionsutskottets betänkande KU4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664AA" w:rsidRPr="00F664AA" w:rsidRDefault="00F664AA">
            <w:pPr>
              <w:pStyle w:val="Underrubrik"/>
            </w:pPr>
            <w:r w:rsidRPr="00F664AA">
              <w:t>Kommunal demokrati och kompetens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Phia Andersson (s)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4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Björn Leivik (m)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4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Stefan Tornberg (c)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Curt Linderoth (m)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5216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1247" w:type="dxa"/>
          </w:tcPr>
          <w:p w:rsidR="00F664AA" w:rsidRPr="00F664AA" w:rsidRDefault="00F664AA">
            <w:pPr>
              <w:pStyle w:val="Summalinje"/>
            </w:pPr>
            <w:r w:rsidRPr="00F664AA">
              <w:t>____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Summalinje"/>
            </w:pPr>
            <w:r w:rsidRPr="00F664AA">
              <w:t>____</w:t>
            </w: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  <w:r w:rsidRPr="00F664AA">
              <w:t xml:space="preserve"> </w:t>
            </w:r>
          </w:p>
        </w:tc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5216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1247" w:type="dxa"/>
          </w:tcPr>
          <w:p w:rsidR="00F664AA" w:rsidRPr="00F664AA" w:rsidRDefault="00F664AA">
            <w:pPr>
              <w:pStyle w:val="TalartidSumma"/>
            </w:pPr>
            <w:r w:rsidRPr="00F664AA">
              <w:t>0.20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TalartidAckumulerad"/>
            </w:pPr>
            <w:r w:rsidRPr="00F664AA">
              <w:t>2.02</w:t>
            </w:r>
          </w:p>
        </w:tc>
      </w:tr>
    </w:tbl>
    <w:p w:rsidR="00F664AA" w:rsidRPr="00F664AA" w:rsidRDefault="00F664AA">
      <w:pPr>
        <w:pStyle w:val="Blankrad"/>
      </w:pPr>
      <w:r w:rsidRPr="00F664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rendenr"/>
            </w:pPr>
            <w:r w:rsidRPr="00F664AA">
              <w:t>20</w:t>
            </w:r>
          </w:p>
        </w:tc>
        <w:tc>
          <w:tcPr>
            <w:tcW w:w="5670" w:type="dxa"/>
          </w:tcPr>
          <w:p w:rsidR="00F664AA" w:rsidRPr="00F664AA" w:rsidRDefault="00F664AA">
            <w:pPr>
              <w:pStyle w:val="renderubrik"/>
            </w:pPr>
            <w:r w:rsidRPr="00F664AA">
              <w:t>Konstitutionsutskottets betänkande KU6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664AA" w:rsidRPr="00F664AA" w:rsidRDefault="00F664AA">
            <w:pPr>
              <w:pStyle w:val="Underrubrik"/>
            </w:pPr>
            <w:r w:rsidRPr="00F664AA">
              <w:t>Sammanträdesarvode till tillfälliga ersättare i EU-nämnden m.m.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</w:tbl>
    <w:p w:rsidR="00F664AA" w:rsidRPr="00F664AA" w:rsidRDefault="00F664AA">
      <w:pPr>
        <w:pStyle w:val="Blankrad"/>
      </w:pPr>
      <w:r w:rsidRPr="00F664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rendenr"/>
            </w:pPr>
            <w:r w:rsidRPr="00F664AA">
              <w:t>21</w:t>
            </w:r>
          </w:p>
        </w:tc>
        <w:tc>
          <w:tcPr>
            <w:tcW w:w="5670" w:type="dxa"/>
            <w:gridSpan w:val="2"/>
          </w:tcPr>
          <w:p w:rsidR="00F664AA" w:rsidRPr="00F664AA" w:rsidRDefault="00F664AA">
            <w:pPr>
              <w:pStyle w:val="renderubrik"/>
            </w:pPr>
            <w:r w:rsidRPr="00F664AA">
              <w:t>Konstitutionsutskottets betänkande KU7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664AA" w:rsidRPr="00F664AA" w:rsidRDefault="00F664AA">
            <w:pPr>
              <w:pStyle w:val="Underrubrik"/>
            </w:pPr>
            <w:r w:rsidRPr="00F664AA">
              <w:t>Trossamfund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Helene Petersson i Stockaryd (s)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8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Marianne Berg (v)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4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Margareta Cederfelt (m)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Stefan Tornberg (c)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Helena Bargholtz (fp)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Jan-Evert Rådhström (m)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5216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1247" w:type="dxa"/>
          </w:tcPr>
          <w:p w:rsidR="00F664AA" w:rsidRPr="00F664AA" w:rsidRDefault="00F664AA">
            <w:pPr>
              <w:pStyle w:val="Summalinje"/>
            </w:pPr>
            <w:r w:rsidRPr="00F664AA">
              <w:t>____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Summalinje"/>
            </w:pPr>
            <w:r w:rsidRPr="00F664AA">
              <w:t>____</w:t>
            </w: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  <w:r w:rsidRPr="00F664AA">
              <w:t xml:space="preserve"> </w:t>
            </w:r>
          </w:p>
        </w:tc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5216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1247" w:type="dxa"/>
          </w:tcPr>
          <w:p w:rsidR="00F664AA" w:rsidRPr="00F664AA" w:rsidRDefault="00F664AA">
            <w:pPr>
              <w:pStyle w:val="TalartidSumma"/>
            </w:pPr>
            <w:r w:rsidRPr="00F664AA">
              <w:t>0.36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TalartidAckumulerad"/>
            </w:pPr>
            <w:r w:rsidRPr="00F664AA">
              <w:t>2.38</w:t>
            </w:r>
          </w:p>
        </w:tc>
      </w:tr>
    </w:tbl>
    <w:p w:rsidR="00F664AA" w:rsidRPr="00F664AA" w:rsidRDefault="00F664AA">
      <w:pPr>
        <w:pStyle w:val="Blankrad"/>
      </w:pPr>
      <w:r w:rsidRPr="00F664A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rendenr"/>
            </w:pPr>
            <w:r w:rsidRPr="00F664AA">
              <w:t>22</w:t>
            </w:r>
          </w:p>
        </w:tc>
        <w:tc>
          <w:tcPr>
            <w:tcW w:w="5670" w:type="dxa"/>
            <w:gridSpan w:val="2"/>
          </w:tcPr>
          <w:p w:rsidR="00F664AA" w:rsidRPr="00F664AA" w:rsidRDefault="00F664AA">
            <w:pPr>
              <w:pStyle w:val="renderubrik"/>
            </w:pPr>
            <w:r w:rsidRPr="00F664AA">
              <w:t xml:space="preserve">Konstitutionsutskottets betänkande </w:t>
            </w:r>
            <w:bookmarkStart w:id="2" w:name="BetänkandeNr"/>
            <w:bookmarkEnd w:id="2"/>
            <w:r w:rsidRPr="00F664AA">
              <w:t>KU8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664AA" w:rsidRPr="00F664AA" w:rsidRDefault="00F664AA">
            <w:pPr>
              <w:pStyle w:val="Underrubrik"/>
            </w:pPr>
            <w:bookmarkStart w:id="3" w:name="Ärenderubrik"/>
            <w:bookmarkEnd w:id="3"/>
            <w:r w:rsidRPr="00F664AA">
              <w:t>Förenklat trossamfundsregister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664AA" w:rsidRPr="00F664AA" w:rsidRDefault="00F664AA">
            <w:r w:rsidRPr="00F664AA">
              <w:t>Margareta Cederfelt (m)</w:t>
            </w:r>
          </w:p>
        </w:tc>
        <w:tc>
          <w:tcPr>
            <w:tcW w:w="1247" w:type="dxa"/>
          </w:tcPr>
          <w:p w:rsidR="00F664AA" w:rsidRPr="00F664AA" w:rsidRDefault="00F664AA">
            <w:pPr>
              <w:pStyle w:val="Talartid"/>
            </w:pPr>
            <w:r w:rsidRPr="00F664AA">
              <w:t>3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IngenText"/>
            </w:pP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5216" w:type="dxa"/>
          </w:tcPr>
          <w:p w:rsidR="00F664AA" w:rsidRPr="00F664AA" w:rsidRDefault="00F664AA">
            <w:pPr>
              <w:pStyle w:val="Summalinje"/>
            </w:pPr>
          </w:p>
        </w:tc>
        <w:tc>
          <w:tcPr>
            <w:tcW w:w="1247" w:type="dxa"/>
          </w:tcPr>
          <w:p w:rsidR="00F664AA" w:rsidRPr="00F664AA" w:rsidRDefault="00F664AA">
            <w:pPr>
              <w:pStyle w:val="Summalinje"/>
            </w:pPr>
            <w:r w:rsidRPr="00F664AA">
              <w:t>____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Summalinje"/>
            </w:pPr>
            <w:r w:rsidRPr="00F664AA">
              <w:t>____</w:t>
            </w:r>
          </w:p>
        </w:tc>
      </w:tr>
      <w:tr w:rsidR="00000000" w:rsidRPr="00F664A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  <w:r w:rsidRPr="00F664AA">
              <w:t xml:space="preserve"> </w:t>
            </w:r>
          </w:p>
        </w:tc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5216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1247" w:type="dxa"/>
          </w:tcPr>
          <w:p w:rsidR="00F664AA" w:rsidRPr="00F664AA" w:rsidRDefault="00F664AA">
            <w:pPr>
              <w:pStyle w:val="TalartidSumma"/>
            </w:pPr>
            <w:r w:rsidRPr="00F664AA">
              <w:t>0.03</w:t>
            </w:r>
          </w:p>
        </w:tc>
        <w:tc>
          <w:tcPr>
            <w:tcW w:w="1489" w:type="dxa"/>
          </w:tcPr>
          <w:p w:rsidR="00F664AA" w:rsidRPr="00F664AA" w:rsidRDefault="00F664AA">
            <w:pPr>
              <w:pStyle w:val="TalartidAckumulerad"/>
            </w:pPr>
            <w:r w:rsidRPr="00F664AA">
              <w:t>2.41</w:t>
            </w:r>
          </w:p>
        </w:tc>
      </w:tr>
    </w:tbl>
    <w:p w:rsidR="00F664AA" w:rsidRPr="00F664AA" w:rsidRDefault="00F664AA">
      <w:pPr>
        <w:pStyle w:val="Blankrad"/>
      </w:pPr>
      <w:r w:rsidRPr="00F664A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664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454" w:type="dxa"/>
          </w:tcPr>
          <w:p w:rsidR="00F664AA" w:rsidRPr="00F664AA" w:rsidRDefault="00F664AA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2268" w:type="dxa"/>
          </w:tcPr>
          <w:p w:rsidR="00F664AA" w:rsidRPr="00F664AA" w:rsidRDefault="00F664AA">
            <w:pPr>
              <w:pStyle w:val="TalartidTotalText"/>
            </w:pPr>
            <w:r w:rsidRPr="00F664A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664AA" w:rsidRPr="00F664AA" w:rsidRDefault="00F664AA">
            <w:pPr>
              <w:pStyle w:val="TalartidTotal"/>
            </w:pPr>
            <w:r w:rsidRPr="00F664AA">
              <w:t>2 tim. 41 min.</w:t>
            </w:r>
          </w:p>
        </w:tc>
      </w:tr>
      <w:tr w:rsidR="00000000" w:rsidRPr="00F664A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664AA" w:rsidRPr="00F664AA" w:rsidRDefault="00F664A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664AA" w:rsidRPr="00F664AA" w:rsidRDefault="00F664AA"/>
          <w:p w:rsidR="00F664AA" w:rsidRPr="00F664AA" w:rsidRDefault="00F664AA">
            <w:pPr>
              <w:pStyle w:val="Mittstreck"/>
            </w:pPr>
            <w:r w:rsidRPr="00F664AA">
              <w:tab/>
            </w:r>
            <w:r w:rsidRPr="00F664AA">
              <w:tab/>
            </w:r>
          </w:p>
        </w:tc>
      </w:tr>
    </w:tbl>
    <w:p w:rsidR="00F664AA" w:rsidRPr="00F664AA" w:rsidRDefault="00F664AA">
      <w:pPr>
        <w:pStyle w:val="Blankrad"/>
      </w:pPr>
      <w:r w:rsidRPr="00F664AA">
        <w:t xml:space="preserve">     </w:t>
      </w:r>
    </w:p>
    <w:sectPr w:rsidR="00000000" w:rsidRPr="00F664A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4AA" w:rsidRPr="00F664AA" w:rsidRDefault="00F664AA">
      <w:r w:rsidRPr="00F664AA">
        <w:separator/>
      </w:r>
    </w:p>
  </w:endnote>
  <w:endnote w:type="continuationSeparator" w:id="0">
    <w:p w:rsidR="00F664AA" w:rsidRPr="00F664AA" w:rsidRDefault="00F664AA">
      <w:r w:rsidRPr="00F664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4AA" w:rsidRPr="00F664AA" w:rsidRDefault="00F664AA">
    <w:pPr>
      <w:pStyle w:val="Sidhuvud"/>
      <w:jc w:val="center"/>
    </w:pPr>
    <w:r w:rsidRPr="00F664AA">
      <w:fldChar w:fldCharType="begin" w:fldLock="1"/>
    </w:r>
    <w:r w:rsidRPr="00F664AA">
      <w:instrText xml:space="preserve"> PAGE </w:instrText>
    </w:r>
    <w:r w:rsidRPr="00F664AA">
      <w:fldChar w:fldCharType="separate"/>
    </w:r>
    <w:r w:rsidRPr="00F664AA">
      <w:t>3</w:t>
    </w:r>
    <w:r w:rsidRPr="00F664AA">
      <w:fldChar w:fldCharType="end"/>
    </w:r>
    <w:r w:rsidRPr="00F664AA">
      <w:t xml:space="preserve"> (</w:t>
    </w:r>
    <w:r w:rsidRPr="00F664AA">
      <w:fldChar w:fldCharType="begin" w:fldLock="1"/>
    </w:r>
    <w:r w:rsidRPr="00F664AA">
      <w:instrText xml:space="preserve"> NUMPAGES </w:instrText>
    </w:r>
    <w:r w:rsidRPr="00F664AA">
      <w:fldChar w:fldCharType="separate"/>
    </w:r>
    <w:r w:rsidRPr="00F664AA">
      <w:t>3</w:t>
    </w:r>
    <w:r w:rsidRPr="00F664AA">
      <w:fldChar w:fldCharType="end"/>
    </w:r>
    <w:r w:rsidRPr="00F664A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4AA" w:rsidRPr="00F664AA" w:rsidRDefault="00F664AA">
    <w:pPr>
      <w:pStyle w:val="Sidhuvud"/>
      <w:jc w:val="center"/>
    </w:pPr>
    <w:r w:rsidRPr="00F664AA">
      <w:fldChar w:fldCharType="begin" w:fldLock="1"/>
    </w:r>
    <w:r w:rsidRPr="00F664AA">
      <w:instrText xml:space="preserve"> PAGE </w:instrText>
    </w:r>
    <w:r w:rsidRPr="00F664AA">
      <w:fldChar w:fldCharType="separate"/>
    </w:r>
    <w:r w:rsidRPr="00F664AA">
      <w:t>1</w:t>
    </w:r>
    <w:r w:rsidRPr="00F664AA">
      <w:fldChar w:fldCharType="end"/>
    </w:r>
    <w:r w:rsidRPr="00F664AA">
      <w:t xml:space="preserve"> (</w:t>
    </w:r>
    <w:r w:rsidRPr="00F664AA">
      <w:fldChar w:fldCharType="begin" w:fldLock="1"/>
    </w:r>
    <w:r w:rsidRPr="00F664AA">
      <w:instrText xml:space="preserve"> NUMPAGES </w:instrText>
    </w:r>
    <w:r w:rsidRPr="00F664AA">
      <w:fldChar w:fldCharType="separate"/>
    </w:r>
    <w:r w:rsidRPr="00F664AA">
      <w:t>3</w:t>
    </w:r>
    <w:r w:rsidRPr="00F664AA">
      <w:fldChar w:fldCharType="end"/>
    </w:r>
    <w:r w:rsidRPr="00F664A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4AA" w:rsidRPr="00F664AA" w:rsidRDefault="00F664AA">
      <w:r w:rsidRPr="00F664AA">
        <w:separator/>
      </w:r>
    </w:p>
  </w:footnote>
  <w:footnote w:type="continuationSeparator" w:id="0">
    <w:p w:rsidR="00F664AA" w:rsidRPr="00F664AA" w:rsidRDefault="00F664AA">
      <w:r w:rsidRPr="00F664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4AA" w:rsidRPr="00F664AA" w:rsidRDefault="00F664AA">
    <w:pPr>
      <w:pStyle w:val="Sidhuvud"/>
      <w:tabs>
        <w:tab w:val="clear" w:pos="4536"/>
      </w:tabs>
    </w:pPr>
    <w:r w:rsidRPr="00F664AA">
      <w:fldChar w:fldCharType="begin" w:fldLock="1"/>
    </w:r>
    <w:r w:rsidRPr="00F664AA">
      <w:instrText xml:space="preserve"> DOCPROPERTY "DocumentDate" </w:instrText>
    </w:r>
    <w:r w:rsidRPr="00F664AA">
      <w:fldChar w:fldCharType="separate"/>
    </w:r>
    <w:r w:rsidRPr="00F664AA">
      <w:t>Torsdagen den 19 november 2009</w:t>
    </w:r>
    <w:r w:rsidRPr="00F664AA">
      <w:fldChar w:fldCharType="end"/>
    </w:r>
    <w:r w:rsidRPr="00F664AA">
      <w:fldChar w:fldCharType="begin" w:fldLock="1"/>
    </w:r>
    <w:r w:rsidRPr="00F664AA">
      <w:instrText xml:space="preserve">if </w:instrText>
    </w:r>
    <w:r w:rsidRPr="00F664AA">
      <w:fldChar w:fldCharType="begin" w:fldLock="1"/>
    </w:r>
    <w:r w:rsidRPr="00F664AA">
      <w:instrText xml:space="preserve"> DOCPROPERTY "Status" </w:instrText>
    </w:r>
    <w:r w:rsidRPr="00F664AA">
      <w:fldChar w:fldCharType="separate"/>
    </w:r>
    <w:r w:rsidRPr="00F664AA">
      <w:instrText>slutlig</w:instrText>
    </w:r>
    <w:r w:rsidRPr="00F664AA">
      <w:fldChar w:fldCharType="end"/>
    </w:r>
    <w:r w:rsidRPr="00F664AA">
      <w:instrText xml:space="preserve"> = "preliminär" " (preliminärt)" "" </w:instrText>
    </w:r>
    <w:r w:rsidRPr="00F664AA">
      <w:fldChar w:fldCharType="end"/>
    </w:r>
    <w:r w:rsidRPr="00F664AA">
      <w:tab/>
    </w:r>
  </w:p>
  <w:p w:rsidR="00F664AA" w:rsidRPr="00F664AA" w:rsidRDefault="00F664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664AA">
      <w:rPr>
        <w:sz w:val="12"/>
      </w:rPr>
      <w:tab/>
    </w:r>
  </w:p>
  <w:p w:rsidR="00F664AA" w:rsidRPr="00F664AA" w:rsidRDefault="00F664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4AA" w:rsidRPr="00F664AA" w:rsidRDefault="00F664A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664A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64AA" w:rsidRPr="00F664AA" w:rsidRDefault="00F664AA">
    <w:pPr>
      <w:pStyle w:val="Dokumentrubrik"/>
      <w:spacing w:after="360"/>
    </w:pPr>
    <w:r w:rsidRPr="00F664AA">
      <w:fldChar w:fldCharType="begin" w:fldLock="1"/>
    </w:r>
    <w:r w:rsidRPr="00F664AA">
      <w:instrText xml:space="preserve"> if </w:instrText>
    </w:r>
    <w:r w:rsidRPr="00F664AA">
      <w:fldChar w:fldCharType="begin" w:fldLock="1"/>
    </w:r>
    <w:r w:rsidRPr="00F664AA">
      <w:instrText xml:space="preserve"> DOCPROPERTY  Status </w:instrText>
    </w:r>
    <w:r w:rsidRPr="00F664AA">
      <w:fldChar w:fldCharType="separate"/>
    </w:r>
    <w:r w:rsidRPr="00F664AA">
      <w:instrText>slutlig</w:instrText>
    </w:r>
    <w:r w:rsidRPr="00F664AA">
      <w:fldChar w:fldCharType="end"/>
    </w:r>
    <w:r w:rsidRPr="00F664AA">
      <w:instrText xml:space="preserve"> = "preliminär" "Preliminär t" "T" </w:instrText>
    </w:r>
    <w:r w:rsidRPr="00F664AA">
      <w:fldChar w:fldCharType="separate"/>
    </w:r>
    <w:r w:rsidRPr="00F664AA">
      <w:rPr>
        <w:noProof/>
      </w:rPr>
      <w:t>T</w:t>
    </w:r>
    <w:r w:rsidRPr="00F664AA">
      <w:fldChar w:fldCharType="end"/>
    </w:r>
    <w:r w:rsidRPr="00F664A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14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16ED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D32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93A2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4224F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44A4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7910B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22CB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6B048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315541">
    <w:abstractNumId w:val="9"/>
  </w:num>
  <w:num w:numId="2" w16cid:durableId="1099914321">
    <w:abstractNumId w:val="7"/>
  </w:num>
  <w:num w:numId="3" w16cid:durableId="1539195393">
    <w:abstractNumId w:val="8"/>
  </w:num>
  <w:num w:numId="4" w16cid:durableId="1941646335">
    <w:abstractNumId w:val="3"/>
  </w:num>
  <w:num w:numId="5" w16cid:durableId="469320590">
    <w:abstractNumId w:val="6"/>
  </w:num>
  <w:num w:numId="6" w16cid:durableId="1901166181">
    <w:abstractNumId w:val="5"/>
  </w:num>
  <w:num w:numId="7" w16cid:durableId="1179151348">
    <w:abstractNumId w:val="2"/>
  </w:num>
  <w:num w:numId="8" w16cid:durableId="1077438126">
    <w:abstractNumId w:val="0"/>
  </w:num>
  <w:num w:numId="9" w16cid:durableId="1755593460">
    <w:abstractNumId w:val="4"/>
  </w:num>
  <w:num w:numId="10" w16cid:durableId="14410717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48E0"/>
    <w:rsid w:val="00D248E0"/>
    <w:rsid w:val="00F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F66065-E39D-46B2-AB0B-560C341B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303</Words>
  <Characters>1645</Characters>
  <Application>Microsoft Office Word</Application>
  <DocSecurity>4</DocSecurity>
  <Lines>411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2009-11-18T16:55:00Z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november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2009-11-19</vt:lpwstr>
  </property>
  <property fmtid="{D5CDD505-2E9C-101B-9397-08002B2CF9AE}" pid="6" name="DocumentYear">
    <vt:lpwstr>2009/10</vt:lpwstr>
  </property>
</Properties>
</file>