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Torsdagen den 14 november 2019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Val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Skärpta åtgärder mot penningtvätt och finansiering av terrorism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Björn Wiechel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Karolina Skog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0.10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Kulturutskottets betänkande KrU4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Säkerhetsarbetet i de statliga centralmuseernas samlingsförvaltning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Aron Emilsson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Åsa Karlsson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Annicka Engblom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0.34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Skolinspektionens uppföljning av brister i skolor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Linus Sköld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Stockhaus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Patrick Reslow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Christensson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Haddad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Falk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1.20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1 tim. 20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14 november 2019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2019-11-14</SAFIR_Sammantradesdatum_Doc>
    <SAFIR_SammantradeID xmlns="C07A1A6C-0B19-41D9-BDF8-F523BA3921EB">def077d3-70c8-4241-85bf-317b9dc0b0cc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0BDF9C-D25B-42D1-B7E2-EC03B41BF121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14 november 2019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