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54DB6969CB14E6DB84AA5679AD26DC2"/>
        </w:placeholder>
        <w:text/>
      </w:sdtPr>
      <w:sdtEndPr/>
      <w:sdtContent>
        <w:p w:rsidRPr="009B062B" w:rsidR="00AF30DD" w:rsidP="00DA28CE" w:rsidRDefault="00AF30DD" w14:paraId="421B014E" w14:textId="77777777">
          <w:pPr>
            <w:pStyle w:val="Rubrik1"/>
            <w:spacing w:after="300"/>
          </w:pPr>
          <w:r w:rsidRPr="009B062B">
            <w:t>Förslag till riksdagsbeslut</w:t>
          </w:r>
        </w:p>
      </w:sdtContent>
    </w:sdt>
    <w:sdt>
      <w:sdtPr>
        <w:alias w:val="Yrkande 1"/>
        <w:tag w:val="e7bd1bdc-d887-4a85-8d6e-e5f1fdce6970"/>
        <w:id w:val="-1853099127"/>
        <w:lock w:val="sdtLocked"/>
      </w:sdtPr>
      <w:sdtEndPr/>
      <w:sdtContent>
        <w:p w:rsidR="00700F1C" w:rsidRDefault="005806AC" w14:paraId="53595C6B" w14:textId="77777777">
          <w:pPr>
            <w:pStyle w:val="Frslagstext"/>
            <w:numPr>
              <w:ilvl w:val="0"/>
              <w:numId w:val="0"/>
            </w:numPr>
          </w:pPr>
          <w:r>
            <w:t>Riksdagen ställer sig bakom det som anförs i motionen om att en översyn bör göras av hur de statliga regionala utvecklingsmedlen fördelas mellan länen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6F8A5C5C0D43698A17BF180CF3CF20"/>
        </w:placeholder>
        <w:text/>
      </w:sdtPr>
      <w:sdtEndPr/>
      <w:sdtContent>
        <w:p w:rsidRPr="009B062B" w:rsidR="006D79C9" w:rsidP="00333E95" w:rsidRDefault="006D79C9" w14:paraId="2D679B26" w14:textId="77777777">
          <w:pPr>
            <w:pStyle w:val="Rubrik1"/>
          </w:pPr>
          <w:r>
            <w:t>Motivering</w:t>
          </w:r>
        </w:p>
      </w:sdtContent>
    </w:sdt>
    <w:p w:rsidR="00FE67CB" w:rsidP="00FE67CB" w:rsidRDefault="00FE67CB" w14:paraId="7AB7DE50" w14:textId="77777777">
      <w:pPr>
        <w:pStyle w:val="Normalutanindragellerluft"/>
      </w:pPr>
      <w:r>
        <w:t>Det är mycket stora skillnader mellan länen när det gäller fördelningen av regionala utvecklingsmedel. Fördelningen speglas av hur riksdag och regering uppfattar de regionala utmaningarna. För trots att regionalpolitiken blev ett eget politikområde redan på 60-talet så sker fortfarande statens fördelning av länens ramanslag med samma regionala profil som då. Förändringarna mellan länen har dessutom varit ringa.</w:t>
      </w:r>
    </w:p>
    <w:p w:rsidRPr="00FE67CB" w:rsidR="00FE67CB" w:rsidP="00FE67CB" w:rsidRDefault="00FE67CB" w14:paraId="7AD89746" w14:textId="527C5D89">
      <w:r w:rsidRPr="00FE67CB">
        <w:t>Exempelvis uppfattas inte Sörmland som en region med större behov av statliga utvecklingsinsatser. Men Sörmland har stora utmaningar med landets högsta arbets</w:t>
      </w:r>
      <w:r w:rsidR="00DE77BC">
        <w:softHyphen/>
      </w:r>
      <w:r w:rsidRPr="00FE67CB">
        <w:t>löshet och flest invånare som saknar gymnasieutbildning i förhållande till befolknings</w:t>
      </w:r>
      <w:r w:rsidR="00DE77BC">
        <w:softHyphen/>
      </w:r>
      <w:r w:rsidRPr="00FE67CB">
        <w:t>mängd. 2015 hade länet Sveriges lägsta bruttoregionalprodukt.</w:t>
      </w:r>
    </w:p>
    <w:p w:rsidRPr="00FE67CB" w:rsidR="00FE67CB" w:rsidP="00FE67CB" w:rsidRDefault="00FE67CB" w14:paraId="62304E24" w14:textId="3CB3052A">
      <w:r w:rsidRPr="00FE67CB">
        <w:t xml:space="preserve">Om man tar hänsyn till det så kallade regionala utvecklingskapitalet är Sörmland idag </w:t>
      </w:r>
      <w:r w:rsidR="006B7CFE">
        <w:t>ett av</w:t>
      </w:r>
      <w:r w:rsidRPr="00FE67CB">
        <w:t xml:space="preserve"> de län som har lägst tillgång till statliga utvecklingsmedel. Länet hamnar bland de tre län som har den mest begränsade tillgången till kompensatoriska och utvecklingsstödjande insatser. Sörmland har med andra ord inte uppfattats som en region som är i behov av några mer omfattande statliga utvecklingsinsatser. </w:t>
      </w:r>
    </w:p>
    <w:p w:rsidRPr="00FE67CB" w:rsidR="00422B9E" w:rsidP="00FE67CB" w:rsidRDefault="00FE67CB" w14:paraId="7232A2B4" w14:textId="77777777">
      <w:r w:rsidRPr="00FE67CB">
        <w:t>Med anledning av ovanstående är det uppenbart att en översyn av fördelningen av de statliga regionala utvecklingsresurserna bör göras.</w:t>
      </w:r>
    </w:p>
    <w:bookmarkStart w:name="_GoBack" w:displacedByCustomXml="next" w:id="1"/>
    <w:bookmarkEnd w:displacedByCustomXml="next" w:id="1"/>
    <w:sdt>
      <w:sdtPr>
        <w:rPr>
          <w:i/>
          <w:noProof/>
        </w:rPr>
        <w:alias w:val="CC_Underskrifter"/>
        <w:tag w:val="CC_Underskrifter"/>
        <w:id w:val="583496634"/>
        <w:lock w:val="sdtContentLocked"/>
        <w:placeholder>
          <w:docPart w:val="F83E6A3381BC473DA089AC5958589910"/>
        </w:placeholder>
      </w:sdtPr>
      <w:sdtEndPr>
        <w:rPr>
          <w:i w:val="0"/>
          <w:noProof w:val="0"/>
        </w:rPr>
      </w:sdtEndPr>
      <w:sdtContent>
        <w:p w:rsidR="00A36D80" w:rsidP="00B328C1" w:rsidRDefault="00A36D80" w14:paraId="4F04751D" w14:textId="77777777"/>
        <w:p w:rsidRPr="008E0FE2" w:rsidR="004801AC" w:rsidP="00B328C1" w:rsidRDefault="00DE77BC" w14:paraId="12054E5B" w14:textId="46C53B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8141E" w:rsidRDefault="0078141E" w14:paraId="41D598C7" w14:textId="77777777"/>
    <w:sectPr w:rsidR="007814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8CA4B" w14:textId="77777777" w:rsidR="00E749ED" w:rsidRDefault="00E749ED" w:rsidP="000C1CAD">
      <w:pPr>
        <w:spacing w:line="240" w:lineRule="auto"/>
      </w:pPr>
      <w:r>
        <w:separator/>
      </w:r>
    </w:p>
  </w:endnote>
  <w:endnote w:type="continuationSeparator" w:id="0">
    <w:p w14:paraId="2FB80529" w14:textId="77777777" w:rsidR="00E749ED" w:rsidRDefault="00E74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9F9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435A3" w14:textId="6316B2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77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A14D1" w14:textId="77777777" w:rsidR="00E749ED" w:rsidRDefault="00E749ED" w:rsidP="000C1CAD">
      <w:pPr>
        <w:spacing w:line="240" w:lineRule="auto"/>
      </w:pPr>
      <w:r>
        <w:separator/>
      </w:r>
    </w:p>
  </w:footnote>
  <w:footnote w:type="continuationSeparator" w:id="0">
    <w:p w14:paraId="5DE84D1D" w14:textId="77777777" w:rsidR="00E749ED" w:rsidRDefault="00E749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35DB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6C475E" wp14:anchorId="759496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77BC" w14:paraId="35377597" w14:textId="77777777">
                          <w:pPr>
                            <w:jc w:val="right"/>
                          </w:pPr>
                          <w:sdt>
                            <w:sdtPr>
                              <w:alias w:val="CC_Noformat_Partikod"/>
                              <w:tag w:val="CC_Noformat_Partikod"/>
                              <w:id w:val="-53464382"/>
                              <w:placeholder>
                                <w:docPart w:val="CB795F22EAC54ED09FC4738E95906ED0"/>
                              </w:placeholder>
                              <w:text/>
                            </w:sdtPr>
                            <w:sdtEndPr/>
                            <w:sdtContent>
                              <w:r w:rsidR="00FE67CB">
                                <w:t>M</w:t>
                              </w:r>
                            </w:sdtContent>
                          </w:sdt>
                          <w:sdt>
                            <w:sdtPr>
                              <w:alias w:val="CC_Noformat_Partinummer"/>
                              <w:tag w:val="CC_Noformat_Partinummer"/>
                              <w:id w:val="-1709555926"/>
                              <w:placeholder>
                                <w:docPart w:val="870D2AC628BC4FC6A11946B68947532B"/>
                              </w:placeholder>
                              <w:text/>
                            </w:sdtPr>
                            <w:sdtEndPr/>
                            <w:sdtContent>
                              <w:r w:rsidR="00FE67CB">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9496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7BC" w14:paraId="35377597" w14:textId="77777777">
                    <w:pPr>
                      <w:jc w:val="right"/>
                    </w:pPr>
                    <w:sdt>
                      <w:sdtPr>
                        <w:alias w:val="CC_Noformat_Partikod"/>
                        <w:tag w:val="CC_Noformat_Partikod"/>
                        <w:id w:val="-53464382"/>
                        <w:placeholder>
                          <w:docPart w:val="CB795F22EAC54ED09FC4738E95906ED0"/>
                        </w:placeholder>
                        <w:text/>
                      </w:sdtPr>
                      <w:sdtEndPr/>
                      <w:sdtContent>
                        <w:r w:rsidR="00FE67CB">
                          <w:t>M</w:t>
                        </w:r>
                      </w:sdtContent>
                    </w:sdt>
                    <w:sdt>
                      <w:sdtPr>
                        <w:alias w:val="CC_Noformat_Partinummer"/>
                        <w:tag w:val="CC_Noformat_Partinummer"/>
                        <w:id w:val="-1709555926"/>
                        <w:placeholder>
                          <w:docPart w:val="870D2AC628BC4FC6A11946B68947532B"/>
                        </w:placeholder>
                        <w:text/>
                      </w:sdtPr>
                      <w:sdtEndPr/>
                      <w:sdtContent>
                        <w:r w:rsidR="00FE67CB">
                          <w:t>1378</w:t>
                        </w:r>
                      </w:sdtContent>
                    </w:sdt>
                  </w:p>
                </w:txbxContent>
              </v:textbox>
              <w10:wrap anchorx="page"/>
            </v:shape>
          </w:pict>
        </mc:Fallback>
      </mc:AlternateContent>
    </w:r>
  </w:p>
  <w:p w:rsidRPr="00293C4F" w:rsidR="00262EA3" w:rsidP="00776B74" w:rsidRDefault="00262EA3" w14:paraId="26421F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453CAD" w14:textId="77777777">
    <w:pPr>
      <w:jc w:val="right"/>
    </w:pPr>
  </w:p>
  <w:p w:rsidR="00262EA3" w:rsidP="00776B74" w:rsidRDefault="00262EA3" w14:paraId="223591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77BC" w14:paraId="66F998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73B019" wp14:anchorId="34FACC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77BC" w14:paraId="105056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67CB">
          <w:t>M</w:t>
        </w:r>
      </w:sdtContent>
    </w:sdt>
    <w:sdt>
      <w:sdtPr>
        <w:alias w:val="CC_Noformat_Partinummer"/>
        <w:tag w:val="CC_Noformat_Partinummer"/>
        <w:id w:val="-2014525982"/>
        <w:text/>
      </w:sdtPr>
      <w:sdtEndPr/>
      <w:sdtContent>
        <w:r w:rsidR="00FE67CB">
          <w:t>1378</w:t>
        </w:r>
      </w:sdtContent>
    </w:sdt>
  </w:p>
  <w:p w:rsidRPr="008227B3" w:rsidR="00262EA3" w:rsidP="008227B3" w:rsidRDefault="00DE77BC" w14:paraId="7511AB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77BC" w14:paraId="41E7AE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:589</w:t>
        </w:r>
      </w:sdtContent>
    </w:sdt>
  </w:p>
  <w:p w:rsidR="00262EA3" w:rsidP="00E03A3D" w:rsidRDefault="00DE77BC" w14:paraId="702337F8"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FE67CB" w14:paraId="12270B00" w14:textId="77777777">
        <w:pPr>
          <w:pStyle w:val="FSHRub2"/>
        </w:pPr>
        <w:r>
          <w:t>Översyn av fördelning av statliga 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7EDDB3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67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6C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717"/>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F1"/>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9E2"/>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6A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C"/>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C8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CF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F1C"/>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41E"/>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80"/>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37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F9A"/>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B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9ED"/>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7CB"/>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28FE2B"/>
  <w15:chartTrackingRefBased/>
  <w15:docId w15:val="{D640C09B-2407-4951-96EB-0FAD4E352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4DB6969CB14E6DB84AA5679AD26DC2"/>
        <w:category>
          <w:name w:val="Allmänt"/>
          <w:gallery w:val="placeholder"/>
        </w:category>
        <w:types>
          <w:type w:val="bbPlcHdr"/>
        </w:types>
        <w:behaviors>
          <w:behavior w:val="content"/>
        </w:behaviors>
        <w:guid w:val="{D0B1500B-847A-4BC4-919C-7522579E0B82}"/>
      </w:docPartPr>
      <w:docPartBody>
        <w:p w:rsidR="00FA78DB" w:rsidRDefault="00230C06">
          <w:pPr>
            <w:pStyle w:val="454DB6969CB14E6DB84AA5679AD26DC2"/>
          </w:pPr>
          <w:r w:rsidRPr="005A0A93">
            <w:rPr>
              <w:rStyle w:val="Platshllartext"/>
            </w:rPr>
            <w:t>Förslag till riksdagsbeslut</w:t>
          </w:r>
        </w:p>
      </w:docPartBody>
    </w:docPart>
    <w:docPart>
      <w:docPartPr>
        <w:name w:val="CC6F8A5C5C0D43698A17BF180CF3CF20"/>
        <w:category>
          <w:name w:val="Allmänt"/>
          <w:gallery w:val="placeholder"/>
        </w:category>
        <w:types>
          <w:type w:val="bbPlcHdr"/>
        </w:types>
        <w:behaviors>
          <w:behavior w:val="content"/>
        </w:behaviors>
        <w:guid w:val="{FA22E083-14C9-4EEA-A6A8-4A09C119E83C}"/>
      </w:docPartPr>
      <w:docPartBody>
        <w:p w:rsidR="00FA78DB" w:rsidRDefault="00230C06">
          <w:pPr>
            <w:pStyle w:val="CC6F8A5C5C0D43698A17BF180CF3CF20"/>
          </w:pPr>
          <w:r w:rsidRPr="005A0A93">
            <w:rPr>
              <w:rStyle w:val="Platshllartext"/>
            </w:rPr>
            <w:t>Motivering</w:t>
          </w:r>
        </w:p>
      </w:docPartBody>
    </w:docPart>
    <w:docPart>
      <w:docPartPr>
        <w:name w:val="CB795F22EAC54ED09FC4738E95906ED0"/>
        <w:category>
          <w:name w:val="Allmänt"/>
          <w:gallery w:val="placeholder"/>
        </w:category>
        <w:types>
          <w:type w:val="bbPlcHdr"/>
        </w:types>
        <w:behaviors>
          <w:behavior w:val="content"/>
        </w:behaviors>
        <w:guid w:val="{3EA34768-173A-4C12-8EB0-24B82733F64C}"/>
      </w:docPartPr>
      <w:docPartBody>
        <w:p w:rsidR="00FA78DB" w:rsidRDefault="00230C06">
          <w:pPr>
            <w:pStyle w:val="CB795F22EAC54ED09FC4738E95906ED0"/>
          </w:pPr>
          <w:r>
            <w:rPr>
              <w:rStyle w:val="Platshllartext"/>
            </w:rPr>
            <w:t xml:space="preserve"> </w:t>
          </w:r>
        </w:p>
      </w:docPartBody>
    </w:docPart>
    <w:docPart>
      <w:docPartPr>
        <w:name w:val="870D2AC628BC4FC6A11946B68947532B"/>
        <w:category>
          <w:name w:val="Allmänt"/>
          <w:gallery w:val="placeholder"/>
        </w:category>
        <w:types>
          <w:type w:val="bbPlcHdr"/>
        </w:types>
        <w:behaviors>
          <w:behavior w:val="content"/>
        </w:behaviors>
        <w:guid w:val="{218E2156-A967-48F6-8D44-DE50BE631E18}"/>
      </w:docPartPr>
      <w:docPartBody>
        <w:p w:rsidR="00FA78DB" w:rsidRDefault="00230C06">
          <w:pPr>
            <w:pStyle w:val="870D2AC628BC4FC6A11946B68947532B"/>
          </w:pPr>
          <w:r>
            <w:t xml:space="preserve"> </w:t>
          </w:r>
        </w:p>
      </w:docPartBody>
    </w:docPart>
    <w:docPart>
      <w:docPartPr>
        <w:name w:val="F83E6A3381BC473DA089AC5958589910"/>
        <w:category>
          <w:name w:val="Allmänt"/>
          <w:gallery w:val="placeholder"/>
        </w:category>
        <w:types>
          <w:type w:val="bbPlcHdr"/>
        </w:types>
        <w:behaviors>
          <w:behavior w:val="content"/>
        </w:behaviors>
        <w:guid w:val="{8B50288B-990A-459D-8441-6A8DA6E74C98}"/>
      </w:docPartPr>
      <w:docPartBody>
        <w:p w:rsidR="00510891" w:rsidRDefault="005108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06"/>
    <w:rsid w:val="00230C06"/>
    <w:rsid w:val="00456629"/>
    <w:rsid w:val="00510891"/>
    <w:rsid w:val="00FA7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4DB6969CB14E6DB84AA5679AD26DC2">
    <w:name w:val="454DB6969CB14E6DB84AA5679AD26DC2"/>
  </w:style>
  <w:style w:type="paragraph" w:customStyle="1" w:styleId="306C9940934549C8A67A588CB0C26FC8">
    <w:name w:val="306C9940934549C8A67A588CB0C26F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E69407F5494F14A9955CFD4415DF6C">
    <w:name w:val="C7E69407F5494F14A9955CFD4415DF6C"/>
  </w:style>
  <w:style w:type="paragraph" w:customStyle="1" w:styleId="CC6F8A5C5C0D43698A17BF180CF3CF20">
    <w:name w:val="CC6F8A5C5C0D43698A17BF180CF3CF20"/>
  </w:style>
  <w:style w:type="paragraph" w:customStyle="1" w:styleId="49E662B2BB5744608A3F4E49673865F1">
    <w:name w:val="49E662B2BB5744608A3F4E49673865F1"/>
  </w:style>
  <w:style w:type="paragraph" w:customStyle="1" w:styleId="B9234F1695E942F39C13D5E0215A810D">
    <w:name w:val="B9234F1695E942F39C13D5E0215A810D"/>
  </w:style>
  <w:style w:type="paragraph" w:customStyle="1" w:styleId="CB795F22EAC54ED09FC4738E95906ED0">
    <w:name w:val="CB795F22EAC54ED09FC4738E95906ED0"/>
  </w:style>
  <w:style w:type="paragraph" w:customStyle="1" w:styleId="870D2AC628BC4FC6A11946B68947532B">
    <w:name w:val="870D2AC628BC4FC6A11946B6894753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5752B-51BE-4F47-B27E-45039D0D6BB5}"/>
</file>

<file path=customXml/itemProps2.xml><?xml version="1.0" encoding="utf-8"?>
<ds:datastoreItem xmlns:ds="http://schemas.openxmlformats.org/officeDocument/2006/customXml" ds:itemID="{1C5D2EEA-08C4-4371-B5E0-89C76D892418}"/>
</file>

<file path=customXml/itemProps3.xml><?xml version="1.0" encoding="utf-8"?>
<ds:datastoreItem xmlns:ds="http://schemas.openxmlformats.org/officeDocument/2006/customXml" ds:itemID="{DE8A4C83-6139-4D24-A0AA-C062FAD90302}"/>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1315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M1378 Översyn av fördelning av statliga medel</vt:lpstr>
      <vt:lpstr>
      </vt:lpstr>
    </vt:vector>
  </TitlesOfParts>
  <Company>Sveriges riksdag</Company>
  <LinksUpToDate>false</LinksUpToDate>
  <CharactersWithSpaces>1519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