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F095DAABF64BA1AF873173498289CB"/>
        </w:placeholder>
        <w15:appearance w15:val="hidden"/>
        <w:text/>
      </w:sdtPr>
      <w:sdtEndPr/>
      <w:sdtContent>
        <w:p w:rsidRPr="009B062B" w:rsidR="00AF30DD" w:rsidP="009B062B" w:rsidRDefault="00AF30DD" w14:paraId="60D2DE40" w14:textId="77777777">
          <w:pPr>
            <w:pStyle w:val="RubrikFrslagTIllRiksdagsbeslut"/>
          </w:pPr>
          <w:r w:rsidRPr="009B062B">
            <w:t>Förslag till riksdagsbeslut</w:t>
          </w:r>
        </w:p>
      </w:sdtContent>
    </w:sdt>
    <w:sdt>
      <w:sdtPr>
        <w:alias w:val="Yrkande 1"/>
        <w:tag w:val="291b0ff5-0694-49e2-896c-7165cccae4a5"/>
        <w:id w:val="-765231847"/>
        <w:lock w:val="sdtLocked"/>
      </w:sdtPr>
      <w:sdtEndPr/>
      <w:sdtContent>
        <w:p w:rsidR="00F7053B" w:rsidRDefault="00297904" w14:paraId="60D2DE41" w14:textId="77777777">
          <w:pPr>
            <w:pStyle w:val="Frslagstext"/>
            <w:numPr>
              <w:ilvl w:val="0"/>
              <w:numId w:val="0"/>
            </w:numPr>
          </w:pPr>
          <w:r>
            <w:t>Riksdagen ställer sig bakom det som anförs i motionen om ökad regional fysisk planering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8D96A6773142FF9CFFBF76DDC0EE51"/>
        </w:placeholder>
        <w15:appearance w15:val="hidden"/>
        <w:text/>
      </w:sdtPr>
      <w:sdtEndPr/>
      <w:sdtContent>
        <w:p w:rsidRPr="009B062B" w:rsidR="006D79C9" w:rsidP="00333E95" w:rsidRDefault="006D79C9" w14:paraId="60D2DE42" w14:textId="77777777">
          <w:pPr>
            <w:pStyle w:val="Rubrik1"/>
          </w:pPr>
          <w:r>
            <w:t>Motivering</w:t>
          </w:r>
        </w:p>
      </w:sdtContent>
    </w:sdt>
    <w:p w:rsidR="006D0A68" w:rsidP="006D0A68" w:rsidRDefault="006D0A68" w14:paraId="60D2DE43" w14:textId="77777777">
      <w:pPr>
        <w:pStyle w:val="Normalutanindragellerluft"/>
      </w:pPr>
      <w:r>
        <w:t xml:space="preserve">I Sverige är det idag endast Stockholmsregionen som sedan lång tid tillbaka har en regionplanering reglerad i lag. När det gäller övriga landet bedrivs arbetet, i den mån det görs, på frivillig bas. </w:t>
      </w:r>
    </w:p>
    <w:p w:rsidRPr="00664354" w:rsidR="006D0A68" w:rsidP="00664354" w:rsidRDefault="006D0A68" w14:paraId="60D2DE45" w14:textId="39FED008">
      <w:r w:rsidRPr="00664354">
        <w:t>I Skåne bedrivs sedan ett antal år tillbaka ett arbete med regional fysisk planering under ramen för det som kallas Strukturbild för Skåne. Arbetet bedrivs med respekt för kommunernas planmonopol och ansvar för bostadsförsörjningen. I stället bygger arbetet på en samverkan mellan olika regionala och lokala aktörer där kommunerna är den viktigaste parten. Erfarenheterna av arbetet är mycket goda.</w:t>
      </w:r>
    </w:p>
    <w:p w:rsidRPr="00664354" w:rsidR="006D0A68" w:rsidP="00664354" w:rsidRDefault="006D0A68" w14:paraId="60D2DE47" w14:textId="1D6F5B60">
      <w:r w:rsidRPr="00664354">
        <w:t>Ett regionalt arbete inom den fysiska planeringen syftar både till att ge stöd åt kommunerna för att sätta de kommunala planerna i ett större regionalt sammanhang men också till att få en större bild av hur bostadsförsörjningen i arbetsmarknadsregioner svarar upp mot de framtida behoven på totalen. Detta ligger i linje me</w:t>
      </w:r>
      <w:r w:rsidRPr="00664354" w:rsidR="00664354">
        <w:t>d det förslag som den statliga b</w:t>
      </w:r>
      <w:r w:rsidRPr="00664354">
        <w:t>ostadsplaneringskommittén föreslog i sitt betänkande 2015.</w:t>
      </w:r>
    </w:p>
    <w:p w:rsidRPr="00664354" w:rsidR="006D0A68" w:rsidP="00664354" w:rsidRDefault="006D0A68" w14:paraId="60D2DE49" w14:textId="32C9C8BC">
      <w:r w:rsidRPr="00664354">
        <w:t>Ytterligare ett syfte med det arbete som bedrivits är att se till så att infrastrukturplanering och kollektivtrafikplanering hänger ihop med bostadsplaneringen. Den inriktning</w:t>
      </w:r>
      <w:r w:rsidRPr="00664354" w:rsidR="00664354">
        <w:t>en</w:t>
      </w:r>
      <w:r w:rsidRPr="00664354">
        <w:t xml:space="preserve"> stöds också av den ambition som regeringen gett uttryck för när man nu för första gången lagt in kopplingen mellan infrastruktur och bostadsbyggande i Trafikverkets åtgärdsplanering för den kommande planperioden.</w:t>
      </w:r>
    </w:p>
    <w:p w:rsidRPr="00664354" w:rsidR="00652B73" w:rsidP="00664354" w:rsidRDefault="006D0A68" w14:paraId="60D2DE4B" w14:textId="0BABA73A">
      <w:bookmarkStart w:name="_GoBack" w:id="1"/>
      <w:bookmarkEnd w:id="1"/>
      <w:r w:rsidRPr="00664354">
        <w:t>En tydligare statlig politik på detta område skulle dels ge en större legitimitet åt arbetet och dels en tydlig signal om vikten av den regionala planeringen, inte minst gentemot alla de statliga myndigheter som måste vara inblandade för att arbetet ska bli bra</w:t>
      </w:r>
      <w:r w:rsidRPr="00664354" w:rsidR="00664354">
        <w:t>.</w:t>
      </w:r>
    </w:p>
    <w:p w:rsidRPr="00664354" w:rsidR="00664354" w:rsidP="00664354" w:rsidRDefault="00664354" w14:paraId="69CAF57C" w14:textId="77777777"/>
    <w:sdt>
      <w:sdtPr>
        <w:alias w:val="CC_Underskrifter"/>
        <w:tag w:val="CC_Underskrifter"/>
        <w:id w:val="583496634"/>
        <w:lock w:val="sdtContentLocked"/>
        <w:placeholder>
          <w:docPart w:val="C2EAB31B735E4E2096374E93DCBCE950"/>
        </w:placeholder>
        <w15:appearance w15:val="hidden"/>
      </w:sdtPr>
      <w:sdtEndPr/>
      <w:sdtContent>
        <w:p w:rsidR="004801AC" w:rsidP="00AE14E1" w:rsidRDefault="00664354" w14:paraId="60D2DE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Rikard Larsson (S)</w:t>
            </w:r>
          </w:p>
        </w:tc>
        <w:tc>
          <w:tcPr>
            <w:tcW w:w="50" w:type="pct"/>
            <w:vAlign w:val="bottom"/>
          </w:tcPr>
          <w:p>
            <w:pPr>
              <w:pStyle w:val="Underskrifter"/>
            </w:pPr>
            <w:r>
              <w:t>Niklas Karlsson (S)</w:t>
            </w:r>
          </w:p>
        </w:tc>
      </w:tr>
    </w:tbl>
    <w:p w:rsidR="007C380B" w:rsidRDefault="007C380B" w14:paraId="60D2DE50" w14:textId="77777777"/>
    <w:sectPr w:rsidR="007C38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2DE52" w14:textId="77777777" w:rsidR="006D0A68" w:rsidRDefault="006D0A68" w:rsidP="000C1CAD">
      <w:pPr>
        <w:spacing w:line="240" w:lineRule="auto"/>
      </w:pPr>
      <w:r>
        <w:separator/>
      </w:r>
    </w:p>
  </w:endnote>
  <w:endnote w:type="continuationSeparator" w:id="0">
    <w:p w14:paraId="60D2DE53" w14:textId="77777777" w:rsidR="006D0A68" w:rsidRDefault="006D0A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2DE5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2DE59" w14:textId="2DF3C9E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43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2DE50" w14:textId="77777777" w:rsidR="006D0A68" w:rsidRDefault="006D0A68" w:rsidP="000C1CAD">
      <w:pPr>
        <w:spacing w:line="240" w:lineRule="auto"/>
      </w:pPr>
      <w:r>
        <w:separator/>
      </w:r>
    </w:p>
  </w:footnote>
  <w:footnote w:type="continuationSeparator" w:id="0">
    <w:p w14:paraId="60D2DE51" w14:textId="77777777" w:rsidR="006D0A68" w:rsidRDefault="006D0A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D2DE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D2DE63" wp14:anchorId="60D2DE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64354" w14:paraId="60D2DE64" w14:textId="77777777">
                          <w:pPr>
                            <w:jc w:val="right"/>
                          </w:pPr>
                          <w:sdt>
                            <w:sdtPr>
                              <w:alias w:val="CC_Noformat_Partikod"/>
                              <w:tag w:val="CC_Noformat_Partikod"/>
                              <w:id w:val="-53464382"/>
                              <w:placeholder>
                                <w:docPart w:val="D0632ABB426C4A7DB3C511131A9C6502"/>
                              </w:placeholder>
                              <w:text/>
                            </w:sdtPr>
                            <w:sdtEndPr/>
                            <w:sdtContent>
                              <w:r w:rsidR="006D0A68">
                                <w:t>S</w:t>
                              </w:r>
                            </w:sdtContent>
                          </w:sdt>
                          <w:sdt>
                            <w:sdtPr>
                              <w:alias w:val="CC_Noformat_Partinummer"/>
                              <w:tag w:val="CC_Noformat_Partinummer"/>
                              <w:id w:val="-1709555926"/>
                              <w:placeholder>
                                <w:docPart w:val="DC3CD8B8C85149DC863BBF77C2FE8164"/>
                              </w:placeholder>
                              <w:text/>
                            </w:sdtPr>
                            <w:sdtEndPr/>
                            <w:sdtContent>
                              <w:r w:rsidR="006D0A68">
                                <w:t>1433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D2DE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64354" w14:paraId="60D2DE64" w14:textId="77777777">
                    <w:pPr>
                      <w:jc w:val="right"/>
                    </w:pPr>
                    <w:sdt>
                      <w:sdtPr>
                        <w:alias w:val="CC_Noformat_Partikod"/>
                        <w:tag w:val="CC_Noformat_Partikod"/>
                        <w:id w:val="-53464382"/>
                        <w:placeholder>
                          <w:docPart w:val="D0632ABB426C4A7DB3C511131A9C6502"/>
                        </w:placeholder>
                        <w:text/>
                      </w:sdtPr>
                      <w:sdtEndPr/>
                      <w:sdtContent>
                        <w:r w:rsidR="006D0A68">
                          <w:t>S</w:t>
                        </w:r>
                      </w:sdtContent>
                    </w:sdt>
                    <w:sdt>
                      <w:sdtPr>
                        <w:alias w:val="CC_Noformat_Partinummer"/>
                        <w:tag w:val="CC_Noformat_Partinummer"/>
                        <w:id w:val="-1709555926"/>
                        <w:placeholder>
                          <w:docPart w:val="DC3CD8B8C85149DC863BBF77C2FE8164"/>
                        </w:placeholder>
                        <w:text/>
                      </w:sdtPr>
                      <w:sdtEndPr/>
                      <w:sdtContent>
                        <w:r w:rsidR="006D0A68">
                          <w:t>1433</w:t>
                        </w:r>
                      </w:sdtContent>
                    </w:sdt>
                  </w:p>
                </w:txbxContent>
              </v:textbox>
              <w10:wrap anchorx="page"/>
            </v:shape>
          </w:pict>
        </mc:Fallback>
      </mc:AlternateContent>
    </w:r>
  </w:p>
  <w:p w:rsidRPr="00293C4F" w:rsidR="004F35FE" w:rsidP="00776B74" w:rsidRDefault="004F35FE" w14:paraId="60D2DE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4354" w14:paraId="60D2DE56" w14:textId="77777777">
    <w:pPr>
      <w:jc w:val="right"/>
    </w:pPr>
    <w:sdt>
      <w:sdtPr>
        <w:alias w:val="CC_Noformat_Partikod"/>
        <w:tag w:val="CC_Noformat_Partikod"/>
        <w:id w:val="559911109"/>
        <w:placeholder>
          <w:docPart w:val="DC3CD8B8C85149DC863BBF77C2FE8164"/>
        </w:placeholder>
        <w:text/>
      </w:sdtPr>
      <w:sdtEndPr/>
      <w:sdtContent>
        <w:r w:rsidR="006D0A68">
          <w:t>S</w:t>
        </w:r>
      </w:sdtContent>
    </w:sdt>
    <w:sdt>
      <w:sdtPr>
        <w:alias w:val="CC_Noformat_Partinummer"/>
        <w:tag w:val="CC_Noformat_Partinummer"/>
        <w:id w:val="1197820850"/>
        <w:text/>
      </w:sdtPr>
      <w:sdtEndPr/>
      <w:sdtContent>
        <w:r w:rsidR="006D0A68">
          <w:t>1433</w:t>
        </w:r>
      </w:sdtContent>
    </w:sdt>
  </w:p>
  <w:p w:rsidR="004F35FE" w:rsidP="00776B74" w:rsidRDefault="004F35FE" w14:paraId="60D2DE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4354" w14:paraId="60D2DE5A" w14:textId="77777777">
    <w:pPr>
      <w:jc w:val="right"/>
    </w:pPr>
    <w:sdt>
      <w:sdtPr>
        <w:alias w:val="CC_Noformat_Partikod"/>
        <w:tag w:val="CC_Noformat_Partikod"/>
        <w:id w:val="1471015553"/>
        <w:text/>
      </w:sdtPr>
      <w:sdtEndPr/>
      <w:sdtContent>
        <w:r w:rsidR="006D0A68">
          <w:t>S</w:t>
        </w:r>
      </w:sdtContent>
    </w:sdt>
    <w:sdt>
      <w:sdtPr>
        <w:alias w:val="CC_Noformat_Partinummer"/>
        <w:tag w:val="CC_Noformat_Partinummer"/>
        <w:id w:val="-2014525982"/>
        <w:text/>
      </w:sdtPr>
      <w:sdtEndPr/>
      <w:sdtContent>
        <w:r w:rsidR="006D0A68">
          <w:t>1433</w:t>
        </w:r>
      </w:sdtContent>
    </w:sdt>
  </w:p>
  <w:p w:rsidR="004F35FE" w:rsidP="00A314CF" w:rsidRDefault="00664354" w14:paraId="60D2DE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64354" w14:paraId="60D2DE5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64354" w14:paraId="60D2DE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:2636</w:t>
        </w:r>
      </w:sdtContent>
    </w:sdt>
  </w:p>
  <w:p w:rsidR="004F35FE" w:rsidP="00E03A3D" w:rsidRDefault="00664354" w14:paraId="60D2DE5E" w14:textId="77777777">
    <w:pPr>
      <w:pStyle w:val="Motionr"/>
    </w:pPr>
    <w:sdt>
      <w:sdtPr>
        <w:alias w:val="CC_Noformat_Avtext"/>
        <w:tag w:val="CC_Noformat_Avtext"/>
        <w:id w:val="-2020768203"/>
        <w:lock w:val="sdtContentLocked"/>
        <w15:appearance w15:val="hidden"/>
        <w:text/>
      </w:sdtPr>
      <w:sdtEndPr/>
      <w:sdtContent>
        <w:r>
          <w:t>av Rikard Larsson och Niklas Karlsson (båda S)</w:t>
        </w:r>
      </w:sdtContent>
    </w:sdt>
  </w:p>
  <w:sdt>
    <w:sdtPr>
      <w:alias w:val="CC_Noformat_Rubtext"/>
      <w:tag w:val="CC_Noformat_Rubtext"/>
      <w:id w:val="-218060500"/>
      <w:lock w:val="sdtLocked"/>
      <w15:appearance w15:val="hidden"/>
      <w:text/>
    </w:sdtPr>
    <w:sdtEndPr/>
    <w:sdtContent>
      <w:p w:rsidR="004F35FE" w:rsidP="00283E0F" w:rsidRDefault="006D0A68" w14:paraId="60D2DE5F" w14:textId="77777777">
        <w:pPr>
          <w:pStyle w:val="FSHRub2"/>
        </w:pPr>
        <w:r>
          <w:t>Ökad regional fysisk planering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0D2DE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6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3FE"/>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904"/>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7A2"/>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4354"/>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A68"/>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80B"/>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08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4E1"/>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247"/>
    <w:rsid w:val="00D047CF"/>
    <w:rsid w:val="00D05CA6"/>
    <w:rsid w:val="00D0725D"/>
    <w:rsid w:val="00D12A28"/>
    <w:rsid w:val="00D131C0"/>
    <w:rsid w:val="00D15504"/>
    <w:rsid w:val="00D15950"/>
    <w:rsid w:val="00D16F80"/>
    <w:rsid w:val="00D17F21"/>
    <w:rsid w:val="00D220E5"/>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53B"/>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D2DE3F"/>
  <w15:chartTrackingRefBased/>
  <w15:docId w15:val="{20BF8E35-1539-4E1A-B32A-9826A6E0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F095DAABF64BA1AF873173498289CB"/>
        <w:category>
          <w:name w:val="Allmänt"/>
          <w:gallery w:val="placeholder"/>
        </w:category>
        <w:types>
          <w:type w:val="bbPlcHdr"/>
        </w:types>
        <w:behaviors>
          <w:behavior w:val="content"/>
        </w:behaviors>
        <w:guid w:val="{1A763886-FA43-4C49-8F30-C91AD72E84F5}"/>
      </w:docPartPr>
      <w:docPartBody>
        <w:p w:rsidR="00E656A2" w:rsidRDefault="00E656A2">
          <w:pPr>
            <w:pStyle w:val="08F095DAABF64BA1AF873173498289CB"/>
          </w:pPr>
          <w:r w:rsidRPr="005A0A93">
            <w:rPr>
              <w:rStyle w:val="Platshllartext"/>
            </w:rPr>
            <w:t>Förslag till riksdagsbeslut</w:t>
          </w:r>
        </w:p>
      </w:docPartBody>
    </w:docPart>
    <w:docPart>
      <w:docPartPr>
        <w:name w:val="428D96A6773142FF9CFFBF76DDC0EE51"/>
        <w:category>
          <w:name w:val="Allmänt"/>
          <w:gallery w:val="placeholder"/>
        </w:category>
        <w:types>
          <w:type w:val="bbPlcHdr"/>
        </w:types>
        <w:behaviors>
          <w:behavior w:val="content"/>
        </w:behaviors>
        <w:guid w:val="{BAFBD5F7-18F2-4455-8916-32BAEAA29D8A}"/>
      </w:docPartPr>
      <w:docPartBody>
        <w:p w:rsidR="00E656A2" w:rsidRDefault="00E656A2">
          <w:pPr>
            <w:pStyle w:val="428D96A6773142FF9CFFBF76DDC0EE51"/>
          </w:pPr>
          <w:r w:rsidRPr="005A0A93">
            <w:rPr>
              <w:rStyle w:val="Platshllartext"/>
            </w:rPr>
            <w:t>Motivering</w:t>
          </w:r>
        </w:p>
      </w:docPartBody>
    </w:docPart>
    <w:docPart>
      <w:docPartPr>
        <w:name w:val="D0632ABB426C4A7DB3C511131A9C6502"/>
        <w:category>
          <w:name w:val="Allmänt"/>
          <w:gallery w:val="placeholder"/>
        </w:category>
        <w:types>
          <w:type w:val="bbPlcHdr"/>
        </w:types>
        <w:behaviors>
          <w:behavior w:val="content"/>
        </w:behaviors>
        <w:guid w:val="{8888C230-FF85-4570-86C4-99E514D1707C}"/>
      </w:docPartPr>
      <w:docPartBody>
        <w:p w:rsidR="00E656A2" w:rsidRDefault="00E656A2">
          <w:pPr>
            <w:pStyle w:val="D0632ABB426C4A7DB3C511131A9C6502"/>
          </w:pPr>
          <w:r>
            <w:rPr>
              <w:rStyle w:val="Platshllartext"/>
            </w:rPr>
            <w:t xml:space="preserve"> </w:t>
          </w:r>
        </w:p>
      </w:docPartBody>
    </w:docPart>
    <w:docPart>
      <w:docPartPr>
        <w:name w:val="DC3CD8B8C85149DC863BBF77C2FE8164"/>
        <w:category>
          <w:name w:val="Allmänt"/>
          <w:gallery w:val="placeholder"/>
        </w:category>
        <w:types>
          <w:type w:val="bbPlcHdr"/>
        </w:types>
        <w:behaviors>
          <w:behavior w:val="content"/>
        </w:behaviors>
        <w:guid w:val="{882D2088-2D88-4479-8025-FB17A5E7E9F5}"/>
      </w:docPartPr>
      <w:docPartBody>
        <w:p w:rsidR="00E656A2" w:rsidRDefault="00E656A2">
          <w:pPr>
            <w:pStyle w:val="DC3CD8B8C85149DC863BBF77C2FE8164"/>
          </w:pPr>
          <w:r>
            <w:t xml:space="preserve"> </w:t>
          </w:r>
        </w:p>
      </w:docPartBody>
    </w:docPart>
    <w:docPart>
      <w:docPartPr>
        <w:name w:val="C2EAB31B735E4E2096374E93DCBCE950"/>
        <w:category>
          <w:name w:val="Allmänt"/>
          <w:gallery w:val="placeholder"/>
        </w:category>
        <w:types>
          <w:type w:val="bbPlcHdr"/>
        </w:types>
        <w:behaviors>
          <w:behavior w:val="content"/>
        </w:behaviors>
        <w:guid w:val="{DBB10909-D377-49D1-B42C-4744B4751A77}"/>
      </w:docPartPr>
      <w:docPartBody>
        <w:p w:rsidR="00000000" w:rsidRDefault="001622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A2"/>
    <w:rsid w:val="00E65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F095DAABF64BA1AF873173498289CB">
    <w:name w:val="08F095DAABF64BA1AF873173498289CB"/>
  </w:style>
  <w:style w:type="paragraph" w:customStyle="1" w:styleId="874CD97834AE45CB98092A991A22C222">
    <w:name w:val="874CD97834AE45CB98092A991A22C222"/>
  </w:style>
  <w:style w:type="paragraph" w:customStyle="1" w:styleId="FE890D9A82A046A5BB14869B0EC33F7E">
    <w:name w:val="FE890D9A82A046A5BB14869B0EC33F7E"/>
  </w:style>
  <w:style w:type="paragraph" w:customStyle="1" w:styleId="428D96A6773142FF9CFFBF76DDC0EE51">
    <w:name w:val="428D96A6773142FF9CFFBF76DDC0EE51"/>
  </w:style>
  <w:style w:type="paragraph" w:customStyle="1" w:styleId="3CB2366D6873448F8E9B50A956B36B83">
    <w:name w:val="3CB2366D6873448F8E9B50A956B36B83"/>
  </w:style>
  <w:style w:type="paragraph" w:customStyle="1" w:styleId="D0632ABB426C4A7DB3C511131A9C6502">
    <w:name w:val="D0632ABB426C4A7DB3C511131A9C6502"/>
  </w:style>
  <w:style w:type="paragraph" w:customStyle="1" w:styleId="DC3CD8B8C85149DC863BBF77C2FE8164">
    <w:name w:val="DC3CD8B8C85149DC863BBF77C2FE8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B08CEE-B55E-4794-B56D-6CF1064EAADA}"/>
</file>

<file path=customXml/itemProps2.xml><?xml version="1.0" encoding="utf-8"?>
<ds:datastoreItem xmlns:ds="http://schemas.openxmlformats.org/officeDocument/2006/customXml" ds:itemID="{4EFA87DA-2E85-4BC7-ACB2-767A6965272B}"/>
</file>

<file path=customXml/itemProps3.xml><?xml version="1.0" encoding="utf-8"?>
<ds:datastoreItem xmlns:ds="http://schemas.openxmlformats.org/officeDocument/2006/customXml" ds:itemID="{488B7887-AA97-4BFE-9BE1-C1E937C2EA10}"/>
</file>

<file path=docProps/app.xml><?xml version="1.0" encoding="utf-8"?>
<Properties xmlns="http://schemas.openxmlformats.org/officeDocument/2006/extended-properties" xmlns:vt="http://schemas.openxmlformats.org/officeDocument/2006/docPropsVTypes">
  <Template>Normal</Template>
  <TotalTime>6</TotalTime>
  <Pages>2</Pages>
  <Words>283</Words>
  <Characters>1609</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