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426A" w:rsidRPr="004F758B" w:rsidRDefault="00BC426A">
      <w:pPr>
        <w:pStyle w:val="Frslagsrubrik"/>
        <w:shd w:val="clear" w:color="000000" w:fill="auto"/>
      </w:pPr>
      <w:r w:rsidRPr="004F758B">
        <w:t>Förslag till riksdagsbeslut</w:t>
      </w:r>
    </w:p>
    <w:p w:rsidR="00BC426A" w:rsidRPr="004F758B" w:rsidRDefault="00BC426A">
      <w:pPr>
        <w:pStyle w:val="Hemstlatt"/>
        <w:shd w:val="clear" w:color="000000" w:fill="auto"/>
        <w:ind w:left="0"/>
      </w:pPr>
      <w:r w:rsidRPr="004F758B">
        <w:t>Riksdagen tillkännager för regeringen som sin mening vad som anförs i motionen om att överväga en översyn av resultatet för sat</w:t>
      </w:r>
      <w:r w:rsidRPr="004F758B">
        <w:t>s</w:t>
      </w:r>
      <w:r w:rsidRPr="004F758B">
        <w:t>ningen på trygghetsboenden.</w:t>
      </w:r>
    </w:p>
    <w:p w:rsidR="00BC426A" w:rsidRPr="004F758B" w:rsidRDefault="00BC426A">
      <w:pPr>
        <w:pStyle w:val="Rubrik1"/>
        <w:shd w:val="clear" w:color="000000" w:fill="auto"/>
      </w:pPr>
      <w:r w:rsidRPr="004F758B">
        <w:t>Motivering</w:t>
      </w:r>
    </w:p>
    <w:p w:rsidR="00BC426A" w:rsidRPr="004F758B" w:rsidRDefault="00BC426A">
      <w:pPr>
        <w:shd w:val="clear" w:color="000000" w:fill="auto"/>
        <w:rPr>
          <w:bCs/>
          <w:color w:val="000000"/>
          <w:szCs w:val="24"/>
        </w:rPr>
      </w:pPr>
      <w:r w:rsidRPr="004F758B">
        <w:rPr>
          <w:bCs/>
          <w:color w:val="000000"/>
          <w:szCs w:val="24"/>
        </w:rPr>
        <w:t>Under 2010 gjorde regeringen en satsning för att stödja byggandet av så ka</w:t>
      </w:r>
      <w:r w:rsidRPr="004F758B">
        <w:rPr>
          <w:bCs/>
          <w:color w:val="000000"/>
          <w:szCs w:val="24"/>
        </w:rPr>
        <w:t>l</w:t>
      </w:r>
      <w:r w:rsidRPr="004F758B">
        <w:rPr>
          <w:bCs/>
          <w:color w:val="000000"/>
          <w:szCs w:val="24"/>
        </w:rPr>
        <w:t>lade trygghetsbostäder för äldre.</w:t>
      </w:r>
    </w:p>
    <w:p w:rsidR="00BC426A" w:rsidRPr="004F758B" w:rsidRDefault="00BC426A">
      <w:pPr>
        <w:pStyle w:val="Normaltindrag"/>
        <w:shd w:val="clear" w:color="000000" w:fill="auto"/>
        <w:rPr>
          <w:bCs/>
        </w:rPr>
      </w:pPr>
      <w:r w:rsidRPr="004F758B">
        <w:rPr>
          <w:rStyle w:val="Stark"/>
          <w:b w:val="0"/>
          <w:color w:val="000000"/>
          <w:szCs w:val="24"/>
        </w:rPr>
        <w:t>Äldreboendedelegationen</w:t>
      </w:r>
      <w:r w:rsidRPr="004F758B">
        <w:t xml:space="preserve"> föreslog ett sådant upplägg för att stimulera by</w:t>
      </w:r>
      <w:r w:rsidRPr="004F758B">
        <w:t>g</w:t>
      </w:r>
      <w:r w:rsidRPr="004F758B">
        <w:t>gandet av trygghetsboenden, som är ett slags mellanting för de pension</w:t>
      </w:r>
      <w:r w:rsidRPr="004F758B">
        <w:t>ä</w:t>
      </w:r>
      <w:r w:rsidRPr="004F758B">
        <w:t>rer som tycker det är otryggt att bo kvar hemma men som inte är tillräckligt vårdkrävande för att kunna få plats i särskilt boende.</w:t>
      </w:r>
    </w:p>
    <w:p w:rsidR="00BC426A" w:rsidRPr="004F758B" w:rsidRDefault="00BC426A">
      <w:pPr>
        <w:pStyle w:val="Normaltindrag"/>
        <w:shd w:val="clear" w:color="000000" w:fill="auto"/>
      </w:pPr>
      <w:r w:rsidRPr="004F758B">
        <w:t>Under 2009–2012 fick kommuner som ville bygga sådana bostäder söka pengar ur investeringsstödet.</w:t>
      </w:r>
    </w:p>
    <w:p w:rsidR="00BC426A" w:rsidRPr="004F758B" w:rsidRDefault="00BC426A">
      <w:pPr>
        <w:pStyle w:val="Normaltindrag"/>
        <w:shd w:val="clear" w:color="000000" w:fill="auto"/>
      </w:pPr>
      <w:r w:rsidRPr="004F758B">
        <w:t>Det vore nu intressant att se vilket resultat satsningen fick. Exempelvis i Sörmlands län fick fyra projekt beviljat ett stödbelopp på strax över 10,9 miljoner kronor varav drygt 8,1 miljoner kronor utbetalats hittills till de färd</w:t>
      </w:r>
      <w:r w:rsidRPr="004F758B">
        <w:t>i</w:t>
      </w:r>
      <w:r w:rsidRPr="004F758B">
        <w:t>ga projekten.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F758B">
        <w:trPr>
          <w:cantSplit/>
        </w:trPr>
        <w:tc>
          <w:tcPr>
            <w:tcW w:w="3046" w:type="dxa"/>
          </w:tcPr>
          <w:p w:rsidR="00BC426A" w:rsidRPr="004F758B" w:rsidRDefault="00BC426A">
            <w:pPr>
              <w:pStyle w:val="UnderskriftDatum"/>
              <w:shd w:val="clear" w:color="000000" w:fill="auto"/>
              <w:spacing w:before="240"/>
            </w:pPr>
            <w:r w:rsidRPr="004F758B">
              <w:t>Stockholm den 1 oktober 2013</w:t>
            </w:r>
          </w:p>
        </w:tc>
        <w:tc>
          <w:tcPr>
            <w:tcW w:w="3047" w:type="dxa"/>
          </w:tcPr>
          <w:p w:rsidR="00BC426A" w:rsidRPr="004F758B" w:rsidRDefault="00BC426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F758B">
        <w:trPr>
          <w:cantSplit/>
        </w:trPr>
        <w:tc>
          <w:tcPr>
            <w:tcW w:w="3046" w:type="dxa"/>
          </w:tcPr>
          <w:p w:rsidR="00BC426A" w:rsidRPr="004F758B" w:rsidRDefault="00BC426A">
            <w:pPr>
              <w:pStyle w:val="Underskrifter"/>
              <w:shd w:val="clear" w:color="000000" w:fill="auto"/>
            </w:pPr>
            <w:r w:rsidRPr="004F758B">
              <w:t>Lotta Finstorp (M)</w:t>
            </w:r>
          </w:p>
        </w:tc>
        <w:tc>
          <w:tcPr>
            <w:tcW w:w="3046" w:type="dxa"/>
          </w:tcPr>
          <w:p w:rsidR="00BC426A" w:rsidRPr="004F758B" w:rsidRDefault="00BC426A">
            <w:pPr>
              <w:pStyle w:val="Underskrifter"/>
              <w:shd w:val="clear" w:color="000000" w:fill="auto"/>
            </w:pPr>
          </w:p>
        </w:tc>
      </w:tr>
    </w:tbl>
    <w:p w:rsidR="00BC426A" w:rsidRPr="004F758B" w:rsidRDefault="00BC426A">
      <w:pPr>
        <w:pStyle w:val="Normaltindrag"/>
        <w:shd w:val="clear" w:color="000000" w:fill="auto"/>
      </w:pPr>
    </w:p>
    <w:sectPr w:rsidR="00BC426A" w:rsidRPr="004F7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426A" w:rsidRPr="004F758B" w:rsidRDefault="00BC426A">
      <w:r w:rsidRPr="004F758B">
        <w:separator/>
      </w:r>
    </w:p>
  </w:endnote>
  <w:endnote w:type="continuationSeparator" w:id="0">
    <w:p w:rsidR="00BC426A" w:rsidRPr="004F758B" w:rsidRDefault="00BC426A">
      <w:r w:rsidRPr="004F75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426A" w:rsidRPr="004F758B" w:rsidRDefault="004F758B">
    <w:pPr>
      <w:pStyle w:val="Sidfot"/>
    </w:pPr>
    <w:r w:rsidRPr="004F758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59858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26A" w:rsidRDefault="00BC42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426A" w:rsidRDefault="00BC42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426A" w:rsidRPr="004F758B" w:rsidRDefault="004F758B">
    <w:pPr>
      <w:pStyle w:val="Sidfot"/>
    </w:pPr>
    <w:r w:rsidRPr="004F758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91441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26A" w:rsidRDefault="00BC42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426A" w:rsidRDefault="00BC42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426A" w:rsidRPr="004F758B" w:rsidRDefault="004F758B">
    <w:pPr>
      <w:pStyle w:val="Sidfot"/>
    </w:pPr>
    <w:r w:rsidRPr="004F758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05498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26A" w:rsidRDefault="00BC42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426A" w:rsidRDefault="00BC42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426A" w:rsidRPr="004F758B" w:rsidRDefault="00BC426A">
      <w:r w:rsidRPr="004F758B">
        <w:separator/>
      </w:r>
    </w:p>
  </w:footnote>
  <w:footnote w:type="continuationSeparator" w:id="0">
    <w:p w:rsidR="00BC426A" w:rsidRPr="004F758B" w:rsidRDefault="00BC426A">
      <w:r w:rsidRPr="004F75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426A" w:rsidRPr="004F758B" w:rsidRDefault="004F758B">
    <w:pPr>
      <w:pStyle w:val="Sidhuvud"/>
    </w:pPr>
    <w:r w:rsidRPr="004F758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89441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26A" w:rsidRDefault="00BC42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426A" w:rsidRDefault="00BC42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426A" w:rsidRPr="004F758B" w:rsidRDefault="004F758B">
    <w:pPr>
      <w:pStyle w:val="Sidhuvud"/>
    </w:pPr>
    <w:r w:rsidRPr="004F758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47941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26A" w:rsidRDefault="00BC42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426A" w:rsidRDefault="00BC42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426A" w:rsidRPr="004F758B" w:rsidRDefault="00BC426A">
    <w:pPr>
      <w:pStyle w:val="FSHNormal"/>
      <w:tabs>
        <w:tab w:val="right" w:pos="5840"/>
      </w:tabs>
    </w:pPr>
    <w:r w:rsidRPr="004F758B">
      <w:br/>
    </w:r>
    <w:r w:rsidRPr="004F758B">
      <w:fldChar w:fldCharType="begin" w:fldLock="1"/>
    </w:r>
    <w:r w:rsidRPr="004F758B">
      <w:instrText xml:space="preserve"> DOCPROPERTY</w:instrText>
    </w:r>
    <w:r w:rsidRPr="004F758B">
      <w:rPr>
        <w:sz w:val="18"/>
      </w:rPr>
      <w:instrText xml:space="preserve"> "YearUser" *\charformat </w:instrText>
    </w:r>
    <w:r w:rsidRPr="004F758B">
      <w:fldChar w:fldCharType="separate"/>
    </w:r>
    <w:r w:rsidRPr="004F758B">
      <w:t>2013/14</w:t>
    </w:r>
    <w:r w:rsidRPr="004F758B">
      <w:fldChar w:fldCharType="end"/>
    </w:r>
    <w:r w:rsidRPr="004F758B">
      <w:t xml:space="preserve"> </w:t>
    </w:r>
    <w:r w:rsidRPr="004F758B">
      <w:tab/>
      <w:t xml:space="preserve">mnr: </w:t>
    </w:r>
    <w:r w:rsidRPr="004F758B">
      <w:fldChar w:fldCharType="begin" w:fldLock="1"/>
    </w:r>
    <w:r w:rsidRPr="004F758B">
      <w:instrText xml:space="preserve"> DOCPROPERTY</w:instrText>
    </w:r>
    <w:r w:rsidRPr="004F758B">
      <w:rPr>
        <w:sz w:val="18"/>
      </w:rPr>
      <w:instrText xml:space="preserve"> "Motionsnummer" *\charformat </w:instrText>
    </w:r>
    <w:r w:rsidRPr="004F758B">
      <w:fldChar w:fldCharType="separate"/>
    </w:r>
    <w:r w:rsidRPr="004F758B">
      <w:t>So366</w:t>
    </w:r>
    <w:r w:rsidRPr="004F758B">
      <w:fldChar w:fldCharType="end"/>
    </w:r>
    <w:r w:rsidRPr="004F758B">
      <w:br/>
    </w:r>
    <w:r w:rsidRPr="004F758B">
      <w:fldChar w:fldCharType="begin" w:fldLock="1"/>
    </w:r>
    <w:r w:rsidRPr="004F758B">
      <w:instrText xml:space="preserve"> DOCPROPERTY</w:instrText>
    </w:r>
    <w:r w:rsidRPr="004F758B">
      <w:rPr>
        <w:sz w:val="18"/>
      </w:rPr>
      <w:instrText xml:space="preserve"> "Samling" *\charformat </w:instrText>
    </w:r>
    <w:r w:rsidRPr="004F758B">
      <w:fldChar w:fldCharType="end"/>
    </w:r>
    <w:r w:rsidRPr="004F758B">
      <w:tab/>
      <w:t xml:space="preserve">pnr: </w:t>
    </w:r>
    <w:r w:rsidRPr="004F758B">
      <w:fldChar w:fldCharType="begin" w:fldLock="1"/>
    </w:r>
    <w:r w:rsidRPr="004F758B">
      <w:instrText xml:space="preserve"> DOCPROPERTY</w:instrText>
    </w:r>
    <w:r w:rsidRPr="004F758B">
      <w:rPr>
        <w:sz w:val="18"/>
      </w:rPr>
      <w:instrText xml:space="preserve"> "Partinummer" *\charformat </w:instrText>
    </w:r>
    <w:r w:rsidRPr="004F758B">
      <w:fldChar w:fldCharType="separate"/>
    </w:r>
    <w:r w:rsidRPr="004F758B">
      <w:t>M1670</w:t>
    </w:r>
    <w:r w:rsidRPr="004F758B">
      <w:fldChar w:fldCharType="end"/>
    </w:r>
  </w:p>
  <w:p w:rsidR="00BC426A" w:rsidRPr="004F758B" w:rsidRDefault="00BC426A">
    <w:pPr>
      <w:pStyle w:val="FSHRub1"/>
    </w:pPr>
    <w:r w:rsidRPr="004F758B">
      <w:t>Motion till riksdagen</w:t>
    </w:r>
    <w:r w:rsidRPr="004F758B">
      <w:br/>
    </w:r>
    <w:r w:rsidRPr="004F758B">
      <w:fldChar w:fldCharType="begin" w:fldLock="1"/>
    </w:r>
    <w:r w:rsidRPr="004F758B">
      <w:instrText xml:space="preserve"> DOCPROPERTY "YearUser" *\charformat </w:instrText>
    </w:r>
    <w:r w:rsidRPr="004F758B">
      <w:fldChar w:fldCharType="separate"/>
    </w:r>
    <w:r w:rsidRPr="004F758B">
      <w:t>2013/14</w:t>
    </w:r>
    <w:r w:rsidRPr="004F758B">
      <w:fldChar w:fldCharType="end"/>
    </w:r>
    <w:r w:rsidRPr="004F758B">
      <w:t>:</w:t>
    </w:r>
    <w:r w:rsidRPr="004F758B">
      <w:fldChar w:fldCharType="begin" w:fldLock="1"/>
    </w:r>
    <w:r w:rsidRPr="004F758B">
      <w:instrText xml:space="preserve"> DOCPROPERTY "Motionsnummer" *\charformat </w:instrText>
    </w:r>
    <w:r w:rsidRPr="004F758B">
      <w:fldChar w:fldCharType="separate"/>
    </w:r>
    <w:r w:rsidRPr="004F758B">
      <w:t>So366</w:t>
    </w:r>
    <w:r w:rsidRPr="004F758B">
      <w:fldChar w:fldCharType="end"/>
    </w:r>
  </w:p>
  <w:p w:rsidR="00BC426A" w:rsidRPr="004F758B" w:rsidRDefault="00BC426A">
    <w:pPr>
      <w:pStyle w:val="FSHNormalS5"/>
    </w:pPr>
    <w:r w:rsidRPr="004F758B">
      <w:fldChar w:fldCharType="begin" w:fldLock="1"/>
    </w:r>
    <w:r w:rsidRPr="004F758B">
      <w:instrText xml:space="preserve"> DOCPROPERTY "MotionarText" *\charformat </w:instrText>
    </w:r>
    <w:r w:rsidRPr="004F758B">
      <w:fldChar w:fldCharType="separate"/>
    </w:r>
    <w:r w:rsidRPr="004F758B">
      <w:t>av Lotta Finstorp (M)</w:t>
    </w:r>
    <w:r w:rsidRPr="004F758B">
      <w:fldChar w:fldCharType="end"/>
    </w:r>
    <w:r w:rsidRPr="004F758B">
      <w:br/>
    </w:r>
    <w:r w:rsidRPr="004F758B">
      <w:fldChar w:fldCharType="begin" w:fldLock="1"/>
    </w:r>
    <w:r w:rsidRPr="004F758B">
      <w:instrText xml:space="preserve"> DOCPROPERTY "SvarFrasKort" *\charformat </w:instrText>
    </w:r>
    <w:r w:rsidRPr="004F758B">
      <w:fldChar w:fldCharType="end"/>
    </w:r>
  </w:p>
  <w:p w:rsidR="00BC426A" w:rsidRPr="004F758B" w:rsidRDefault="00BC426A">
    <w:pPr>
      <w:pStyle w:val="FSHTitel"/>
    </w:pPr>
    <w:r w:rsidRPr="004F758B">
      <w:fldChar w:fldCharType="begin" w:fldLock="1"/>
    </w:r>
    <w:r w:rsidRPr="004F758B">
      <w:instrText xml:space="preserve"> DOCPROPERTY</w:instrText>
    </w:r>
    <w:r w:rsidRPr="004F758B">
      <w:rPr>
        <w:sz w:val="18"/>
      </w:rPr>
      <w:instrText xml:space="preserve"> "RubrikSvar" *\charformat </w:instrText>
    </w:r>
    <w:r w:rsidRPr="004F758B">
      <w:fldChar w:fldCharType="separate"/>
    </w:r>
    <w:r w:rsidRPr="004F758B">
      <w:t>Trygghetsboenden</w:t>
    </w:r>
    <w:r w:rsidRPr="004F758B">
      <w:fldChar w:fldCharType="end"/>
    </w:r>
  </w:p>
  <w:p w:rsidR="00BC426A" w:rsidRPr="004F758B" w:rsidRDefault="00BC426A">
    <w:pPr>
      <w:pStyle w:val="Normal00"/>
    </w:pPr>
  </w:p>
  <w:p w:rsidR="00BC426A" w:rsidRPr="004F758B" w:rsidRDefault="00BC42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37107648">
    <w:abstractNumId w:val="13"/>
  </w:num>
  <w:num w:numId="2" w16cid:durableId="1264802522">
    <w:abstractNumId w:val="11"/>
  </w:num>
  <w:num w:numId="3" w16cid:durableId="457142020">
    <w:abstractNumId w:val="14"/>
  </w:num>
  <w:num w:numId="4" w16cid:durableId="876544640">
    <w:abstractNumId w:val="8"/>
  </w:num>
  <w:num w:numId="5" w16cid:durableId="286670142">
    <w:abstractNumId w:val="3"/>
  </w:num>
  <w:num w:numId="6" w16cid:durableId="766078231">
    <w:abstractNumId w:val="2"/>
  </w:num>
  <w:num w:numId="7" w16cid:durableId="1576432667">
    <w:abstractNumId w:val="1"/>
  </w:num>
  <w:num w:numId="8" w16cid:durableId="1884755041">
    <w:abstractNumId w:val="0"/>
  </w:num>
  <w:num w:numId="9" w16cid:durableId="50035672">
    <w:abstractNumId w:val="9"/>
  </w:num>
  <w:num w:numId="10" w16cid:durableId="1937517935">
    <w:abstractNumId w:val="7"/>
  </w:num>
  <w:num w:numId="11" w16cid:durableId="975140151">
    <w:abstractNumId w:val="6"/>
  </w:num>
  <w:num w:numId="12" w16cid:durableId="302126660">
    <w:abstractNumId w:val="5"/>
  </w:num>
  <w:num w:numId="13" w16cid:durableId="1371609543">
    <w:abstractNumId w:val="4"/>
  </w:num>
  <w:num w:numId="14" w16cid:durableId="655299329">
    <w:abstractNumId w:val="16"/>
  </w:num>
  <w:num w:numId="15" w16cid:durableId="1321732892">
    <w:abstractNumId w:val="12"/>
  </w:num>
  <w:num w:numId="16" w16cid:durableId="17671952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F9ABCED0-61AE-4415-BA6B-69CDC687489A}"/>
  </w:docVars>
  <w:rsids>
    <w:rsidRoot w:val="007E2738"/>
    <w:rsid w:val="004F758B"/>
    <w:rsid w:val="007E2738"/>
    <w:rsid w:val="00B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BD3B55-0A4B-4BF5-BD3F-4517C517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09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dotted" w:sz="6" w:space="11" w:color="B2B2B2"/>
                              </w:divBdr>
                              <w:divsChild>
                                <w:div w:id="163821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2047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0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32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832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M1670</vt:lpstr>
    </vt:vector>
  </TitlesOfParts>
  <Company>Riksdagen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M1670</dc:title>
  <dc:subject>M1670</dc:subject>
  <dc:creator>Riksdagen</dc:creator>
  <cp:keywords>Riksdagen</cp:keywords>
  <dc:description>AD-ändringar</dc:description>
  <cp:lastModifiedBy>Lars Brink</cp:lastModifiedBy>
  <cp:revision>2</cp:revision>
  <cp:lastPrinted>2013-12-03T15:01:00Z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EvKo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Trygghetsboenden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Trygghetsboenden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M1670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Lotta Finstorp (M)</vt:lpwstr>
  </property>
  <property fmtid="{D5CDD505-2E9C-101B-9397-08002B2CF9AE}" pid="26" name="MotionarLista">
    <vt:lpwstr>Finstorp, Lotta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Lotta Finstorp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ea0126aa</vt:lpwstr>
  </property>
  <property fmtid="{D5CDD505-2E9C-101B-9397-08002B2CF9AE}" pid="46" name="MotionID">
    <vt:lpwstr>20132014000000000077000016700069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20132014000000000077000016700069</vt:lpwstr>
  </property>
  <property fmtid="{D5CDD505-2E9C-101B-9397-08002B2CF9AE}" pid="50" name="nummer">
    <vt:lpwstr>366</vt:lpwstr>
  </property>
  <property fmtid="{D5CDD505-2E9C-101B-9397-08002B2CF9AE}" pid="51" name="utskottsbeteckning">
    <vt:lpwstr>So</vt:lpwstr>
  </property>
  <property fmtid="{D5CDD505-2E9C-101B-9397-08002B2CF9AE}" pid="52" name="GlobalUID">
    <vt:lpwstr>{231CD2D0-7925-48AB-B6AB-10744C0B7C68}</vt:lpwstr>
  </property>
  <property fmtid="{D5CDD505-2E9C-101B-9397-08002B2CF9AE}" pid="53" name="Överföringar">
    <vt:i4>0</vt:i4>
  </property>
  <property fmtid="{D5CDD505-2E9C-101B-9397-08002B2CF9AE}" pid="54" name="Checksum">
    <vt:lpwstr>*1005759169892*</vt:lpwstr>
  </property>
  <property fmtid="{D5CDD505-2E9C-101B-9397-08002B2CF9AE}" pid="55" name="skuggnummer">
    <vt:lpwstr>1097</vt:lpwstr>
  </property>
  <property fmtid="{D5CDD505-2E9C-101B-9397-08002B2CF9AE}" pid="56" name="urixVersion">
    <vt:lpwstr>4.6.0.0</vt:lpwstr>
  </property>
  <property fmtid="{D5CDD505-2E9C-101B-9397-08002B2CF9AE}" pid="57" name="urixOrigin">
    <vt:lpwstr>131203 16:03:14.855</vt:lpwstr>
  </property>
  <property fmtid="{D5CDD505-2E9C-101B-9397-08002B2CF9AE}" pid="58" name="urixGuid">
    <vt:lpwstr>{FAEAE196-3A50-4CE9-8BFF-0E7F27519346}</vt:lpwstr>
  </property>
</Properties>
</file>