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10212857" w:id="2"/>
    <w:p w:rsidRPr="009B062B" w:rsidR="00AF30DD" w:rsidP="00C9743B" w:rsidRDefault="0055461C" w14:paraId="238A712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58F727AA3C64342811648D2B876CCA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65d805a-81d1-44c1-a89f-5ad4bc686fed"/>
        <w:id w:val="-440150420"/>
        <w:lock w:val="sdtLocked"/>
      </w:sdtPr>
      <w:sdtEndPr/>
      <w:sdtContent>
        <w:p w:rsidR="00D94BBF" w:rsidRDefault="00DD6691" w14:paraId="249B3F9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ge Conductor en yrkeskod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E71EA1925D0E4A79ACB0CBC811BDF26D"/>
        </w:placeholder>
        <w:text/>
      </w:sdtPr>
      <w:sdtEndPr/>
      <w:sdtContent>
        <w:p w:rsidRPr="009B062B" w:rsidR="006D79C9" w:rsidP="00333E95" w:rsidRDefault="006D79C9" w14:paraId="00B430E4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790CFE" w:rsidP="00790CFE" w:rsidRDefault="00790CFE" w14:paraId="4BEB4DB6" w14:textId="45288A2C">
      <w:pPr>
        <w:pStyle w:val="Normalutanindragellerluft"/>
      </w:pPr>
      <w:r>
        <w:t xml:space="preserve">Konduktiv pedagogik tar ett helhetsperspektiv för att utveckla </w:t>
      </w:r>
      <w:r w:rsidR="00DD6691">
        <w:t xml:space="preserve">de </w:t>
      </w:r>
      <w:r>
        <w:t xml:space="preserve">motoriska, sociala, kognitiva och kommunikativa förmågorna. De pedagoger som leder träning och övningar kallas för </w:t>
      </w:r>
      <w:r w:rsidRPr="00790CFE">
        <w:t>Conductor</w:t>
      </w:r>
      <w:r>
        <w:t xml:space="preserve">, </w:t>
      </w:r>
      <w:r w:rsidR="00DD6691">
        <w:t xml:space="preserve">och </w:t>
      </w:r>
      <w:r>
        <w:t xml:space="preserve">för att bli en </w:t>
      </w:r>
      <w:r w:rsidRPr="00790CFE">
        <w:t xml:space="preserve">Conductor </w:t>
      </w:r>
      <w:r>
        <w:t xml:space="preserve">så behöver man en </w:t>
      </w:r>
      <w:r w:rsidRPr="00790CFE">
        <w:t>3</w:t>
      </w:r>
      <w:r w:rsidR="00DD6691">
        <w:t>–</w:t>
      </w:r>
      <w:r w:rsidRPr="00790CFE">
        <w:t>4-årig högskoleutbildning där praktik och teori väger lika tungt. I Europa finns utbildning i Ungern och Storbritannien.</w:t>
      </w:r>
      <w:r>
        <w:t xml:space="preserve"> Konduktiv pedagogik är ett specialpedagogiskt, tvärveten</w:t>
      </w:r>
      <w:r w:rsidR="0055461C">
        <w:softHyphen/>
      </w:r>
      <w:r>
        <w:t xml:space="preserve">skapligt, komplext kunskapssystem. </w:t>
      </w:r>
      <w:r w:rsidRPr="009B35D1" w:rsidR="009B35D1">
        <w:t xml:space="preserve">Conductoryrket </w:t>
      </w:r>
      <w:r w:rsidR="009B35D1">
        <w:t xml:space="preserve">har idag ingen </w:t>
      </w:r>
      <w:r w:rsidRPr="009B35D1" w:rsidR="009B35D1">
        <w:t>status i Sverige.</w:t>
      </w:r>
      <w:r w:rsidR="009B35D1">
        <w:t xml:space="preserve"> Att få en yrkeskod och erkännande skulle vara av stor betydelse.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8769581A1C480B8B9BF2F2E3CDDB32"/>
        </w:placeholder>
      </w:sdtPr>
      <w:sdtEndPr/>
      <w:sdtContent>
        <w:p w:rsidR="00C9743B" w:rsidP="00C9743B" w:rsidRDefault="00C9743B" w14:paraId="40B9414D" w14:textId="77777777"/>
        <w:p w:rsidR="00C9743B" w:rsidP="00C9743B" w:rsidRDefault="0055461C" w14:paraId="1103FE18" w14:textId="2BA92AA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94BBF" w14:paraId="5515789D" w14:textId="77777777">
        <w:trPr>
          <w:cantSplit/>
        </w:trPr>
        <w:tc>
          <w:tcPr>
            <w:tcW w:w="50" w:type="pct"/>
            <w:vAlign w:val="bottom"/>
          </w:tcPr>
          <w:p w:rsidR="00D94BBF" w:rsidRDefault="00DD6691" w14:paraId="3424157B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D94BBF" w:rsidRDefault="00D94BBF" w14:paraId="6758CF4C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38E12BF9" w14:textId="6137900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B492A" w14:textId="77777777" w:rsidR="00B1607D" w:rsidRDefault="00B1607D" w:rsidP="000C1CAD">
      <w:pPr>
        <w:spacing w:line="240" w:lineRule="auto"/>
      </w:pPr>
      <w:r>
        <w:separator/>
      </w:r>
    </w:p>
  </w:endnote>
  <w:endnote w:type="continuationSeparator" w:id="0">
    <w:p w14:paraId="618AD557" w14:textId="77777777" w:rsidR="00B1607D" w:rsidRDefault="00B1607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FF16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891D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83445" w14:textId="3AA1EA56" w:rsidR="00262EA3" w:rsidRPr="00C9743B" w:rsidRDefault="00262EA3" w:rsidP="00C974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3B6D9" w14:textId="77777777" w:rsidR="00B1607D" w:rsidRDefault="00B1607D" w:rsidP="000C1CAD">
      <w:pPr>
        <w:spacing w:line="240" w:lineRule="auto"/>
      </w:pPr>
      <w:r>
        <w:separator/>
      </w:r>
    </w:p>
  </w:footnote>
  <w:footnote w:type="continuationSeparator" w:id="0">
    <w:p w14:paraId="6F9342DD" w14:textId="77777777" w:rsidR="00B1607D" w:rsidRDefault="00B1607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78D0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0B98F70" wp14:editId="69C076A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ED57EA" w14:textId="7DF1A297" w:rsidR="00262EA3" w:rsidRDefault="0055461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90CF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B98F7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0ED57EA" w14:textId="7DF1A297" w:rsidR="00262EA3" w:rsidRDefault="0055461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90CF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74A36B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0EE8F" w14:textId="77777777" w:rsidR="00262EA3" w:rsidRDefault="00262EA3" w:rsidP="008563AC">
    <w:pPr>
      <w:jc w:val="right"/>
    </w:pPr>
  </w:p>
  <w:p w14:paraId="072CAB5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10212855"/>
  <w:bookmarkStart w:id="7" w:name="_Hlk210212856"/>
  <w:p w14:paraId="05670AFB" w14:textId="77777777" w:rsidR="00262EA3" w:rsidRDefault="0055461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794E300" wp14:editId="45D53F6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D1CE9E4" w14:textId="65896828" w:rsidR="00262EA3" w:rsidRDefault="0055461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9743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90CFE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945BE33" w14:textId="77777777" w:rsidR="00262EA3" w:rsidRPr="008227B3" w:rsidRDefault="0055461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39E735C" w14:textId="338C1BFB" w:rsidR="00262EA3" w:rsidRPr="008227B3" w:rsidRDefault="0055461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9743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9743B">
          <w:t>:962</w:t>
        </w:r>
      </w:sdtContent>
    </w:sdt>
  </w:p>
  <w:p w14:paraId="30BC592E" w14:textId="571F1417" w:rsidR="00262EA3" w:rsidRDefault="0055461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9743B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4B5FB7F" w14:textId="6E64A588" w:rsidR="00262EA3" w:rsidRDefault="00024DE3" w:rsidP="00283E0F">
        <w:pPr>
          <w:pStyle w:val="FSHRub2"/>
        </w:pPr>
        <w:r>
          <w:t>Ge Conductor en yrkeskod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47E2369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90CF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4DE3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61C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6D3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9AF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0CFE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0F0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5D1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82A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07D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693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43B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4BBF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691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44CAD9"/>
  <w15:chartTrackingRefBased/>
  <w15:docId w15:val="{395B3565-6154-420F-933F-B80BA4BC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8F727AA3C64342811648D2B876CC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52710D-8359-4A2C-9130-243BBE8EFA71}"/>
      </w:docPartPr>
      <w:docPartBody>
        <w:p w:rsidR="008F71FC" w:rsidRDefault="008937EA">
          <w:pPr>
            <w:pStyle w:val="658F727AA3C64342811648D2B876CCA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71EA1925D0E4A79ACB0CBC811BDF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6E7E7A-84FD-4F1A-B404-AEE9374493EA}"/>
      </w:docPartPr>
      <w:docPartBody>
        <w:p w:rsidR="008F71FC" w:rsidRDefault="008937EA">
          <w:pPr>
            <w:pStyle w:val="E71EA1925D0E4A79ACB0CBC811BDF26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88769581A1C480B8B9BF2F2E3CDDB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C26CCE-5A52-469A-B6D0-D4BFB9C24932}"/>
      </w:docPartPr>
      <w:docPartBody>
        <w:p w:rsidR="00AC7C11" w:rsidRDefault="009F354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FC"/>
    <w:rsid w:val="00423A7F"/>
    <w:rsid w:val="008937EA"/>
    <w:rsid w:val="008F60F0"/>
    <w:rsid w:val="008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58F727AA3C64342811648D2B876CCA1">
    <w:name w:val="658F727AA3C64342811648D2B876CCA1"/>
  </w:style>
  <w:style w:type="paragraph" w:customStyle="1" w:styleId="E71EA1925D0E4A79ACB0CBC811BDF26D">
    <w:name w:val="E71EA1925D0E4A79ACB0CBC811BDF2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6846CF-03B1-414C-BC91-006749DED3E4}"/>
</file>

<file path=customXml/itemProps2.xml><?xml version="1.0" encoding="utf-8"?>
<ds:datastoreItem xmlns:ds="http://schemas.openxmlformats.org/officeDocument/2006/customXml" ds:itemID="{26250294-9774-4CAE-B14B-BC444BB0DC60}"/>
</file>

<file path=customXml/itemProps3.xml><?xml version="1.0" encoding="utf-8"?>
<ds:datastoreItem xmlns:ds="http://schemas.openxmlformats.org/officeDocument/2006/customXml" ds:itemID="{D5F8FE6B-DB9A-4E0D-846D-F932B2EF8B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677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</vt:lpstr>
      <vt:lpstr>
      </vt:lpstr>
    </vt:vector>
  </TitlesOfParts>
  <Company>Sveriges riksdag</Company>
  <LinksUpToDate>false</LinksUpToDate>
  <CharactersWithSpaces>782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